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4F310" w14:textId="14B90053" w:rsidR="00F60BC0" w:rsidRPr="00994CB0" w:rsidRDefault="006E57FE" w:rsidP="00FE210C">
      <w:pPr>
        <w:tabs>
          <w:tab w:val="left" w:pos="2127"/>
        </w:tabs>
        <w:spacing w:after="0"/>
        <w:jc w:val="center"/>
        <w:rPr>
          <w:rFonts w:ascii="Tahoma" w:hAnsi="Tahoma" w:cs="Tahoma"/>
          <w:b/>
          <w:bCs/>
          <w:sz w:val="24"/>
          <w:szCs w:val="24"/>
          <w:lang w:eastAsia="sl-SI"/>
        </w:rPr>
      </w:pPr>
      <w:r w:rsidRPr="00994CB0">
        <w:rPr>
          <w:rFonts w:ascii="Tahoma" w:hAnsi="Tahoma" w:cs="Tahoma"/>
          <w:b/>
          <w:bCs/>
          <w:noProof/>
          <w:sz w:val="24"/>
          <w:szCs w:val="28"/>
          <w:lang w:eastAsia="sl-SI"/>
        </w:rPr>
        <w:drawing>
          <wp:anchor distT="0" distB="0" distL="114300" distR="114300" simplePos="0" relativeHeight="251658240" behindDoc="1" locked="0" layoutInCell="1" allowOverlap="1" wp14:anchorId="3E46AA8A" wp14:editId="3BE8E599">
            <wp:simplePos x="0" y="0"/>
            <wp:positionH relativeFrom="margin">
              <wp:posOffset>2138309</wp:posOffset>
            </wp:positionH>
            <wp:positionV relativeFrom="margin">
              <wp:posOffset>0</wp:posOffset>
            </wp:positionV>
            <wp:extent cx="1685925" cy="1209675"/>
            <wp:effectExtent l="0" t="0" r="9525" b="9525"/>
            <wp:wrapSquare wrapText="bothSides"/>
            <wp:docPr id="1" name="Slika 1" descr="logo-ss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srs"/>
                    <pic:cNvPicPr>
                      <a:picLocks noChangeAspect="1" noChangeArrowheads="1"/>
                    </pic:cNvPicPr>
                  </pic:nvPicPr>
                  <pic:blipFill>
                    <a:blip r:embed="rId9">
                      <a:extLst>
                        <a:ext uri="{28A0092B-C50C-407E-A947-70E740481C1C}">
                          <a14:useLocalDpi xmlns:a14="http://schemas.microsoft.com/office/drawing/2010/main" val="0"/>
                        </a:ext>
                      </a:extLst>
                    </a:blip>
                    <a:srcRect t="11328" b="14848"/>
                    <a:stretch>
                      <a:fillRect/>
                    </a:stretch>
                  </pic:blipFill>
                  <pic:spPr bwMode="auto">
                    <a:xfrm>
                      <a:off x="0" y="0"/>
                      <a:ext cx="168592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2DA958" w14:textId="5F748902" w:rsidR="00F60BC0" w:rsidRPr="00994CB0" w:rsidRDefault="00F60BC0" w:rsidP="00FE210C">
      <w:pPr>
        <w:tabs>
          <w:tab w:val="left" w:pos="2127"/>
        </w:tabs>
        <w:spacing w:after="0"/>
        <w:jc w:val="center"/>
        <w:rPr>
          <w:rFonts w:ascii="Tahoma" w:hAnsi="Tahoma" w:cs="Tahoma"/>
          <w:b/>
          <w:bCs/>
          <w:sz w:val="24"/>
          <w:szCs w:val="24"/>
          <w:lang w:eastAsia="sl-SI"/>
        </w:rPr>
      </w:pPr>
      <w:bookmarkStart w:id="0" w:name="_GoBack"/>
      <w:bookmarkEnd w:id="0"/>
    </w:p>
    <w:p w14:paraId="24C66A9D" w14:textId="77777777" w:rsidR="00741922" w:rsidRPr="00994CB0" w:rsidRDefault="00741922" w:rsidP="00FE210C">
      <w:pPr>
        <w:tabs>
          <w:tab w:val="left" w:pos="2127"/>
        </w:tabs>
        <w:spacing w:after="0"/>
        <w:jc w:val="center"/>
        <w:rPr>
          <w:rFonts w:ascii="Tahoma" w:hAnsi="Tahoma" w:cs="Tahoma"/>
          <w:b/>
          <w:bCs/>
          <w:sz w:val="24"/>
          <w:szCs w:val="24"/>
          <w:lang w:eastAsia="sl-SI"/>
        </w:rPr>
      </w:pPr>
    </w:p>
    <w:p w14:paraId="6AF4D41C"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4D7A3686"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648A925C"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331DD1E7"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1A0A55C6"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19895204"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441C2910"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07601AD7" w14:textId="77777777" w:rsidR="006E6869" w:rsidRPr="00994CB0" w:rsidRDefault="006E6869" w:rsidP="00FE210C">
      <w:pPr>
        <w:tabs>
          <w:tab w:val="left" w:pos="2127"/>
        </w:tabs>
        <w:spacing w:after="0"/>
        <w:jc w:val="center"/>
        <w:rPr>
          <w:rFonts w:ascii="Tahoma" w:hAnsi="Tahoma" w:cs="Tahoma"/>
          <w:b/>
          <w:bCs/>
          <w:sz w:val="24"/>
          <w:szCs w:val="24"/>
          <w:lang w:eastAsia="sl-SI"/>
        </w:rPr>
      </w:pPr>
    </w:p>
    <w:p w14:paraId="0CF25D49" w14:textId="534DABB9" w:rsidR="006E6869" w:rsidRPr="00994CB0" w:rsidRDefault="006E6869" w:rsidP="006E57FE">
      <w:pPr>
        <w:tabs>
          <w:tab w:val="left" w:pos="2127"/>
          <w:tab w:val="left" w:pos="5160"/>
        </w:tabs>
        <w:spacing w:after="0"/>
        <w:jc w:val="center"/>
        <w:rPr>
          <w:rFonts w:ascii="Tahoma" w:hAnsi="Tahoma" w:cs="Tahoma"/>
          <w:b/>
          <w:bCs/>
          <w:sz w:val="24"/>
          <w:szCs w:val="24"/>
          <w:lang w:eastAsia="sl-SI"/>
        </w:rPr>
      </w:pPr>
    </w:p>
    <w:p w14:paraId="48F16F51" w14:textId="77777777" w:rsidR="000E1BEC" w:rsidRPr="00994CB0" w:rsidRDefault="000E1BEC" w:rsidP="006E57FE">
      <w:pPr>
        <w:tabs>
          <w:tab w:val="left" w:pos="2127"/>
          <w:tab w:val="left" w:pos="5160"/>
        </w:tabs>
        <w:spacing w:after="0"/>
        <w:jc w:val="center"/>
        <w:rPr>
          <w:rFonts w:ascii="Tahoma" w:hAnsi="Tahoma" w:cs="Tahoma"/>
          <w:b/>
          <w:bCs/>
          <w:sz w:val="24"/>
          <w:szCs w:val="24"/>
          <w:lang w:eastAsia="sl-SI"/>
        </w:rPr>
      </w:pPr>
    </w:p>
    <w:p w14:paraId="00A336B4" w14:textId="77777777" w:rsidR="000E1BEC" w:rsidRPr="00994CB0" w:rsidRDefault="000E1BEC" w:rsidP="00374677">
      <w:pPr>
        <w:tabs>
          <w:tab w:val="left" w:pos="2127"/>
        </w:tabs>
        <w:spacing w:after="0"/>
        <w:rPr>
          <w:rFonts w:ascii="Tahoma" w:hAnsi="Tahoma" w:cs="Tahoma"/>
          <w:b/>
          <w:bCs/>
          <w:sz w:val="24"/>
          <w:szCs w:val="24"/>
          <w:lang w:eastAsia="sl-SI"/>
        </w:rPr>
      </w:pPr>
    </w:p>
    <w:p w14:paraId="10764ADF" w14:textId="77777777" w:rsidR="000E1BEC" w:rsidRPr="00994CB0" w:rsidRDefault="000E1BEC" w:rsidP="00FE210C">
      <w:pPr>
        <w:tabs>
          <w:tab w:val="left" w:pos="2127"/>
        </w:tabs>
        <w:spacing w:after="0"/>
        <w:jc w:val="center"/>
        <w:rPr>
          <w:rFonts w:ascii="Tahoma" w:hAnsi="Tahoma" w:cs="Tahoma"/>
          <w:b/>
          <w:bCs/>
          <w:sz w:val="24"/>
          <w:szCs w:val="24"/>
          <w:lang w:eastAsia="sl-SI"/>
        </w:rPr>
      </w:pPr>
    </w:p>
    <w:p w14:paraId="499D46AE" w14:textId="704BF8E8" w:rsidR="00B4197A" w:rsidRPr="00994CB0" w:rsidRDefault="00B4197A" w:rsidP="00FE210C">
      <w:pPr>
        <w:spacing w:after="0"/>
        <w:jc w:val="center"/>
        <w:rPr>
          <w:rFonts w:ascii="Tahoma" w:hAnsi="Tahoma" w:cs="Tahoma"/>
          <w:b/>
          <w:bCs/>
          <w:sz w:val="24"/>
          <w:szCs w:val="24"/>
          <w:lang w:eastAsia="sl-SI"/>
        </w:rPr>
      </w:pPr>
      <w:r w:rsidRPr="00994CB0">
        <w:rPr>
          <w:rFonts w:ascii="Tahoma" w:hAnsi="Tahoma" w:cs="Tahoma"/>
          <w:b/>
          <w:bCs/>
          <w:sz w:val="24"/>
          <w:szCs w:val="24"/>
          <w:lang w:eastAsia="sl-SI"/>
        </w:rPr>
        <w:t>PROJEKTNA NALOGA</w:t>
      </w:r>
      <w:r w:rsidR="00294715" w:rsidRPr="00994CB0">
        <w:rPr>
          <w:rFonts w:ascii="Tahoma" w:hAnsi="Tahoma" w:cs="Tahoma"/>
          <w:b/>
          <w:bCs/>
          <w:sz w:val="24"/>
          <w:szCs w:val="24"/>
          <w:lang w:eastAsia="sl-SI"/>
        </w:rPr>
        <w:t xml:space="preserve"> </w:t>
      </w:r>
      <w:r w:rsidRPr="00994CB0">
        <w:rPr>
          <w:rFonts w:ascii="Tahoma" w:hAnsi="Tahoma" w:cs="Tahoma"/>
          <w:b/>
          <w:bCs/>
          <w:sz w:val="24"/>
          <w:szCs w:val="24"/>
          <w:lang w:eastAsia="sl-SI"/>
        </w:rPr>
        <w:t xml:space="preserve">ZA </w:t>
      </w:r>
      <w:r w:rsidR="00F446FA" w:rsidRPr="00994CB0">
        <w:rPr>
          <w:rFonts w:ascii="Tahoma" w:hAnsi="Tahoma" w:cs="Tahoma"/>
          <w:b/>
          <w:bCs/>
          <w:sz w:val="24"/>
          <w:szCs w:val="24"/>
          <w:lang w:eastAsia="sl-SI"/>
        </w:rPr>
        <w:t>PROJEKTIRANJE</w:t>
      </w:r>
      <w:r w:rsidRPr="00994CB0">
        <w:rPr>
          <w:rFonts w:ascii="Tahoma" w:hAnsi="Tahoma" w:cs="Tahoma"/>
          <w:b/>
          <w:bCs/>
          <w:sz w:val="24"/>
          <w:szCs w:val="24"/>
          <w:lang w:eastAsia="sl-SI"/>
        </w:rPr>
        <w:t xml:space="preserve"> VEČSTANOVANJSKIH STAVB</w:t>
      </w:r>
      <w:r w:rsidR="00741922" w:rsidRPr="00994CB0">
        <w:rPr>
          <w:rFonts w:ascii="Tahoma" w:hAnsi="Tahoma" w:cs="Tahoma"/>
          <w:b/>
          <w:bCs/>
          <w:sz w:val="24"/>
          <w:szCs w:val="24"/>
          <w:lang w:eastAsia="sl-SI"/>
        </w:rPr>
        <w:t xml:space="preserve"> – faza IDP</w:t>
      </w:r>
      <w:r w:rsidR="00014886" w:rsidRPr="00994CB0">
        <w:rPr>
          <w:rFonts w:ascii="Tahoma" w:hAnsi="Tahoma" w:cs="Tahoma"/>
          <w:b/>
          <w:bCs/>
          <w:sz w:val="24"/>
          <w:szCs w:val="24"/>
          <w:lang w:eastAsia="sl-SI"/>
        </w:rPr>
        <w:t>,</w:t>
      </w:r>
      <w:r w:rsidR="00572913" w:rsidRPr="00994CB0">
        <w:rPr>
          <w:rFonts w:ascii="Tahoma" w:hAnsi="Tahoma" w:cs="Tahoma"/>
          <w:b/>
          <w:bCs/>
          <w:sz w:val="24"/>
          <w:szCs w:val="24"/>
          <w:lang w:eastAsia="sl-SI"/>
        </w:rPr>
        <w:t xml:space="preserve"> </w:t>
      </w:r>
      <w:r w:rsidR="003D630E" w:rsidRPr="00994CB0">
        <w:rPr>
          <w:rFonts w:ascii="Tahoma" w:hAnsi="Tahoma" w:cs="Tahoma"/>
          <w:b/>
          <w:bCs/>
          <w:sz w:val="24"/>
          <w:szCs w:val="24"/>
          <w:lang w:eastAsia="sl-SI"/>
        </w:rPr>
        <w:t>DGD</w:t>
      </w:r>
      <w:r w:rsidR="00014886" w:rsidRPr="00994CB0">
        <w:rPr>
          <w:rFonts w:ascii="Tahoma" w:hAnsi="Tahoma" w:cs="Tahoma"/>
          <w:b/>
          <w:bCs/>
          <w:sz w:val="24"/>
          <w:szCs w:val="24"/>
          <w:lang w:eastAsia="sl-SI"/>
        </w:rPr>
        <w:t>, PZI</w:t>
      </w:r>
    </w:p>
    <w:p w14:paraId="31AD5E16" w14:textId="77777777" w:rsidR="00741922" w:rsidRPr="00994CB0" w:rsidRDefault="00741922" w:rsidP="006E57FE">
      <w:pPr>
        <w:jc w:val="center"/>
        <w:rPr>
          <w:rFonts w:ascii="Tahoma" w:hAnsi="Tahoma" w:cs="Tahoma"/>
          <w:b/>
          <w:bCs/>
          <w:sz w:val="24"/>
          <w:szCs w:val="24"/>
          <w:lang w:eastAsia="sl-SI"/>
        </w:rPr>
      </w:pPr>
    </w:p>
    <w:p w14:paraId="62FF3E1E" w14:textId="65C1CD05" w:rsidR="00476D25" w:rsidRPr="00994CB0" w:rsidRDefault="00476D25" w:rsidP="006E57FE">
      <w:pPr>
        <w:tabs>
          <w:tab w:val="left" w:pos="2244"/>
          <w:tab w:val="center" w:pos="4607"/>
        </w:tabs>
        <w:jc w:val="center"/>
        <w:rPr>
          <w:rFonts w:ascii="Tahoma" w:hAnsi="Tahoma" w:cs="Tahoma"/>
          <w:b/>
          <w:bCs/>
          <w:sz w:val="24"/>
          <w:szCs w:val="24"/>
          <w:lang w:eastAsia="sl-SI"/>
        </w:rPr>
      </w:pPr>
      <w:r w:rsidRPr="00994CB0">
        <w:rPr>
          <w:rFonts w:ascii="Tahoma" w:hAnsi="Tahoma" w:cs="Tahoma"/>
          <w:b/>
          <w:bCs/>
          <w:sz w:val="24"/>
          <w:szCs w:val="24"/>
          <w:lang w:eastAsia="sl-SI"/>
        </w:rPr>
        <w:t>SPLOŠNI DEL</w:t>
      </w:r>
    </w:p>
    <w:p w14:paraId="74FEF3B7" w14:textId="1943DED5" w:rsidR="00741157" w:rsidRPr="00994CB0" w:rsidRDefault="00741157" w:rsidP="006E57FE">
      <w:pPr>
        <w:jc w:val="center"/>
        <w:rPr>
          <w:rFonts w:ascii="Tahoma" w:hAnsi="Tahoma" w:cs="Tahoma"/>
        </w:rPr>
      </w:pPr>
    </w:p>
    <w:p w14:paraId="21D16306" w14:textId="77777777" w:rsidR="006E57FE" w:rsidRPr="00994CB0" w:rsidRDefault="006E57FE" w:rsidP="006E57FE">
      <w:pPr>
        <w:jc w:val="center"/>
        <w:rPr>
          <w:rFonts w:ascii="Tahoma" w:hAnsi="Tahoma" w:cs="Tahoma"/>
        </w:rPr>
      </w:pPr>
    </w:p>
    <w:p w14:paraId="73D8A61E" w14:textId="77777777" w:rsidR="00741157" w:rsidRPr="00994CB0" w:rsidRDefault="00741157" w:rsidP="006E57FE">
      <w:pPr>
        <w:jc w:val="center"/>
        <w:rPr>
          <w:rFonts w:ascii="Tahoma" w:hAnsi="Tahoma" w:cs="Tahoma"/>
          <w:sz w:val="24"/>
          <w:szCs w:val="24"/>
        </w:rPr>
      </w:pPr>
    </w:p>
    <w:p w14:paraId="5969C9CD" w14:textId="77777777" w:rsidR="00741157" w:rsidRPr="00994CB0" w:rsidRDefault="00741157" w:rsidP="00FE210C">
      <w:pPr>
        <w:tabs>
          <w:tab w:val="right" w:pos="9214"/>
        </w:tabs>
        <w:spacing w:after="0"/>
        <w:ind w:left="1980" w:right="1" w:hanging="1980"/>
        <w:jc w:val="center"/>
        <w:rPr>
          <w:rFonts w:ascii="Tahoma" w:hAnsi="Tahoma" w:cs="Tahoma"/>
          <w:sz w:val="24"/>
          <w:szCs w:val="24"/>
          <w:lang w:eastAsia="sl-SI"/>
        </w:rPr>
      </w:pPr>
      <w:r w:rsidRPr="00994CB0">
        <w:rPr>
          <w:rFonts w:ascii="Tahoma" w:hAnsi="Tahoma" w:cs="Tahoma"/>
          <w:sz w:val="24"/>
          <w:szCs w:val="24"/>
          <w:lang w:eastAsia="sl-SI"/>
        </w:rPr>
        <w:t>INVESTITOR</w:t>
      </w:r>
      <w:r w:rsidR="00741922" w:rsidRPr="00994CB0">
        <w:rPr>
          <w:rFonts w:ascii="Tahoma" w:hAnsi="Tahoma" w:cs="Tahoma"/>
          <w:sz w:val="24"/>
          <w:szCs w:val="24"/>
          <w:lang w:eastAsia="sl-SI"/>
        </w:rPr>
        <w:t>:</w:t>
      </w:r>
    </w:p>
    <w:p w14:paraId="4A6FB5E2" w14:textId="77777777" w:rsidR="00741157" w:rsidRPr="00994CB0" w:rsidRDefault="00741157" w:rsidP="00FE210C">
      <w:pPr>
        <w:tabs>
          <w:tab w:val="right" w:pos="9214"/>
        </w:tabs>
        <w:spacing w:after="0"/>
        <w:ind w:left="1980" w:right="1" w:hanging="1980"/>
        <w:jc w:val="center"/>
        <w:rPr>
          <w:rFonts w:ascii="Tahoma" w:hAnsi="Tahoma" w:cs="Tahoma"/>
          <w:b/>
          <w:sz w:val="24"/>
          <w:szCs w:val="24"/>
          <w:lang w:eastAsia="sl-SI"/>
        </w:rPr>
      </w:pPr>
    </w:p>
    <w:p w14:paraId="3AA174F8" w14:textId="21F367E2" w:rsidR="00741157" w:rsidRPr="00994CB0" w:rsidRDefault="00741157" w:rsidP="00FE210C">
      <w:pPr>
        <w:tabs>
          <w:tab w:val="right" w:pos="9214"/>
        </w:tabs>
        <w:spacing w:after="0"/>
        <w:ind w:left="1980" w:right="1" w:hanging="1980"/>
        <w:jc w:val="center"/>
        <w:rPr>
          <w:rFonts w:ascii="Tahoma" w:hAnsi="Tahoma" w:cs="Tahoma"/>
          <w:b/>
          <w:sz w:val="24"/>
          <w:szCs w:val="24"/>
          <w:lang w:eastAsia="sl-SI"/>
        </w:rPr>
      </w:pPr>
      <w:r w:rsidRPr="00994CB0">
        <w:rPr>
          <w:rFonts w:ascii="Tahoma" w:hAnsi="Tahoma" w:cs="Tahoma"/>
          <w:b/>
          <w:sz w:val="24"/>
          <w:szCs w:val="24"/>
          <w:lang w:eastAsia="sl-SI"/>
        </w:rPr>
        <w:t>Stanovanjski sklad Republike Slovenije, javni sklad</w:t>
      </w:r>
    </w:p>
    <w:p w14:paraId="11E50918" w14:textId="6BD54C91" w:rsidR="008C793B" w:rsidRPr="00994CB0" w:rsidRDefault="008C793B" w:rsidP="00FE210C">
      <w:pPr>
        <w:tabs>
          <w:tab w:val="right" w:pos="9214"/>
        </w:tabs>
        <w:spacing w:after="0"/>
        <w:ind w:left="1980" w:right="1" w:hanging="1980"/>
        <w:jc w:val="center"/>
        <w:rPr>
          <w:rFonts w:ascii="Tahoma" w:hAnsi="Tahoma" w:cs="Tahoma"/>
          <w:b/>
          <w:sz w:val="24"/>
          <w:szCs w:val="24"/>
          <w:lang w:eastAsia="sl-SI"/>
        </w:rPr>
      </w:pPr>
      <w:r w:rsidRPr="00994CB0">
        <w:rPr>
          <w:rFonts w:ascii="Tahoma" w:hAnsi="Tahoma" w:cs="Tahoma"/>
          <w:b/>
          <w:sz w:val="24"/>
          <w:szCs w:val="24"/>
          <w:lang w:eastAsia="sl-SI"/>
        </w:rPr>
        <w:t>(SSRS)</w:t>
      </w:r>
    </w:p>
    <w:p w14:paraId="5F112E13" w14:textId="77777777" w:rsidR="00741157" w:rsidRPr="00994CB0" w:rsidRDefault="00741157" w:rsidP="00FE210C">
      <w:pPr>
        <w:tabs>
          <w:tab w:val="right" w:pos="9214"/>
        </w:tabs>
        <w:spacing w:after="0"/>
        <w:ind w:left="1980" w:right="1" w:hanging="1980"/>
        <w:jc w:val="center"/>
        <w:rPr>
          <w:rFonts w:ascii="Tahoma" w:hAnsi="Tahoma" w:cs="Tahoma"/>
          <w:sz w:val="24"/>
          <w:szCs w:val="24"/>
          <w:lang w:eastAsia="sl-SI"/>
        </w:rPr>
      </w:pPr>
      <w:r w:rsidRPr="00994CB0">
        <w:rPr>
          <w:rFonts w:ascii="Tahoma" w:hAnsi="Tahoma" w:cs="Tahoma"/>
          <w:sz w:val="24"/>
          <w:szCs w:val="24"/>
          <w:lang w:eastAsia="sl-SI"/>
        </w:rPr>
        <w:t>Poljanska cesta 31</w:t>
      </w:r>
    </w:p>
    <w:p w14:paraId="312182E4" w14:textId="77777777" w:rsidR="00741157" w:rsidRPr="00994CB0" w:rsidRDefault="00741157" w:rsidP="00FE210C">
      <w:pPr>
        <w:tabs>
          <w:tab w:val="right" w:pos="9214"/>
        </w:tabs>
        <w:spacing w:after="0"/>
        <w:ind w:left="1980" w:right="1" w:hanging="1980"/>
        <w:jc w:val="center"/>
        <w:rPr>
          <w:rFonts w:ascii="Tahoma" w:hAnsi="Tahoma" w:cs="Tahoma"/>
          <w:sz w:val="24"/>
          <w:szCs w:val="24"/>
          <w:lang w:eastAsia="sl-SI"/>
        </w:rPr>
      </w:pPr>
      <w:r w:rsidRPr="00994CB0">
        <w:rPr>
          <w:rFonts w:ascii="Tahoma" w:hAnsi="Tahoma" w:cs="Tahoma"/>
          <w:sz w:val="24"/>
          <w:szCs w:val="24"/>
          <w:lang w:eastAsia="sl-SI"/>
        </w:rPr>
        <w:t>1000 Ljubljana</w:t>
      </w:r>
    </w:p>
    <w:p w14:paraId="6DA7458F" w14:textId="77777777" w:rsidR="00741157" w:rsidRPr="00994CB0" w:rsidRDefault="00741157" w:rsidP="00FE210C">
      <w:pPr>
        <w:tabs>
          <w:tab w:val="right" w:pos="9214"/>
        </w:tabs>
        <w:spacing w:after="0"/>
        <w:ind w:left="1980" w:right="1" w:hanging="1980"/>
        <w:jc w:val="center"/>
        <w:rPr>
          <w:rFonts w:ascii="Tahoma" w:hAnsi="Tahoma" w:cs="Tahoma"/>
          <w:b/>
          <w:sz w:val="24"/>
          <w:szCs w:val="24"/>
          <w:lang w:eastAsia="sl-SI"/>
        </w:rPr>
      </w:pPr>
    </w:p>
    <w:p w14:paraId="41C93930" w14:textId="086D1089" w:rsidR="000E1BEC" w:rsidRPr="00994CB0" w:rsidRDefault="000E1BEC" w:rsidP="00374677">
      <w:pPr>
        <w:rPr>
          <w:rFonts w:ascii="Tahoma" w:hAnsi="Tahoma" w:cs="Tahoma"/>
          <w:b/>
          <w:sz w:val="24"/>
          <w:szCs w:val="24"/>
          <w:lang w:eastAsia="sl-SI"/>
        </w:rPr>
      </w:pPr>
    </w:p>
    <w:p w14:paraId="5B2014C3" w14:textId="77777777" w:rsidR="00374677" w:rsidRPr="00994CB0" w:rsidRDefault="00374677" w:rsidP="00374677">
      <w:pPr>
        <w:rPr>
          <w:rFonts w:ascii="Tahoma" w:hAnsi="Tahoma" w:cs="Tahoma"/>
          <w:b/>
          <w:sz w:val="24"/>
          <w:szCs w:val="24"/>
          <w:lang w:eastAsia="sl-SI"/>
        </w:rPr>
      </w:pPr>
    </w:p>
    <w:p w14:paraId="5FA3B3C3" w14:textId="4B353702" w:rsidR="000E1BEC" w:rsidRPr="00994CB0" w:rsidRDefault="00997818" w:rsidP="00FE210C">
      <w:pPr>
        <w:jc w:val="center"/>
        <w:rPr>
          <w:rFonts w:ascii="Tahoma" w:hAnsi="Tahoma" w:cs="Tahoma"/>
          <w:sz w:val="24"/>
          <w:szCs w:val="24"/>
        </w:rPr>
      </w:pPr>
      <w:r>
        <w:rPr>
          <w:rFonts w:ascii="Tahoma" w:hAnsi="Tahoma" w:cs="Tahoma"/>
          <w:sz w:val="24"/>
          <w:szCs w:val="24"/>
        </w:rPr>
        <w:t>Marec</w:t>
      </w:r>
      <w:r w:rsidR="00014886" w:rsidRPr="00994CB0">
        <w:rPr>
          <w:rFonts w:ascii="Tahoma" w:hAnsi="Tahoma" w:cs="Tahoma"/>
          <w:sz w:val="24"/>
          <w:szCs w:val="24"/>
        </w:rPr>
        <w:t xml:space="preserve"> </w:t>
      </w:r>
      <w:r w:rsidR="00F65F77" w:rsidRPr="00994CB0">
        <w:rPr>
          <w:rFonts w:ascii="Tahoma" w:hAnsi="Tahoma" w:cs="Tahoma"/>
          <w:sz w:val="24"/>
          <w:szCs w:val="24"/>
        </w:rPr>
        <w:t>202</w:t>
      </w:r>
      <w:r>
        <w:rPr>
          <w:rFonts w:ascii="Tahoma" w:hAnsi="Tahoma" w:cs="Tahoma"/>
          <w:sz w:val="24"/>
          <w:szCs w:val="24"/>
        </w:rPr>
        <w:t>4</w:t>
      </w:r>
    </w:p>
    <w:p w14:paraId="2894312A" w14:textId="78C95122" w:rsidR="00374677" w:rsidRPr="00994CB0" w:rsidRDefault="00374677" w:rsidP="00374677">
      <w:pPr>
        <w:pStyle w:val="Brezrazmikov"/>
        <w:spacing w:line="276" w:lineRule="auto"/>
        <w:jc w:val="center"/>
        <w:rPr>
          <w:rFonts w:ascii="Tahoma" w:hAnsi="Tahoma" w:cs="Tahoma"/>
          <w:b/>
        </w:rPr>
      </w:pPr>
      <w:r w:rsidRPr="00994CB0">
        <w:rPr>
          <w:rFonts w:ascii="Tahoma" w:hAnsi="Tahoma" w:cs="Tahoma"/>
          <w:b/>
        </w:rPr>
        <w:t>Stanovanjski sklad Republike Slovenije, javni sklad:</w:t>
      </w:r>
    </w:p>
    <w:p w14:paraId="582EEEA6" w14:textId="77777777" w:rsidR="00374677" w:rsidRPr="00994CB0" w:rsidRDefault="00374677" w:rsidP="00374677">
      <w:pPr>
        <w:pStyle w:val="Brezrazmikov"/>
        <w:spacing w:line="276" w:lineRule="auto"/>
        <w:jc w:val="center"/>
        <w:rPr>
          <w:rFonts w:ascii="Tahoma" w:hAnsi="Tahoma" w:cs="Tahoma"/>
        </w:rPr>
      </w:pPr>
      <w:r w:rsidRPr="00994CB0">
        <w:rPr>
          <w:rFonts w:ascii="Tahoma" w:hAnsi="Tahoma" w:cs="Tahoma"/>
        </w:rPr>
        <w:t>Strokovne službe SSRS</w:t>
      </w:r>
    </w:p>
    <w:p w14:paraId="1B8640B5" w14:textId="77777777" w:rsidR="00374677" w:rsidRPr="00994CB0" w:rsidRDefault="00374677" w:rsidP="00374677">
      <w:pPr>
        <w:spacing w:after="160"/>
        <w:rPr>
          <w:rFonts w:ascii="Tahoma" w:hAnsi="Tahoma" w:cs="Tahoma"/>
        </w:rPr>
      </w:pPr>
    </w:p>
    <w:p w14:paraId="18D45B0B" w14:textId="78D0A8B4" w:rsidR="0035757A" w:rsidRPr="00994CB0" w:rsidRDefault="0035757A" w:rsidP="006E57FE">
      <w:pPr>
        <w:spacing w:after="160" w:line="259" w:lineRule="auto"/>
        <w:rPr>
          <w:rFonts w:ascii="Tahoma" w:hAnsi="Tahoma" w:cs="Tahoma"/>
          <w:sz w:val="24"/>
          <w:szCs w:val="24"/>
        </w:rPr>
      </w:pPr>
    </w:p>
    <w:p w14:paraId="791D04D8" w14:textId="77777777" w:rsidR="00630D8D" w:rsidRPr="00994CB0" w:rsidRDefault="00630D8D" w:rsidP="00FE210C">
      <w:pPr>
        <w:spacing w:after="160"/>
        <w:rPr>
          <w:rFonts w:ascii="Tahoma" w:hAnsi="Tahoma" w:cs="Tahoma"/>
        </w:rPr>
      </w:pPr>
    </w:p>
    <w:sdt>
      <w:sdtPr>
        <w:rPr>
          <w:rFonts w:ascii="Calibri" w:eastAsia="Times New Roman" w:hAnsi="Calibri" w:cs="Times New Roman"/>
          <w:color w:val="auto"/>
          <w:sz w:val="22"/>
          <w:szCs w:val="22"/>
          <w:lang w:val="sl-SI"/>
        </w:rPr>
        <w:id w:val="-819191151"/>
        <w:docPartObj>
          <w:docPartGallery w:val="Table of Contents"/>
          <w:docPartUnique/>
        </w:docPartObj>
      </w:sdtPr>
      <w:sdtEndPr>
        <w:rPr>
          <w:rFonts w:ascii="Tahoma" w:hAnsi="Tahoma" w:cs="Tahoma"/>
          <w:b/>
          <w:bCs/>
        </w:rPr>
      </w:sdtEndPr>
      <w:sdtContent>
        <w:p w14:paraId="694FC987" w14:textId="77777777" w:rsidR="00630D8D" w:rsidRPr="00994CB0" w:rsidRDefault="00630D8D" w:rsidP="00465C89">
          <w:pPr>
            <w:pStyle w:val="NaslovTOC"/>
            <w:rPr>
              <w:rStyle w:val="Naslov1Znak"/>
              <w:color w:val="auto"/>
              <w:lang w:val="sl-SI"/>
            </w:rPr>
          </w:pPr>
          <w:r w:rsidRPr="00994CB0">
            <w:rPr>
              <w:rStyle w:val="Naslov1Znak"/>
              <w:color w:val="auto"/>
              <w:lang w:val="sl-SI"/>
            </w:rPr>
            <w:t>KAZALO</w:t>
          </w:r>
        </w:p>
        <w:p w14:paraId="252CB8E9" w14:textId="48E23370" w:rsidR="00982B6A" w:rsidRPr="00994CB0" w:rsidRDefault="00630D8D">
          <w:pPr>
            <w:pStyle w:val="Kazalovsebine1"/>
            <w:rPr>
              <w:rFonts w:asciiTheme="minorHAnsi" w:eastAsiaTheme="minorEastAsia" w:hAnsiTheme="minorHAnsi" w:cstheme="minorBidi"/>
              <w:lang w:eastAsia="sl-SI"/>
            </w:rPr>
          </w:pPr>
          <w:r w:rsidRPr="00994CB0">
            <w:rPr>
              <w:rFonts w:ascii="Tahoma" w:hAnsi="Tahoma" w:cs="Tahoma"/>
              <w:sz w:val="20"/>
            </w:rPr>
            <w:fldChar w:fldCharType="begin"/>
          </w:r>
          <w:r w:rsidRPr="00994CB0">
            <w:rPr>
              <w:rFonts w:ascii="Tahoma" w:hAnsi="Tahoma" w:cs="Tahoma"/>
              <w:sz w:val="20"/>
            </w:rPr>
            <w:instrText xml:space="preserve"> TOC \o "1-3" \h \z \u </w:instrText>
          </w:r>
          <w:r w:rsidRPr="00994CB0">
            <w:rPr>
              <w:rFonts w:ascii="Tahoma" w:hAnsi="Tahoma" w:cs="Tahoma"/>
              <w:sz w:val="20"/>
            </w:rPr>
            <w:fldChar w:fldCharType="separate"/>
          </w:r>
          <w:hyperlink w:anchor="_Toc112834568" w:history="1">
            <w:r w:rsidR="00982B6A" w:rsidRPr="00994CB0">
              <w:rPr>
                <w:rStyle w:val="Hiperpovezava"/>
              </w:rPr>
              <w:t>1.</w:t>
            </w:r>
            <w:r w:rsidR="00982B6A" w:rsidRPr="00994CB0">
              <w:rPr>
                <w:rFonts w:asciiTheme="minorHAnsi" w:eastAsiaTheme="minorEastAsia" w:hAnsiTheme="minorHAnsi" w:cstheme="minorBidi"/>
                <w:lang w:eastAsia="sl-SI"/>
              </w:rPr>
              <w:tab/>
            </w:r>
            <w:r w:rsidR="00982B6A" w:rsidRPr="00994CB0">
              <w:rPr>
                <w:rStyle w:val="Hiperpovezava"/>
              </w:rPr>
              <w:t>SPLOŠNA IZHODIŠČA</w:t>
            </w:r>
            <w:r w:rsidR="00982B6A" w:rsidRPr="00994CB0">
              <w:rPr>
                <w:webHidden/>
              </w:rPr>
              <w:tab/>
            </w:r>
            <w:r w:rsidR="00982B6A" w:rsidRPr="00994CB0">
              <w:rPr>
                <w:webHidden/>
              </w:rPr>
              <w:fldChar w:fldCharType="begin"/>
            </w:r>
            <w:r w:rsidR="00982B6A" w:rsidRPr="00994CB0">
              <w:rPr>
                <w:webHidden/>
              </w:rPr>
              <w:instrText xml:space="preserve"> PAGEREF _Toc112834568 \h </w:instrText>
            </w:r>
            <w:r w:rsidR="00982B6A" w:rsidRPr="00994CB0">
              <w:rPr>
                <w:webHidden/>
              </w:rPr>
            </w:r>
            <w:r w:rsidR="00982B6A" w:rsidRPr="00994CB0">
              <w:rPr>
                <w:webHidden/>
              </w:rPr>
              <w:fldChar w:fldCharType="separate"/>
            </w:r>
            <w:r w:rsidR="00255004">
              <w:rPr>
                <w:noProof/>
                <w:webHidden/>
              </w:rPr>
              <w:t>6</w:t>
            </w:r>
            <w:r w:rsidR="00982B6A" w:rsidRPr="00994CB0">
              <w:rPr>
                <w:webHidden/>
              </w:rPr>
              <w:fldChar w:fldCharType="end"/>
            </w:r>
          </w:hyperlink>
        </w:p>
        <w:p w14:paraId="3FBE88B4" w14:textId="2006FF2B" w:rsidR="00982B6A" w:rsidRPr="00994CB0" w:rsidRDefault="004630AE">
          <w:pPr>
            <w:pStyle w:val="Kazalovsebine2"/>
            <w:rPr>
              <w:rFonts w:asciiTheme="minorHAnsi" w:eastAsiaTheme="minorEastAsia" w:hAnsiTheme="minorHAnsi" w:cstheme="minorBidi"/>
              <w:lang w:eastAsia="sl-SI"/>
            </w:rPr>
          </w:pPr>
          <w:hyperlink w:anchor="_Toc112834569" w:history="1">
            <w:r w:rsidR="00982B6A" w:rsidRPr="00994CB0">
              <w:rPr>
                <w:rStyle w:val="Hiperpovezava"/>
              </w:rPr>
              <w:t>1.1.</w:t>
            </w:r>
            <w:r w:rsidR="00982B6A" w:rsidRPr="00994CB0">
              <w:rPr>
                <w:rFonts w:asciiTheme="minorHAnsi" w:eastAsiaTheme="minorEastAsia" w:hAnsiTheme="minorHAnsi" w:cstheme="minorBidi"/>
                <w:lang w:eastAsia="sl-SI"/>
              </w:rPr>
              <w:tab/>
            </w:r>
            <w:r w:rsidR="00982B6A" w:rsidRPr="00994CB0">
              <w:rPr>
                <w:rStyle w:val="Hiperpovezava"/>
              </w:rPr>
              <w:t xml:space="preserve"> VELJAVNI ZAKONI, TEHNIČNI PREDPISI IN PRAVILNIKI</w:t>
            </w:r>
            <w:r w:rsidR="00982B6A" w:rsidRPr="00994CB0">
              <w:rPr>
                <w:webHidden/>
              </w:rPr>
              <w:tab/>
            </w:r>
            <w:r w:rsidR="00982B6A" w:rsidRPr="00994CB0">
              <w:rPr>
                <w:webHidden/>
              </w:rPr>
              <w:fldChar w:fldCharType="begin"/>
            </w:r>
            <w:r w:rsidR="00982B6A" w:rsidRPr="00994CB0">
              <w:rPr>
                <w:webHidden/>
              </w:rPr>
              <w:instrText xml:space="preserve"> PAGEREF _Toc112834569 \h </w:instrText>
            </w:r>
            <w:r w:rsidR="00982B6A" w:rsidRPr="00994CB0">
              <w:rPr>
                <w:webHidden/>
              </w:rPr>
            </w:r>
            <w:r w:rsidR="00982B6A" w:rsidRPr="00994CB0">
              <w:rPr>
                <w:webHidden/>
              </w:rPr>
              <w:fldChar w:fldCharType="separate"/>
            </w:r>
            <w:r w:rsidR="00255004">
              <w:rPr>
                <w:noProof/>
                <w:webHidden/>
              </w:rPr>
              <w:t>6</w:t>
            </w:r>
            <w:r w:rsidR="00982B6A" w:rsidRPr="00994CB0">
              <w:rPr>
                <w:webHidden/>
              </w:rPr>
              <w:fldChar w:fldCharType="end"/>
            </w:r>
          </w:hyperlink>
        </w:p>
        <w:p w14:paraId="0B8F34DD" w14:textId="5A2FEE26" w:rsidR="00982B6A" w:rsidRPr="00994CB0" w:rsidRDefault="004630AE">
          <w:pPr>
            <w:pStyle w:val="Kazalovsebine2"/>
            <w:rPr>
              <w:rFonts w:asciiTheme="minorHAnsi" w:eastAsiaTheme="minorEastAsia" w:hAnsiTheme="minorHAnsi" w:cstheme="minorBidi"/>
              <w:lang w:eastAsia="sl-SI"/>
            </w:rPr>
          </w:pPr>
          <w:hyperlink w:anchor="_Toc112834570" w:history="1">
            <w:r w:rsidR="00982B6A" w:rsidRPr="00994CB0">
              <w:rPr>
                <w:rStyle w:val="Hiperpovezava"/>
              </w:rPr>
              <w:t>1.2.</w:t>
            </w:r>
            <w:r w:rsidR="00982B6A" w:rsidRPr="00994CB0">
              <w:rPr>
                <w:rFonts w:asciiTheme="minorHAnsi" w:eastAsiaTheme="minorEastAsia" w:hAnsiTheme="minorHAnsi" w:cstheme="minorBidi"/>
                <w:lang w:eastAsia="sl-SI"/>
              </w:rPr>
              <w:tab/>
            </w:r>
            <w:r w:rsidR="00982B6A" w:rsidRPr="00994CB0">
              <w:rPr>
                <w:rStyle w:val="Hiperpovezava"/>
              </w:rPr>
              <w:t xml:space="preserve"> EKONOMSKI PARAMETRI</w:t>
            </w:r>
            <w:r w:rsidR="00982B6A" w:rsidRPr="00994CB0">
              <w:rPr>
                <w:webHidden/>
              </w:rPr>
              <w:tab/>
            </w:r>
            <w:r w:rsidR="00982B6A" w:rsidRPr="00994CB0">
              <w:rPr>
                <w:webHidden/>
              </w:rPr>
              <w:fldChar w:fldCharType="begin"/>
            </w:r>
            <w:r w:rsidR="00982B6A" w:rsidRPr="00994CB0">
              <w:rPr>
                <w:webHidden/>
              </w:rPr>
              <w:instrText xml:space="preserve"> PAGEREF _Toc112834570 \h </w:instrText>
            </w:r>
            <w:r w:rsidR="00982B6A" w:rsidRPr="00994CB0">
              <w:rPr>
                <w:webHidden/>
              </w:rPr>
            </w:r>
            <w:r w:rsidR="00982B6A" w:rsidRPr="00994CB0">
              <w:rPr>
                <w:webHidden/>
              </w:rPr>
              <w:fldChar w:fldCharType="separate"/>
            </w:r>
            <w:r w:rsidR="00255004">
              <w:rPr>
                <w:noProof/>
                <w:webHidden/>
              </w:rPr>
              <w:t>8</w:t>
            </w:r>
            <w:r w:rsidR="00982B6A" w:rsidRPr="00994CB0">
              <w:rPr>
                <w:webHidden/>
              </w:rPr>
              <w:fldChar w:fldCharType="end"/>
            </w:r>
          </w:hyperlink>
        </w:p>
        <w:p w14:paraId="0FEBC31A" w14:textId="76E45CB6" w:rsidR="00982B6A" w:rsidRPr="00994CB0" w:rsidRDefault="004630AE">
          <w:pPr>
            <w:pStyle w:val="Kazalovsebine2"/>
            <w:rPr>
              <w:rFonts w:asciiTheme="minorHAnsi" w:eastAsiaTheme="minorEastAsia" w:hAnsiTheme="minorHAnsi" w:cstheme="minorBidi"/>
              <w:lang w:eastAsia="sl-SI"/>
            </w:rPr>
          </w:pPr>
          <w:hyperlink w:anchor="_Toc112834571" w:history="1">
            <w:r w:rsidR="00982B6A" w:rsidRPr="00994CB0">
              <w:rPr>
                <w:rStyle w:val="Hiperpovezava"/>
              </w:rPr>
              <w:t>1.3.</w:t>
            </w:r>
            <w:r w:rsidR="00982B6A" w:rsidRPr="00994CB0">
              <w:rPr>
                <w:rFonts w:asciiTheme="minorHAnsi" w:eastAsiaTheme="minorEastAsia" w:hAnsiTheme="minorHAnsi" w:cstheme="minorBidi"/>
                <w:lang w:eastAsia="sl-SI"/>
              </w:rPr>
              <w:tab/>
            </w:r>
            <w:r w:rsidR="00982B6A" w:rsidRPr="00994CB0">
              <w:rPr>
                <w:rStyle w:val="Hiperpovezava"/>
              </w:rPr>
              <w:t xml:space="preserve"> ZAHTEVE ZA VZDRŽEVANJE IN OBRATOVANJE SOSESKE</w:t>
            </w:r>
            <w:r w:rsidR="00982B6A" w:rsidRPr="00994CB0">
              <w:rPr>
                <w:webHidden/>
              </w:rPr>
              <w:tab/>
            </w:r>
            <w:r w:rsidR="00982B6A" w:rsidRPr="00994CB0">
              <w:rPr>
                <w:webHidden/>
              </w:rPr>
              <w:fldChar w:fldCharType="begin"/>
            </w:r>
            <w:r w:rsidR="00982B6A" w:rsidRPr="00994CB0">
              <w:rPr>
                <w:webHidden/>
              </w:rPr>
              <w:instrText xml:space="preserve"> PAGEREF _Toc112834571 \h </w:instrText>
            </w:r>
            <w:r w:rsidR="00982B6A" w:rsidRPr="00994CB0">
              <w:rPr>
                <w:webHidden/>
              </w:rPr>
            </w:r>
            <w:r w:rsidR="00982B6A" w:rsidRPr="00994CB0">
              <w:rPr>
                <w:webHidden/>
              </w:rPr>
              <w:fldChar w:fldCharType="separate"/>
            </w:r>
            <w:r w:rsidR="00255004">
              <w:rPr>
                <w:noProof/>
                <w:webHidden/>
              </w:rPr>
              <w:t>9</w:t>
            </w:r>
            <w:r w:rsidR="00982B6A" w:rsidRPr="00994CB0">
              <w:rPr>
                <w:webHidden/>
              </w:rPr>
              <w:fldChar w:fldCharType="end"/>
            </w:r>
          </w:hyperlink>
        </w:p>
        <w:p w14:paraId="62A8747D" w14:textId="08F7BE4C" w:rsidR="00982B6A" w:rsidRPr="00994CB0" w:rsidRDefault="004630AE">
          <w:pPr>
            <w:pStyle w:val="Kazalovsebine2"/>
            <w:rPr>
              <w:rFonts w:asciiTheme="minorHAnsi" w:eastAsiaTheme="minorEastAsia" w:hAnsiTheme="minorHAnsi" w:cstheme="minorBidi"/>
              <w:lang w:eastAsia="sl-SI"/>
            </w:rPr>
          </w:pPr>
          <w:hyperlink w:anchor="_Toc112834572" w:history="1">
            <w:r w:rsidR="00982B6A" w:rsidRPr="00994CB0">
              <w:rPr>
                <w:rStyle w:val="Hiperpovezava"/>
              </w:rPr>
              <w:t>1.4.</w:t>
            </w:r>
            <w:r w:rsidR="00982B6A" w:rsidRPr="00994CB0">
              <w:rPr>
                <w:rFonts w:asciiTheme="minorHAnsi" w:eastAsiaTheme="minorEastAsia" w:hAnsiTheme="minorHAnsi" w:cstheme="minorBidi"/>
                <w:lang w:eastAsia="sl-SI"/>
              </w:rPr>
              <w:tab/>
            </w:r>
            <w:r w:rsidR="00982B6A" w:rsidRPr="00994CB0">
              <w:rPr>
                <w:rStyle w:val="Hiperpovezava"/>
              </w:rPr>
              <w:t xml:space="preserve"> UNIVERZALNA GRADITEV IN UPORABA OBJEKTOV</w:t>
            </w:r>
            <w:r w:rsidR="00982B6A" w:rsidRPr="00994CB0">
              <w:rPr>
                <w:webHidden/>
              </w:rPr>
              <w:tab/>
            </w:r>
            <w:r w:rsidR="00982B6A" w:rsidRPr="00994CB0">
              <w:rPr>
                <w:webHidden/>
              </w:rPr>
              <w:fldChar w:fldCharType="begin"/>
            </w:r>
            <w:r w:rsidR="00982B6A" w:rsidRPr="00994CB0">
              <w:rPr>
                <w:webHidden/>
              </w:rPr>
              <w:instrText xml:space="preserve"> PAGEREF _Toc112834572 \h </w:instrText>
            </w:r>
            <w:r w:rsidR="00982B6A" w:rsidRPr="00994CB0">
              <w:rPr>
                <w:webHidden/>
              </w:rPr>
            </w:r>
            <w:r w:rsidR="00982B6A" w:rsidRPr="00994CB0">
              <w:rPr>
                <w:webHidden/>
              </w:rPr>
              <w:fldChar w:fldCharType="separate"/>
            </w:r>
            <w:r w:rsidR="00255004">
              <w:rPr>
                <w:noProof/>
                <w:webHidden/>
              </w:rPr>
              <w:t>9</w:t>
            </w:r>
            <w:r w:rsidR="00982B6A" w:rsidRPr="00994CB0">
              <w:rPr>
                <w:webHidden/>
              </w:rPr>
              <w:fldChar w:fldCharType="end"/>
            </w:r>
          </w:hyperlink>
        </w:p>
        <w:p w14:paraId="7389DA84" w14:textId="3AE7BC73" w:rsidR="00982B6A" w:rsidRPr="00994CB0" w:rsidRDefault="004630AE">
          <w:pPr>
            <w:pStyle w:val="Kazalovsebine2"/>
            <w:rPr>
              <w:rFonts w:asciiTheme="minorHAnsi" w:eastAsiaTheme="minorEastAsia" w:hAnsiTheme="minorHAnsi" w:cstheme="minorBidi"/>
              <w:lang w:eastAsia="sl-SI"/>
            </w:rPr>
          </w:pPr>
          <w:hyperlink w:anchor="_Toc112834573" w:history="1">
            <w:r w:rsidR="00982B6A" w:rsidRPr="00994CB0">
              <w:rPr>
                <w:rStyle w:val="Hiperpovezava"/>
              </w:rPr>
              <w:t>1.5.</w:t>
            </w:r>
            <w:r w:rsidR="00982B6A" w:rsidRPr="00994CB0">
              <w:rPr>
                <w:rFonts w:asciiTheme="minorHAnsi" w:eastAsiaTheme="minorEastAsia" w:hAnsiTheme="minorHAnsi" w:cstheme="minorBidi"/>
                <w:lang w:eastAsia="sl-SI"/>
              </w:rPr>
              <w:tab/>
            </w:r>
            <w:r w:rsidR="00982B6A" w:rsidRPr="00994CB0">
              <w:rPr>
                <w:rStyle w:val="Hiperpovezava"/>
              </w:rPr>
              <w:t xml:space="preserve"> ENERGETSKA UČINKOVITOST</w:t>
            </w:r>
            <w:r w:rsidR="00982B6A" w:rsidRPr="00994CB0">
              <w:rPr>
                <w:webHidden/>
              </w:rPr>
              <w:tab/>
            </w:r>
            <w:r w:rsidR="00982B6A" w:rsidRPr="00994CB0">
              <w:rPr>
                <w:webHidden/>
              </w:rPr>
              <w:fldChar w:fldCharType="begin"/>
            </w:r>
            <w:r w:rsidR="00982B6A" w:rsidRPr="00994CB0">
              <w:rPr>
                <w:webHidden/>
              </w:rPr>
              <w:instrText xml:space="preserve"> PAGEREF _Toc112834573 \h </w:instrText>
            </w:r>
            <w:r w:rsidR="00982B6A" w:rsidRPr="00994CB0">
              <w:rPr>
                <w:webHidden/>
              </w:rPr>
            </w:r>
            <w:r w:rsidR="00982B6A" w:rsidRPr="00994CB0">
              <w:rPr>
                <w:webHidden/>
              </w:rPr>
              <w:fldChar w:fldCharType="separate"/>
            </w:r>
            <w:r w:rsidR="00255004">
              <w:rPr>
                <w:noProof/>
                <w:webHidden/>
              </w:rPr>
              <w:t>10</w:t>
            </w:r>
            <w:r w:rsidR="00982B6A" w:rsidRPr="00994CB0">
              <w:rPr>
                <w:webHidden/>
              </w:rPr>
              <w:fldChar w:fldCharType="end"/>
            </w:r>
          </w:hyperlink>
        </w:p>
        <w:p w14:paraId="0A90E481" w14:textId="0311BD0D" w:rsidR="00982B6A" w:rsidRPr="00994CB0" w:rsidRDefault="004630AE">
          <w:pPr>
            <w:pStyle w:val="Kazalovsebine2"/>
            <w:rPr>
              <w:rFonts w:asciiTheme="minorHAnsi" w:eastAsiaTheme="minorEastAsia" w:hAnsiTheme="minorHAnsi" w:cstheme="minorBidi"/>
              <w:lang w:eastAsia="sl-SI"/>
            </w:rPr>
          </w:pPr>
          <w:hyperlink w:anchor="_Toc112834574" w:history="1">
            <w:r w:rsidR="00982B6A" w:rsidRPr="00994CB0">
              <w:rPr>
                <w:rStyle w:val="Hiperpovezava"/>
              </w:rPr>
              <w:t>1.6.</w:t>
            </w:r>
            <w:r w:rsidR="00982B6A" w:rsidRPr="00994CB0">
              <w:rPr>
                <w:rFonts w:asciiTheme="minorHAnsi" w:eastAsiaTheme="minorEastAsia" w:hAnsiTheme="minorHAnsi" w:cstheme="minorBidi"/>
                <w:lang w:eastAsia="sl-SI"/>
              </w:rPr>
              <w:tab/>
            </w:r>
            <w:r w:rsidR="00982B6A" w:rsidRPr="00994CB0">
              <w:rPr>
                <w:rStyle w:val="Hiperpovezava"/>
              </w:rPr>
              <w:t>TRAJNOSTNA GRADNJA</w:t>
            </w:r>
            <w:r w:rsidR="00982B6A" w:rsidRPr="00994CB0">
              <w:rPr>
                <w:webHidden/>
              </w:rPr>
              <w:tab/>
            </w:r>
            <w:r w:rsidR="00982B6A" w:rsidRPr="00994CB0">
              <w:rPr>
                <w:webHidden/>
              </w:rPr>
              <w:fldChar w:fldCharType="begin"/>
            </w:r>
            <w:r w:rsidR="00982B6A" w:rsidRPr="00994CB0">
              <w:rPr>
                <w:webHidden/>
              </w:rPr>
              <w:instrText xml:space="preserve"> PAGEREF _Toc112834574 \h </w:instrText>
            </w:r>
            <w:r w:rsidR="00982B6A" w:rsidRPr="00994CB0">
              <w:rPr>
                <w:webHidden/>
              </w:rPr>
            </w:r>
            <w:r w:rsidR="00982B6A" w:rsidRPr="00994CB0">
              <w:rPr>
                <w:webHidden/>
              </w:rPr>
              <w:fldChar w:fldCharType="separate"/>
            </w:r>
            <w:r w:rsidR="00255004">
              <w:rPr>
                <w:noProof/>
                <w:webHidden/>
              </w:rPr>
              <w:t>11</w:t>
            </w:r>
            <w:r w:rsidR="00982B6A" w:rsidRPr="00994CB0">
              <w:rPr>
                <w:webHidden/>
              </w:rPr>
              <w:fldChar w:fldCharType="end"/>
            </w:r>
          </w:hyperlink>
        </w:p>
        <w:p w14:paraId="739AE7BA" w14:textId="22B1AFFC" w:rsidR="00982B6A" w:rsidRPr="00994CB0" w:rsidRDefault="004630AE">
          <w:pPr>
            <w:pStyle w:val="Kazalovsebine2"/>
            <w:rPr>
              <w:rFonts w:asciiTheme="minorHAnsi" w:eastAsiaTheme="minorEastAsia" w:hAnsiTheme="minorHAnsi" w:cstheme="minorBidi"/>
              <w:lang w:eastAsia="sl-SI"/>
            </w:rPr>
          </w:pPr>
          <w:hyperlink w:anchor="_Toc112834575" w:history="1">
            <w:r w:rsidR="00982B6A" w:rsidRPr="00994CB0">
              <w:rPr>
                <w:rStyle w:val="Hiperpovezava"/>
              </w:rPr>
              <w:t>1.7.</w:t>
            </w:r>
            <w:r w:rsidR="00982B6A" w:rsidRPr="00994CB0">
              <w:rPr>
                <w:rFonts w:asciiTheme="minorHAnsi" w:eastAsiaTheme="minorEastAsia" w:hAnsiTheme="minorHAnsi" w:cstheme="minorBidi"/>
                <w:lang w:eastAsia="sl-SI"/>
              </w:rPr>
              <w:tab/>
            </w:r>
            <w:r w:rsidR="00982B6A" w:rsidRPr="00994CB0">
              <w:rPr>
                <w:rStyle w:val="Hiperpovezava"/>
              </w:rPr>
              <w:t>CERTIFICIRANJE</w:t>
            </w:r>
            <w:r w:rsidR="00982B6A" w:rsidRPr="00994CB0">
              <w:rPr>
                <w:webHidden/>
              </w:rPr>
              <w:tab/>
            </w:r>
            <w:r w:rsidR="00982B6A" w:rsidRPr="00994CB0">
              <w:rPr>
                <w:webHidden/>
              </w:rPr>
              <w:fldChar w:fldCharType="begin"/>
            </w:r>
            <w:r w:rsidR="00982B6A" w:rsidRPr="00994CB0">
              <w:rPr>
                <w:webHidden/>
              </w:rPr>
              <w:instrText xml:space="preserve"> PAGEREF _Toc112834575 \h </w:instrText>
            </w:r>
            <w:r w:rsidR="00982B6A" w:rsidRPr="00994CB0">
              <w:rPr>
                <w:webHidden/>
              </w:rPr>
            </w:r>
            <w:r w:rsidR="00982B6A" w:rsidRPr="00994CB0">
              <w:rPr>
                <w:webHidden/>
              </w:rPr>
              <w:fldChar w:fldCharType="separate"/>
            </w:r>
            <w:r w:rsidR="00255004">
              <w:rPr>
                <w:noProof/>
                <w:webHidden/>
              </w:rPr>
              <w:t>12</w:t>
            </w:r>
            <w:r w:rsidR="00982B6A" w:rsidRPr="00994CB0">
              <w:rPr>
                <w:webHidden/>
              </w:rPr>
              <w:fldChar w:fldCharType="end"/>
            </w:r>
          </w:hyperlink>
        </w:p>
        <w:p w14:paraId="18B8B39F" w14:textId="7A712F6E" w:rsidR="00982B6A" w:rsidRPr="00994CB0" w:rsidRDefault="004630AE">
          <w:pPr>
            <w:pStyle w:val="Kazalovsebine2"/>
            <w:rPr>
              <w:rFonts w:asciiTheme="minorHAnsi" w:eastAsiaTheme="minorEastAsia" w:hAnsiTheme="minorHAnsi" w:cstheme="minorBidi"/>
              <w:lang w:eastAsia="sl-SI"/>
            </w:rPr>
          </w:pPr>
          <w:hyperlink w:anchor="_Toc112834576" w:history="1">
            <w:r w:rsidR="00982B6A" w:rsidRPr="00994CB0">
              <w:rPr>
                <w:rStyle w:val="Hiperpovezava"/>
              </w:rPr>
              <w:t>1.8.</w:t>
            </w:r>
            <w:r w:rsidR="00982B6A" w:rsidRPr="00994CB0">
              <w:rPr>
                <w:rFonts w:asciiTheme="minorHAnsi" w:eastAsiaTheme="minorEastAsia" w:hAnsiTheme="minorHAnsi" w:cstheme="minorBidi"/>
                <w:lang w:eastAsia="sl-SI"/>
              </w:rPr>
              <w:tab/>
            </w:r>
            <w:r w:rsidR="00982B6A" w:rsidRPr="00994CB0">
              <w:rPr>
                <w:rStyle w:val="Hiperpovezava"/>
              </w:rPr>
              <w:t>PROJEKTIRANJE V BIM TEHNOLOGIJI</w:t>
            </w:r>
            <w:r w:rsidR="00982B6A" w:rsidRPr="00994CB0">
              <w:rPr>
                <w:webHidden/>
              </w:rPr>
              <w:tab/>
            </w:r>
            <w:r w:rsidR="00982B6A" w:rsidRPr="00994CB0">
              <w:rPr>
                <w:webHidden/>
              </w:rPr>
              <w:fldChar w:fldCharType="begin"/>
            </w:r>
            <w:r w:rsidR="00982B6A" w:rsidRPr="00994CB0">
              <w:rPr>
                <w:webHidden/>
              </w:rPr>
              <w:instrText xml:space="preserve"> PAGEREF _Toc112834576 \h </w:instrText>
            </w:r>
            <w:r w:rsidR="00982B6A" w:rsidRPr="00994CB0">
              <w:rPr>
                <w:webHidden/>
              </w:rPr>
            </w:r>
            <w:r w:rsidR="00982B6A" w:rsidRPr="00994CB0">
              <w:rPr>
                <w:webHidden/>
              </w:rPr>
              <w:fldChar w:fldCharType="separate"/>
            </w:r>
            <w:r w:rsidR="00255004">
              <w:rPr>
                <w:noProof/>
                <w:webHidden/>
              </w:rPr>
              <w:t>12</w:t>
            </w:r>
            <w:r w:rsidR="00982B6A" w:rsidRPr="00994CB0">
              <w:rPr>
                <w:webHidden/>
              </w:rPr>
              <w:fldChar w:fldCharType="end"/>
            </w:r>
          </w:hyperlink>
        </w:p>
        <w:p w14:paraId="00CFA7B8" w14:textId="1757E04D" w:rsidR="00982B6A" w:rsidRPr="00994CB0" w:rsidRDefault="004630AE">
          <w:pPr>
            <w:pStyle w:val="Kazalovsebine2"/>
            <w:rPr>
              <w:rFonts w:asciiTheme="minorHAnsi" w:eastAsiaTheme="minorEastAsia" w:hAnsiTheme="minorHAnsi" w:cstheme="minorBidi"/>
              <w:lang w:eastAsia="sl-SI"/>
            </w:rPr>
          </w:pPr>
          <w:hyperlink w:anchor="_Toc112834577" w:history="1">
            <w:r w:rsidR="00982B6A" w:rsidRPr="00994CB0">
              <w:rPr>
                <w:rStyle w:val="Hiperpovezava"/>
              </w:rPr>
              <w:t>1.9.</w:t>
            </w:r>
            <w:r w:rsidR="00982B6A" w:rsidRPr="00994CB0">
              <w:rPr>
                <w:rFonts w:asciiTheme="minorHAnsi" w:eastAsiaTheme="minorEastAsia" w:hAnsiTheme="minorHAnsi" w:cstheme="minorBidi"/>
                <w:lang w:eastAsia="sl-SI"/>
              </w:rPr>
              <w:tab/>
            </w:r>
            <w:r w:rsidR="00982B6A" w:rsidRPr="00994CB0">
              <w:rPr>
                <w:rStyle w:val="Hiperpovezava"/>
              </w:rPr>
              <w:t xml:space="preserve"> GRADBENA FIZIKA</w:t>
            </w:r>
            <w:r w:rsidR="00982B6A" w:rsidRPr="00994CB0">
              <w:rPr>
                <w:webHidden/>
              </w:rPr>
              <w:tab/>
            </w:r>
            <w:r w:rsidR="00982B6A" w:rsidRPr="00994CB0">
              <w:rPr>
                <w:webHidden/>
              </w:rPr>
              <w:fldChar w:fldCharType="begin"/>
            </w:r>
            <w:r w:rsidR="00982B6A" w:rsidRPr="00994CB0">
              <w:rPr>
                <w:webHidden/>
              </w:rPr>
              <w:instrText xml:space="preserve"> PAGEREF _Toc112834577 \h </w:instrText>
            </w:r>
            <w:r w:rsidR="00982B6A" w:rsidRPr="00994CB0">
              <w:rPr>
                <w:webHidden/>
              </w:rPr>
            </w:r>
            <w:r w:rsidR="00982B6A" w:rsidRPr="00994CB0">
              <w:rPr>
                <w:webHidden/>
              </w:rPr>
              <w:fldChar w:fldCharType="separate"/>
            </w:r>
            <w:r w:rsidR="00255004">
              <w:rPr>
                <w:noProof/>
                <w:webHidden/>
              </w:rPr>
              <w:t>12</w:t>
            </w:r>
            <w:r w:rsidR="00982B6A" w:rsidRPr="00994CB0">
              <w:rPr>
                <w:webHidden/>
              </w:rPr>
              <w:fldChar w:fldCharType="end"/>
            </w:r>
          </w:hyperlink>
        </w:p>
        <w:p w14:paraId="3961DFDD" w14:textId="6466C7C3" w:rsidR="00982B6A" w:rsidRPr="00994CB0" w:rsidRDefault="004630AE">
          <w:pPr>
            <w:pStyle w:val="Kazalovsebine3"/>
            <w:rPr>
              <w:rFonts w:asciiTheme="minorHAnsi" w:eastAsiaTheme="minorEastAsia" w:hAnsiTheme="minorHAnsi" w:cstheme="minorBidi"/>
              <w:lang w:eastAsia="sl-SI"/>
            </w:rPr>
          </w:pPr>
          <w:hyperlink w:anchor="_Toc112834578" w:history="1">
            <w:r w:rsidR="00982B6A" w:rsidRPr="00994CB0">
              <w:rPr>
                <w:rStyle w:val="Hiperpovezava"/>
                <w:rFonts w:cs="Tahoma"/>
              </w:rPr>
              <w:t>1.9.1.</w:t>
            </w:r>
            <w:r w:rsidR="00982B6A" w:rsidRPr="00994CB0">
              <w:rPr>
                <w:rFonts w:asciiTheme="minorHAnsi" w:eastAsiaTheme="minorEastAsia" w:hAnsiTheme="minorHAnsi" w:cstheme="minorBidi"/>
                <w:lang w:eastAsia="sl-SI"/>
              </w:rPr>
              <w:tab/>
            </w:r>
            <w:r w:rsidR="00982B6A" w:rsidRPr="00994CB0">
              <w:rPr>
                <w:rStyle w:val="Hiperpovezava"/>
                <w:rFonts w:cs="Tahoma"/>
              </w:rPr>
              <w:t>Toplotna zaščita in poraba energije</w:t>
            </w:r>
            <w:r w:rsidR="00982B6A" w:rsidRPr="00994CB0">
              <w:rPr>
                <w:webHidden/>
              </w:rPr>
              <w:tab/>
            </w:r>
            <w:r w:rsidR="00982B6A" w:rsidRPr="00994CB0">
              <w:rPr>
                <w:webHidden/>
              </w:rPr>
              <w:fldChar w:fldCharType="begin"/>
            </w:r>
            <w:r w:rsidR="00982B6A" w:rsidRPr="00994CB0">
              <w:rPr>
                <w:webHidden/>
              </w:rPr>
              <w:instrText xml:space="preserve"> PAGEREF _Toc112834578 \h </w:instrText>
            </w:r>
            <w:r w:rsidR="00982B6A" w:rsidRPr="00994CB0">
              <w:rPr>
                <w:webHidden/>
              </w:rPr>
            </w:r>
            <w:r w:rsidR="00982B6A" w:rsidRPr="00994CB0">
              <w:rPr>
                <w:webHidden/>
              </w:rPr>
              <w:fldChar w:fldCharType="separate"/>
            </w:r>
            <w:r w:rsidR="00255004">
              <w:rPr>
                <w:noProof/>
                <w:webHidden/>
              </w:rPr>
              <w:t>12</w:t>
            </w:r>
            <w:r w:rsidR="00982B6A" w:rsidRPr="00994CB0">
              <w:rPr>
                <w:webHidden/>
              </w:rPr>
              <w:fldChar w:fldCharType="end"/>
            </w:r>
          </w:hyperlink>
        </w:p>
        <w:p w14:paraId="7AD5E697" w14:textId="67EC400B" w:rsidR="00982B6A" w:rsidRPr="00994CB0" w:rsidRDefault="004630AE">
          <w:pPr>
            <w:pStyle w:val="Kazalovsebine3"/>
            <w:rPr>
              <w:rFonts w:asciiTheme="minorHAnsi" w:eastAsiaTheme="minorEastAsia" w:hAnsiTheme="minorHAnsi" w:cstheme="minorBidi"/>
              <w:lang w:eastAsia="sl-SI"/>
            </w:rPr>
          </w:pPr>
          <w:hyperlink w:anchor="_Toc112834579" w:history="1">
            <w:r w:rsidR="00982B6A" w:rsidRPr="00994CB0">
              <w:rPr>
                <w:rStyle w:val="Hiperpovezava"/>
                <w:rFonts w:cs="Tahoma"/>
              </w:rPr>
              <w:t>1.9.2.</w:t>
            </w:r>
            <w:r w:rsidR="00982B6A" w:rsidRPr="00994CB0">
              <w:rPr>
                <w:rFonts w:asciiTheme="minorHAnsi" w:eastAsiaTheme="minorEastAsia" w:hAnsiTheme="minorHAnsi" w:cstheme="minorBidi"/>
                <w:lang w:eastAsia="sl-SI"/>
              </w:rPr>
              <w:tab/>
            </w:r>
            <w:r w:rsidR="00982B6A" w:rsidRPr="00994CB0">
              <w:rPr>
                <w:rStyle w:val="Hiperpovezava"/>
                <w:rFonts w:cs="Tahoma"/>
              </w:rPr>
              <w:t>Zaščita pred hrupom</w:t>
            </w:r>
            <w:r w:rsidR="00982B6A" w:rsidRPr="00994CB0">
              <w:rPr>
                <w:webHidden/>
              </w:rPr>
              <w:tab/>
            </w:r>
            <w:r w:rsidR="00982B6A" w:rsidRPr="00994CB0">
              <w:rPr>
                <w:webHidden/>
              </w:rPr>
              <w:fldChar w:fldCharType="begin"/>
            </w:r>
            <w:r w:rsidR="00982B6A" w:rsidRPr="00994CB0">
              <w:rPr>
                <w:webHidden/>
              </w:rPr>
              <w:instrText xml:space="preserve"> PAGEREF _Toc112834579 \h </w:instrText>
            </w:r>
            <w:r w:rsidR="00982B6A" w:rsidRPr="00994CB0">
              <w:rPr>
                <w:webHidden/>
              </w:rPr>
            </w:r>
            <w:r w:rsidR="00982B6A" w:rsidRPr="00994CB0">
              <w:rPr>
                <w:webHidden/>
              </w:rPr>
              <w:fldChar w:fldCharType="separate"/>
            </w:r>
            <w:r w:rsidR="00255004">
              <w:rPr>
                <w:noProof/>
                <w:webHidden/>
              </w:rPr>
              <w:t>13</w:t>
            </w:r>
            <w:r w:rsidR="00982B6A" w:rsidRPr="00994CB0">
              <w:rPr>
                <w:webHidden/>
              </w:rPr>
              <w:fldChar w:fldCharType="end"/>
            </w:r>
          </w:hyperlink>
        </w:p>
        <w:p w14:paraId="7AFC3B31" w14:textId="5CE085B1" w:rsidR="00982B6A" w:rsidRPr="00994CB0" w:rsidRDefault="004630AE">
          <w:pPr>
            <w:pStyle w:val="Kazalovsebine2"/>
            <w:rPr>
              <w:rFonts w:asciiTheme="minorHAnsi" w:eastAsiaTheme="minorEastAsia" w:hAnsiTheme="minorHAnsi" w:cstheme="minorBidi"/>
              <w:lang w:eastAsia="sl-SI"/>
            </w:rPr>
          </w:pPr>
          <w:hyperlink w:anchor="_Toc112834580" w:history="1">
            <w:r w:rsidR="00982B6A" w:rsidRPr="00994CB0">
              <w:rPr>
                <w:rStyle w:val="Hiperpovezava"/>
              </w:rPr>
              <w:t>1.10.</w:t>
            </w:r>
            <w:r w:rsidR="00982B6A" w:rsidRPr="00994CB0">
              <w:rPr>
                <w:rFonts w:asciiTheme="minorHAnsi" w:eastAsiaTheme="minorEastAsia" w:hAnsiTheme="minorHAnsi" w:cstheme="minorBidi"/>
                <w:lang w:eastAsia="sl-SI"/>
              </w:rPr>
              <w:tab/>
            </w:r>
            <w:r w:rsidR="00982B6A" w:rsidRPr="00994CB0">
              <w:rPr>
                <w:rStyle w:val="Hiperpovezava"/>
              </w:rPr>
              <w:t>ZAŠČITA PRED VLAGO</w:t>
            </w:r>
            <w:r w:rsidR="00982B6A" w:rsidRPr="00994CB0">
              <w:rPr>
                <w:webHidden/>
              </w:rPr>
              <w:tab/>
            </w:r>
            <w:r w:rsidR="00982B6A" w:rsidRPr="00994CB0">
              <w:rPr>
                <w:webHidden/>
              </w:rPr>
              <w:fldChar w:fldCharType="begin"/>
            </w:r>
            <w:r w:rsidR="00982B6A" w:rsidRPr="00994CB0">
              <w:rPr>
                <w:webHidden/>
              </w:rPr>
              <w:instrText xml:space="preserve"> PAGEREF _Toc112834580 \h </w:instrText>
            </w:r>
            <w:r w:rsidR="00982B6A" w:rsidRPr="00994CB0">
              <w:rPr>
                <w:webHidden/>
              </w:rPr>
            </w:r>
            <w:r w:rsidR="00982B6A" w:rsidRPr="00994CB0">
              <w:rPr>
                <w:webHidden/>
              </w:rPr>
              <w:fldChar w:fldCharType="separate"/>
            </w:r>
            <w:r w:rsidR="00255004">
              <w:rPr>
                <w:noProof/>
                <w:webHidden/>
              </w:rPr>
              <w:t>13</w:t>
            </w:r>
            <w:r w:rsidR="00982B6A" w:rsidRPr="00994CB0">
              <w:rPr>
                <w:webHidden/>
              </w:rPr>
              <w:fldChar w:fldCharType="end"/>
            </w:r>
          </w:hyperlink>
        </w:p>
        <w:p w14:paraId="3977CF3F" w14:textId="3EC54DF3" w:rsidR="00982B6A" w:rsidRPr="00994CB0" w:rsidRDefault="004630AE">
          <w:pPr>
            <w:pStyle w:val="Kazalovsebine2"/>
            <w:rPr>
              <w:rFonts w:asciiTheme="minorHAnsi" w:eastAsiaTheme="minorEastAsia" w:hAnsiTheme="minorHAnsi" w:cstheme="minorBidi"/>
              <w:lang w:eastAsia="sl-SI"/>
            </w:rPr>
          </w:pPr>
          <w:hyperlink w:anchor="_Toc112834581" w:history="1">
            <w:r w:rsidR="00982B6A" w:rsidRPr="00994CB0">
              <w:rPr>
                <w:rStyle w:val="Hiperpovezava"/>
              </w:rPr>
              <w:t>1.11.</w:t>
            </w:r>
            <w:r w:rsidR="00982B6A" w:rsidRPr="00994CB0">
              <w:rPr>
                <w:rFonts w:asciiTheme="minorHAnsi" w:eastAsiaTheme="minorEastAsia" w:hAnsiTheme="minorHAnsi" w:cstheme="minorBidi"/>
                <w:lang w:eastAsia="sl-SI"/>
              </w:rPr>
              <w:tab/>
            </w:r>
            <w:r w:rsidR="00982B6A" w:rsidRPr="00994CB0">
              <w:rPr>
                <w:rStyle w:val="Hiperpovezava"/>
              </w:rPr>
              <w:t xml:space="preserve"> VARSTVO PRED POŽAROM</w:t>
            </w:r>
            <w:r w:rsidR="00982B6A" w:rsidRPr="00994CB0">
              <w:rPr>
                <w:webHidden/>
              </w:rPr>
              <w:tab/>
            </w:r>
            <w:r w:rsidR="00982B6A" w:rsidRPr="00994CB0">
              <w:rPr>
                <w:webHidden/>
              </w:rPr>
              <w:fldChar w:fldCharType="begin"/>
            </w:r>
            <w:r w:rsidR="00982B6A" w:rsidRPr="00994CB0">
              <w:rPr>
                <w:webHidden/>
              </w:rPr>
              <w:instrText xml:space="preserve"> PAGEREF _Toc112834581 \h </w:instrText>
            </w:r>
            <w:r w:rsidR="00982B6A" w:rsidRPr="00994CB0">
              <w:rPr>
                <w:webHidden/>
              </w:rPr>
            </w:r>
            <w:r w:rsidR="00982B6A" w:rsidRPr="00994CB0">
              <w:rPr>
                <w:webHidden/>
              </w:rPr>
              <w:fldChar w:fldCharType="separate"/>
            </w:r>
            <w:r w:rsidR="00255004">
              <w:rPr>
                <w:noProof/>
                <w:webHidden/>
              </w:rPr>
              <w:t>15</w:t>
            </w:r>
            <w:r w:rsidR="00982B6A" w:rsidRPr="00994CB0">
              <w:rPr>
                <w:webHidden/>
              </w:rPr>
              <w:fldChar w:fldCharType="end"/>
            </w:r>
          </w:hyperlink>
        </w:p>
        <w:p w14:paraId="445674E2" w14:textId="338C25A8" w:rsidR="00982B6A" w:rsidRPr="00994CB0" w:rsidRDefault="004630AE">
          <w:pPr>
            <w:pStyle w:val="Kazalovsebine2"/>
            <w:rPr>
              <w:rFonts w:asciiTheme="minorHAnsi" w:eastAsiaTheme="minorEastAsia" w:hAnsiTheme="minorHAnsi" w:cstheme="minorBidi"/>
              <w:lang w:eastAsia="sl-SI"/>
            </w:rPr>
          </w:pPr>
          <w:hyperlink w:anchor="_Toc112834582" w:history="1">
            <w:r w:rsidR="00982B6A" w:rsidRPr="00994CB0">
              <w:rPr>
                <w:rStyle w:val="Hiperpovezava"/>
              </w:rPr>
              <w:t>1.12.</w:t>
            </w:r>
            <w:r w:rsidR="00982B6A" w:rsidRPr="00994CB0">
              <w:rPr>
                <w:rFonts w:asciiTheme="minorHAnsi" w:eastAsiaTheme="minorEastAsia" w:hAnsiTheme="minorHAnsi" w:cstheme="minorBidi"/>
                <w:lang w:eastAsia="sl-SI"/>
              </w:rPr>
              <w:tab/>
            </w:r>
            <w:r w:rsidR="00982B6A" w:rsidRPr="00994CB0">
              <w:rPr>
                <w:rStyle w:val="Hiperpovezava"/>
              </w:rPr>
              <w:t>HIGIENSKA IN ZDRAVSTVENA ZAŠČITA TER ZAŠČITA OKOLJA</w:t>
            </w:r>
            <w:r w:rsidR="00982B6A" w:rsidRPr="00994CB0">
              <w:rPr>
                <w:webHidden/>
              </w:rPr>
              <w:tab/>
            </w:r>
            <w:r w:rsidR="00982B6A" w:rsidRPr="00994CB0">
              <w:rPr>
                <w:webHidden/>
              </w:rPr>
              <w:fldChar w:fldCharType="begin"/>
            </w:r>
            <w:r w:rsidR="00982B6A" w:rsidRPr="00994CB0">
              <w:rPr>
                <w:webHidden/>
              </w:rPr>
              <w:instrText xml:space="preserve"> PAGEREF _Toc112834582 \h </w:instrText>
            </w:r>
            <w:r w:rsidR="00982B6A" w:rsidRPr="00994CB0">
              <w:rPr>
                <w:webHidden/>
              </w:rPr>
            </w:r>
            <w:r w:rsidR="00982B6A" w:rsidRPr="00994CB0">
              <w:rPr>
                <w:webHidden/>
              </w:rPr>
              <w:fldChar w:fldCharType="separate"/>
            </w:r>
            <w:r w:rsidR="00255004">
              <w:rPr>
                <w:noProof/>
                <w:webHidden/>
              </w:rPr>
              <w:t>16</w:t>
            </w:r>
            <w:r w:rsidR="00982B6A" w:rsidRPr="00994CB0">
              <w:rPr>
                <w:webHidden/>
              </w:rPr>
              <w:fldChar w:fldCharType="end"/>
            </w:r>
          </w:hyperlink>
        </w:p>
        <w:p w14:paraId="43CEE981" w14:textId="250C1C6A" w:rsidR="00982B6A" w:rsidRPr="00994CB0" w:rsidRDefault="004630AE">
          <w:pPr>
            <w:pStyle w:val="Kazalovsebine2"/>
            <w:rPr>
              <w:rFonts w:asciiTheme="minorHAnsi" w:eastAsiaTheme="minorEastAsia" w:hAnsiTheme="minorHAnsi" w:cstheme="minorBidi"/>
              <w:lang w:eastAsia="sl-SI"/>
            </w:rPr>
          </w:pPr>
          <w:hyperlink w:anchor="_Toc112834583" w:history="1">
            <w:r w:rsidR="00982B6A" w:rsidRPr="00994CB0">
              <w:rPr>
                <w:rStyle w:val="Hiperpovezava"/>
              </w:rPr>
              <w:t>1.13.</w:t>
            </w:r>
            <w:r w:rsidR="00982B6A" w:rsidRPr="00994CB0">
              <w:rPr>
                <w:rFonts w:asciiTheme="minorHAnsi" w:eastAsiaTheme="minorEastAsia" w:hAnsiTheme="minorHAnsi" w:cstheme="minorBidi"/>
                <w:lang w:eastAsia="sl-SI"/>
              </w:rPr>
              <w:tab/>
            </w:r>
            <w:r w:rsidR="00982B6A" w:rsidRPr="00994CB0">
              <w:rPr>
                <w:rStyle w:val="Hiperpovezava"/>
              </w:rPr>
              <w:t>VARNOST PRI UPORABI</w:t>
            </w:r>
            <w:r w:rsidR="00982B6A" w:rsidRPr="00994CB0">
              <w:rPr>
                <w:webHidden/>
              </w:rPr>
              <w:tab/>
            </w:r>
            <w:r w:rsidR="00982B6A" w:rsidRPr="00994CB0">
              <w:rPr>
                <w:webHidden/>
              </w:rPr>
              <w:fldChar w:fldCharType="begin"/>
            </w:r>
            <w:r w:rsidR="00982B6A" w:rsidRPr="00994CB0">
              <w:rPr>
                <w:webHidden/>
              </w:rPr>
              <w:instrText xml:space="preserve"> PAGEREF _Toc112834583 \h </w:instrText>
            </w:r>
            <w:r w:rsidR="00982B6A" w:rsidRPr="00994CB0">
              <w:rPr>
                <w:webHidden/>
              </w:rPr>
            </w:r>
            <w:r w:rsidR="00982B6A" w:rsidRPr="00994CB0">
              <w:rPr>
                <w:webHidden/>
              </w:rPr>
              <w:fldChar w:fldCharType="separate"/>
            </w:r>
            <w:r w:rsidR="00255004">
              <w:rPr>
                <w:noProof/>
                <w:webHidden/>
              </w:rPr>
              <w:t>16</w:t>
            </w:r>
            <w:r w:rsidR="00982B6A" w:rsidRPr="00994CB0">
              <w:rPr>
                <w:webHidden/>
              </w:rPr>
              <w:fldChar w:fldCharType="end"/>
            </w:r>
          </w:hyperlink>
        </w:p>
        <w:p w14:paraId="73E0C6D0" w14:textId="20BAD15F" w:rsidR="00982B6A" w:rsidRPr="00994CB0" w:rsidRDefault="004630AE">
          <w:pPr>
            <w:pStyle w:val="Kazalovsebine2"/>
            <w:rPr>
              <w:rFonts w:asciiTheme="minorHAnsi" w:eastAsiaTheme="minorEastAsia" w:hAnsiTheme="minorHAnsi" w:cstheme="minorBidi"/>
              <w:lang w:eastAsia="sl-SI"/>
            </w:rPr>
          </w:pPr>
          <w:hyperlink w:anchor="_Toc112834584" w:history="1">
            <w:r w:rsidR="00982B6A" w:rsidRPr="00994CB0">
              <w:rPr>
                <w:rStyle w:val="Hiperpovezava"/>
              </w:rPr>
              <w:t>1.14.</w:t>
            </w:r>
            <w:r w:rsidR="00982B6A" w:rsidRPr="00994CB0">
              <w:rPr>
                <w:rFonts w:asciiTheme="minorHAnsi" w:eastAsiaTheme="minorEastAsia" w:hAnsiTheme="minorHAnsi" w:cstheme="minorBidi"/>
                <w:lang w:eastAsia="sl-SI"/>
              </w:rPr>
              <w:tab/>
            </w:r>
            <w:r w:rsidR="00982B6A" w:rsidRPr="00994CB0">
              <w:rPr>
                <w:rStyle w:val="Hiperpovezava"/>
              </w:rPr>
              <w:t>ZAŠČITA PRED VLOMOM IN TATVINAMI</w:t>
            </w:r>
            <w:r w:rsidR="00982B6A" w:rsidRPr="00994CB0">
              <w:rPr>
                <w:webHidden/>
              </w:rPr>
              <w:tab/>
            </w:r>
            <w:r w:rsidR="00982B6A" w:rsidRPr="00994CB0">
              <w:rPr>
                <w:webHidden/>
              </w:rPr>
              <w:fldChar w:fldCharType="begin"/>
            </w:r>
            <w:r w:rsidR="00982B6A" w:rsidRPr="00994CB0">
              <w:rPr>
                <w:webHidden/>
              </w:rPr>
              <w:instrText xml:space="preserve"> PAGEREF _Toc112834584 \h </w:instrText>
            </w:r>
            <w:r w:rsidR="00982B6A" w:rsidRPr="00994CB0">
              <w:rPr>
                <w:webHidden/>
              </w:rPr>
            </w:r>
            <w:r w:rsidR="00982B6A" w:rsidRPr="00994CB0">
              <w:rPr>
                <w:webHidden/>
              </w:rPr>
              <w:fldChar w:fldCharType="separate"/>
            </w:r>
            <w:r w:rsidR="00255004">
              <w:rPr>
                <w:noProof/>
                <w:webHidden/>
              </w:rPr>
              <w:t>17</w:t>
            </w:r>
            <w:r w:rsidR="00982B6A" w:rsidRPr="00994CB0">
              <w:rPr>
                <w:webHidden/>
              </w:rPr>
              <w:fldChar w:fldCharType="end"/>
            </w:r>
          </w:hyperlink>
        </w:p>
        <w:p w14:paraId="1138084F" w14:textId="057B7907" w:rsidR="00982B6A" w:rsidRPr="00994CB0" w:rsidRDefault="004630AE">
          <w:pPr>
            <w:pStyle w:val="Kazalovsebine2"/>
            <w:rPr>
              <w:rFonts w:asciiTheme="minorHAnsi" w:eastAsiaTheme="minorEastAsia" w:hAnsiTheme="minorHAnsi" w:cstheme="minorBidi"/>
              <w:lang w:eastAsia="sl-SI"/>
            </w:rPr>
          </w:pPr>
          <w:hyperlink w:anchor="_Toc112834585" w:history="1">
            <w:r w:rsidR="00982B6A" w:rsidRPr="00994CB0">
              <w:rPr>
                <w:rStyle w:val="Hiperpovezava"/>
              </w:rPr>
              <w:t>1.15.</w:t>
            </w:r>
            <w:r w:rsidR="00982B6A" w:rsidRPr="00994CB0">
              <w:rPr>
                <w:rFonts w:asciiTheme="minorHAnsi" w:eastAsiaTheme="minorEastAsia" w:hAnsiTheme="minorHAnsi" w:cstheme="minorBidi"/>
                <w:lang w:eastAsia="sl-SI"/>
              </w:rPr>
              <w:tab/>
            </w:r>
            <w:r w:rsidR="00982B6A" w:rsidRPr="00994CB0">
              <w:rPr>
                <w:rStyle w:val="Hiperpovezava"/>
              </w:rPr>
              <w:t xml:space="preserve"> UPOŠTEVANJE UREDBE O ZELENEM JAVNEM NAROČANJU</w:t>
            </w:r>
            <w:r w:rsidR="00982B6A" w:rsidRPr="00994CB0">
              <w:rPr>
                <w:webHidden/>
              </w:rPr>
              <w:tab/>
            </w:r>
            <w:r w:rsidR="00982B6A" w:rsidRPr="00994CB0">
              <w:rPr>
                <w:webHidden/>
              </w:rPr>
              <w:fldChar w:fldCharType="begin"/>
            </w:r>
            <w:r w:rsidR="00982B6A" w:rsidRPr="00994CB0">
              <w:rPr>
                <w:webHidden/>
              </w:rPr>
              <w:instrText xml:space="preserve"> PAGEREF _Toc112834585 \h </w:instrText>
            </w:r>
            <w:r w:rsidR="00982B6A" w:rsidRPr="00994CB0">
              <w:rPr>
                <w:webHidden/>
              </w:rPr>
            </w:r>
            <w:r w:rsidR="00982B6A" w:rsidRPr="00994CB0">
              <w:rPr>
                <w:webHidden/>
              </w:rPr>
              <w:fldChar w:fldCharType="separate"/>
            </w:r>
            <w:r w:rsidR="00255004">
              <w:rPr>
                <w:noProof/>
                <w:webHidden/>
              </w:rPr>
              <w:t>17</w:t>
            </w:r>
            <w:r w:rsidR="00982B6A" w:rsidRPr="00994CB0">
              <w:rPr>
                <w:webHidden/>
              </w:rPr>
              <w:fldChar w:fldCharType="end"/>
            </w:r>
          </w:hyperlink>
        </w:p>
        <w:p w14:paraId="2DA38429" w14:textId="38A4FD8A" w:rsidR="00982B6A" w:rsidRPr="00994CB0" w:rsidRDefault="004630AE">
          <w:pPr>
            <w:pStyle w:val="Kazalovsebine1"/>
            <w:rPr>
              <w:rFonts w:asciiTheme="minorHAnsi" w:eastAsiaTheme="minorEastAsia" w:hAnsiTheme="minorHAnsi" w:cstheme="minorBidi"/>
              <w:lang w:eastAsia="sl-SI"/>
            </w:rPr>
          </w:pPr>
          <w:hyperlink w:anchor="_Toc112834586" w:history="1">
            <w:r w:rsidR="00982B6A" w:rsidRPr="00994CB0">
              <w:rPr>
                <w:rStyle w:val="Hiperpovezava"/>
              </w:rPr>
              <w:t>2. ARHITEKTURA</w:t>
            </w:r>
            <w:r w:rsidR="00982B6A" w:rsidRPr="00994CB0">
              <w:rPr>
                <w:webHidden/>
              </w:rPr>
              <w:tab/>
            </w:r>
            <w:r w:rsidR="00982B6A" w:rsidRPr="00994CB0">
              <w:rPr>
                <w:webHidden/>
              </w:rPr>
              <w:fldChar w:fldCharType="begin"/>
            </w:r>
            <w:r w:rsidR="00982B6A" w:rsidRPr="00994CB0">
              <w:rPr>
                <w:webHidden/>
              </w:rPr>
              <w:instrText xml:space="preserve"> PAGEREF _Toc112834586 \h </w:instrText>
            </w:r>
            <w:r w:rsidR="00982B6A" w:rsidRPr="00994CB0">
              <w:rPr>
                <w:webHidden/>
              </w:rPr>
            </w:r>
            <w:r w:rsidR="00982B6A" w:rsidRPr="00994CB0">
              <w:rPr>
                <w:webHidden/>
              </w:rPr>
              <w:fldChar w:fldCharType="separate"/>
            </w:r>
            <w:r w:rsidR="00255004">
              <w:rPr>
                <w:noProof/>
                <w:webHidden/>
              </w:rPr>
              <w:t>17</w:t>
            </w:r>
            <w:r w:rsidR="00982B6A" w:rsidRPr="00994CB0">
              <w:rPr>
                <w:webHidden/>
              </w:rPr>
              <w:fldChar w:fldCharType="end"/>
            </w:r>
          </w:hyperlink>
        </w:p>
        <w:p w14:paraId="7511DAFA" w14:textId="795C6D8B" w:rsidR="00982B6A" w:rsidRPr="00994CB0" w:rsidRDefault="004630AE">
          <w:pPr>
            <w:pStyle w:val="Kazalovsebine2"/>
            <w:rPr>
              <w:rFonts w:asciiTheme="minorHAnsi" w:eastAsiaTheme="minorEastAsia" w:hAnsiTheme="minorHAnsi" w:cstheme="minorBidi"/>
              <w:lang w:eastAsia="sl-SI"/>
            </w:rPr>
          </w:pPr>
          <w:hyperlink w:anchor="_Toc112834587" w:history="1">
            <w:r w:rsidR="00982B6A" w:rsidRPr="00994CB0">
              <w:rPr>
                <w:rStyle w:val="Hiperpovezava"/>
              </w:rPr>
              <w:t>2.1.</w:t>
            </w:r>
            <w:r w:rsidR="00982B6A" w:rsidRPr="00994CB0">
              <w:rPr>
                <w:rFonts w:asciiTheme="minorHAnsi" w:eastAsiaTheme="minorEastAsia" w:hAnsiTheme="minorHAnsi" w:cstheme="minorBidi"/>
                <w:lang w:eastAsia="sl-SI"/>
              </w:rPr>
              <w:tab/>
            </w:r>
            <w:r w:rsidR="00982B6A" w:rsidRPr="00994CB0">
              <w:rPr>
                <w:rStyle w:val="Hiperpovezava"/>
              </w:rPr>
              <w:t xml:space="preserve"> URBANISTIČNA ZASNOVA</w:t>
            </w:r>
            <w:r w:rsidR="00982B6A" w:rsidRPr="00994CB0">
              <w:rPr>
                <w:webHidden/>
              </w:rPr>
              <w:tab/>
            </w:r>
            <w:r w:rsidR="00982B6A" w:rsidRPr="00994CB0">
              <w:rPr>
                <w:webHidden/>
              </w:rPr>
              <w:fldChar w:fldCharType="begin"/>
            </w:r>
            <w:r w:rsidR="00982B6A" w:rsidRPr="00994CB0">
              <w:rPr>
                <w:webHidden/>
              </w:rPr>
              <w:instrText xml:space="preserve"> PAGEREF _Toc112834587 \h </w:instrText>
            </w:r>
            <w:r w:rsidR="00982B6A" w:rsidRPr="00994CB0">
              <w:rPr>
                <w:webHidden/>
              </w:rPr>
            </w:r>
            <w:r w:rsidR="00982B6A" w:rsidRPr="00994CB0">
              <w:rPr>
                <w:webHidden/>
              </w:rPr>
              <w:fldChar w:fldCharType="separate"/>
            </w:r>
            <w:r w:rsidR="00255004">
              <w:rPr>
                <w:noProof/>
                <w:webHidden/>
              </w:rPr>
              <w:t>17</w:t>
            </w:r>
            <w:r w:rsidR="00982B6A" w:rsidRPr="00994CB0">
              <w:rPr>
                <w:webHidden/>
              </w:rPr>
              <w:fldChar w:fldCharType="end"/>
            </w:r>
          </w:hyperlink>
        </w:p>
        <w:p w14:paraId="490AB0F7" w14:textId="53958D8D" w:rsidR="00982B6A" w:rsidRPr="00994CB0" w:rsidRDefault="004630AE">
          <w:pPr>
            <w:pStyle w:val="Kazalovsebine2"/>
            <w:rPr>
              <w:rFonts w:asciiTheme="minorHAnsi" w:eastAsiaTheme="minorEastAsia" w:hAnsiTheme="minorHAnsi" w:cstheme="minorBidi"/>
              <w:lang w:eastAsia="sl-SI"/>
            </w:rPr>
          </w:pPr>
          <w:hyperlink w:anchor="_Toc112834588" w:history="1">
            <w:r w:rsidR="00982B6A" w:rsidRPr="00994CB0">
              <w:rPr>
                <w:rStyle w:val="Hiperpovezava"/>
              </w:rPr>
              <w:t>2.2.</w:t>
            </w:r>
            <w:r w:rsidR="00982B6A" w:rsidRPr="00994CB0">
              <w:rPr>
                <w:rFonts w:asciiTheme="minorHAnsi" w:eastAsiaTheme="minorEastAsia" w:hAnsiTheme="minorHAnsi" w:cstheme="minorBidi"/>
                <w:lang w:eastAsia="sl-SI"/>
              </w:rPr>
              <w:tab/>
            </w:r>
            <w:r w:rsidR="00982B6A" w:rsidRPr="00994CB0">
              <w:rPr>
                <w:rStyle w:val="Hiperpovezava"/>
              </w:rPr>
              <w:t xml:space="preserve"> PROGRAMSKA IZHODIŠČA</w:t>
            </w:r>
            <w:r w:rsidR="00982B6A" w:rsidRPr="00994CB0">
              <w:rPr>
                <w:webHidden/>
              </w:rPr>
              <w:tab/>
            </w:r>
            <w:r w:rsidR="00982B6A" w:rsidRPr="00994CB0">
              <w:rPr>
                <w:webHidden/>
              </w:rPr>
              <w:fldChar w:fldCharType="begin"/>
            </w:r>
            <w:r w:rsidR="00982B6A" w:rsidRPr="00994CB0">
              <w:rPr>
                <w:webHidden/>
              </w:rPr>
              <w:instrText xml:space="preserve"> PAGEREF _Toc112834588 \h </w:instrText>
            </w:r>
            <w:r w:rsidR="00982B6A" w:rsidRPr="00994CB0">
              <w:rPr>
                <w:webHidden/>
              </w:rPr>
            </w:r>
            <w:r w:rsidR="00982B6A" w:rsidRPr="00994CB0">
              <w:rPr>
                <w:webHidden/>
              </w:rPr>
              <w:fldChar w:fldCharType="separate"/>
            </w:r>
            <w:r w:rsidR="00255004">
              <w:rPr>
                <w:noProof/>
                <w:webHidden/>
              </w:rPr>
              <w:t>18</w:t>
            </w:r>
            <w:r w:rsidR="00982B6A" w:rsidRPr="00994CB0">
              <w:rPr>
                <w:webHidden/>
              </w:rPr>
              <w:fldChar w:fldCharType="end"/>
            </w:r>
          </w:hyperlink>
        </w:p>
        <w:p w14:paraId="3A33CF38" w14:textId="3FC36940" w:rsidR="00982B6A" w:rsidRPr="00994CB0" w:rsidRDefault="004630AE">
          <w:pPr>
            <w:pStyle w:val="Kazalovsebine2"/>
            <w:rPr>
              <w:rFonts w:asciiTheme="minorHAnsi" w:eastAsiaTheme="minorEastAsia" w:hAnsiTheme="minorHAnsi" w:cstheme="minorBidi"/>
              <w:lang w:eastAsia="sl-SI"/>
            </w:rPr>
          </w:pPr>
          <w:hyperlink w:anchor="_Toc112834589" w:history="1">
            <w:r w:rsidR="00982B6A" w:rsidRPr="00994CB0">
              <w:rPr>
                <w:rStyle w:val="Hiperpovezava"/>
              </w:rPr>
              <w:t>2.3.</w:t>
            </w:r>
            <w:r w:rsidR="00982B6A" w:rsidRPr="00994CB0">
              <w:rPr>
                <w:rFonts w:asciiTheme="minorHAnsi" w:eastAsiaTheme="minorEastAsia" w:hAnsiTheme="minorHAnsi" w:cstheme="minorBidi"/>
                <w:lang w:eastAsia="sl-SI"/>
              </w:rPr>
              <w:tab/>
            </w:r>
            <w:r w:rsidR="00982B6A" w:rsidRPr="00994CB0">
              <w:rPr>
                <w:rStyle w:val="Hiperpovezava"/>
              </w:rPr>
              <w:t>FUNKCIONALNA ZASNOVA OBJEKTOV</w:t>
            </w:r>
            <w:r w:rsidR="00982B6A" w:rsidRPr="00994CB0">
              <w:rPr>
                <w:webHidden/>
              </w:rPr>
              <w:tab/>
            </w:r>
            <w:r w:rsidR="00982B6A" w:rsidRPr="00994CB0">
              <w:rPr>
                <w:webHidden/>
              </w:rPr>
              <w:fldChar w:fldCharType="begin"/>
            </w:r>
            <w:r w:rsidR="00982B6A" w:rsidRPr="00994CB0">
              <w:rPr>
                <w:webHidden/>
              </w:rPr>
              <w:instrText xml:space="preserve"> PAGEREF _Toc112834589 \h </w:instrText>
            </w:r>
            <w:r w:rsidR="00982B6A" w:rsidRPr="00994CB0">
              <w:rPr>
                <w:webHidden/>
              </w:rPr>
            </w:r>
            <w:r w:rsidR="00982B6A" w:rsidRPr="00994CB0">
              <w:rPr>
                <w:webHidden/>
              </w:rPr>
              <w:fldChar w:fldCharType="separate"/>
            </w:r>
            <w:r w:rsidR="00255004">
              <w:rPr>
                <w:noProof/>
                <w:webHidden/>
              </w:rPr>
              <w:t>18</w:t>
            </w:r>
            <w:r w:rsidR="00982B6A" w:rsidRPr="00994CB0">
              <w:rPr>
                <w:webHidden/>
              </w:rPr>
              <w:fldChar w:fldCharType="end"/>
            </w:r>
          </w:hyperlink>
        </w:p>
        <w:p w14:paraId="70A168DD" w14:textId="7206EC80" w:rsidR="00982B6A" w:rsidRPr="00994CB0" w:rsidRDefault="004630AE">
          <w:pPr>
            <w:pStyle w:val="Kazalovsebine3"/>
            <w:rPr>
              <w:rFonts w:asciiTheme="minorHAnsi" w:eastAsiaTheme="minorEastAsia" w:hAnsiTheme="minorHAnsi" w:cstheme="minorBidi"/>
              <w:lang w:eastAsia="sl-SI"/>
            </w:rPr>
          </w:pPr>
          <w:hyperlink w:anchor="_Toc112834590" w:history="1">
            <w:r w:rsidR="00982B6A" w:rsidRPr="00994CB0">
              <w:rPr>
                <w:rStyle w:val="Hiperpovezava"/>
                <w:rFonts w:cs="Tahoma"/>
              </w:rPr>
              <w:t>2.3.1.</w:t>
            </w:r>
            <w:r w:rsidR="00982B6A" w:rsidRPr="00994CB0">
              <w:rPr>
                <w:rFonts w:asciiTheme="minorHAnsi" w:eastAsiaTheme="minorEastAsia" w:hAnsiTheme="minorHAnsi" w:cstheme="minorBidi"/>
                <w:lang w:eastAsia="sl-SI"/>
              </w:rPr>
              <w:tab/>
            </w:r>
            <w:r w:rsidR="00982B6A" w:rsidRPr="00994CB0">
              <w:rPr>
                <w:rStyle w:val="Hiperpovezava"/>
                <w:rFonts w:cs="Tahoma"/>
              </w:rPr>
              <w:t>Ključne zahteve za projektiranje</w:t>
            </w:r>
            <w:r w:rsidR="00982B6A" w:rsidRPr="00994CB0">
              <w:rPr>
                <w:webHidden/>
              </w:rPr>
              <w:tab/>
            </w:r>
            <w:r w:rsidR="00982B6A" w:rsidRPr="00994CB0">
              <w:rPr>
                <w:webHidden/>
              </w:rPr>
              <w:fldChar w:fldCharType="begin"/>
            </w:r>
            <w:r w:rsidR="00982B6A" w:rsidRPr="00994CB0">
              <w:rPr>
                <w:webHidden/>
              </w:rPr>
              <w:instrText xml:space="preserve"> PAGEREF _Toc112834590 \h </w:instrText>
            </w:r>
            <w:r w:rsidR="00982B6A" w:rsidRPr="00994CB0">
              <w:rPr>
                <w:webHidden/>
              </w:rPr>
            </w:r>
            <w:r w:rsidR="00982B6A" w:rsidRPr="00994CB0">
              <w:rPr>
                <w:webHidden/>
              </w:rPr>
              <w:fldChar w:fldCharType="separate"/>
            </w:r>
            <w:r w:rsidR="00255004">
              <w:rPr>
                <w:noProof/>
                <w:webHidden/>
              </w:rPr>
              <w:t>18</w:t>
            </w:r>
            <w:r w:rsidR="00982B6A" w:rsidRPr="00994CB0">
              <w:rPr>
                <w:webHidden/>
              </w:rPr>
              <w:fldChar w:fldCharType="end"/>
            </w:r>
          </w:hyperlink>
        </w:p>
        <w:p w14:paraId="7B40D819" w14:textId="728EC19F" w:rsidR="00982B6A" w:rsidRPr="00994CB0" w:rsidRDefault="004630AE">
          <w:pPr>
            <w:pStyle w:val="Kazalovsebine3"/>
            <w:rPr>
              <w:rFonts w:asciiTheme="minorHAnsi" w:eastAsiaTheme="minorEastAsia" w:hAnsiTheme="minorHAnsi" w:cstheme="minorBidi"/>
              <w:lang w:eastAsia="sl-SI"/>
            </w:rPr>
          </w:pPr>
          <w:hyperlink w:anchor="_Toc112834591" w:history="1">
            <w:r w:rsidR="00982B6A" w:rsidRPr="00994CB0">
              <w:rPr>
                <w:rStyle w:val="Hiperpovezava"/>
                <w:rFonts w:cs="Tahoma"/>
              </w:rPr>
              <w:t>2.3.2.</w:t>
            </w:r>
            <w:r w:rsidR="00982B6A" w:rsidRPr="00994CB0">
              <w:rPr>
                <w:rFonts w:asciiTheme="minorHAnsi" w:eastAsiaTheme="minorEastAsia" w:hAnsiTheme="minorHAnsi" w:cstheme="minorBidi"/>
                <w:lang w:eastAsia="sl-SI"/>
              </w:rPr>
              <w:tab/>
            </w:r>
            <w:r w:rsidR="00982B6A" w:rsidRPr="00994CB0">
              <w:rPr>
                <w:rStyle w:val="Hiperpovezava"/>
                <w:rFonts w:cs="Tahoma"/>
              </w:rPr>
              <w:t>Ključne zahteve za stanovanja</w:t>
            </w:r>
            <w:r w:rsidR="00982B6A" w:rsidRPr="00994CB0">
              <w:rPr>
                <w:webHidden/>
              </w:rPr>
              <w:tab/>
            </w:r>
            <w:r w:rsidR="00982B6A" w:rsidRPr="00994CB0">
              <w:rPr>
                <w:webHidden/>
              </w:rPr>
              <w:fldChar w:fldCharType="begin"/>
            </w:r>
            <w:r w:rsidR="00982B6A" w:rsidRPr="00994CB0">
              <w:rPr>
                <w:webHidden/>
              </w:rPr>
              <w:instrText xml:space="preserve"> PAGEREF _Toc112834591 \h </w:instrText>
            </w:r>
            <w:r w:rsidR="00982B6A" w:rsidRPr="00994CB0">
              <w:rPr>
                <w:webHidden/>
              </w:rPr>
            </w:r>
            <w:r w:rsidR="00982B6A" w:rsidRPr="00994CB0">
              <w:rPr>
                <w:webHidden/>
              </w:rPr>
              <w:fldChar w:fldCharType="separate"/>
            </w:r>
            <w:r w:rsidR="00255004">
              <w:rPr>
                <w:noProof/>
                <w:webHidden/>
              </w:rPr>
              <w:t>20</w:t>
            </w:r>
            <w:r w:rsidR="00982B6A" w:rsidRPr="00994CB0">
              <w:rPr>
                <w:webHidden/>
              </w:rPr>
              <w:fldChar w:fldCharType="end"/>
            </w:r>
          </w:hyperlink>
        </w:p>
        <w:p w14:paraId="01AF33FE" w14:textId="44DBA107" w:rsidR="00982B6A" w:rsidRPr="00994CB0" w:rsidRDefault="004630AE">
          <w:pPr>
            <w:pStyle w:val="Kazalovsebine3"/>
            <w:rPr>
              <w:rFonts w:asciiTheme="minorHAnsi" w:eastAsiaTheme="minorEastAsia" w:hAnsiTheme="minorHAnsi" w:cstheme="minorBidi"/>
              <w:lang w:eastAsia="sl-SI"/>
            </w:rPr>
          </w:pPr>
          <w:hyperlink w:anchor="_Toc112834592" w:history="1">
            <w:r w:rsidR="00982B6A" w:rsidRPr="00994CB0">
              <w:rPr>
                <w:rStyle w:val="Hiperpovezava"/>
                <w:rFonts w:cs="Tahoma"/>
              </w:rPr>
              <w:t>2.3.3.</w:t>
            </w:r>
            <w:r w:rsidR="00982B6A" w:rsidRPr="00994CB0">
              <w:rPr>
                <w:rFonts w:asciiTheme="minorHAnsi" w:eastAsiaTheme="minorEastAsia" w:hAnsiTheme="minorHAnsi" w:cstheme="minorBidi"/>
                <w:lang w:eastAsia="sl-SI"/>
              </w:rPr>
              <w:tab/>
            </w:r>
            <w:r w:rsidR="00982B6A" w:rsidRPr="00994CB0">
              <w:rPr>
                <w:rStyle w:val="Hiperpovezava"/>
                <w:rFonts w:cs="Tahoma"/>
              </w:rPr>
              <w:t>Ključne zahteve za inštalacije</w:t>
            </w:r>
            <w:r w:rsidR="00982B6A" w:rsidRPr="00994CB0">
              <w:rPr>
                <w:webHidden/>
              </w:rPr>
              <w:tab/>
            </w:r>
            <w:r w:rsidR="00982B6A" w:rsidRPr="00994CB0">
              <w:rPr>
                <w:webHidden/>
              </w:rPr>
              <w:fldChar w:fldCharType="begin"/>
            </w:r>
            <w:r w:rsidR="00982B6A" w:rsidRPr="00994CB0">
              <w:rPr>
                <w:webHidden/>
              </w:rPr>
              <w:instrText xml:space="preserve"> PAGEREF _Toc112834592 \h </w:instrText>
            </w:r>
            <w:r w:rsidR="00982B6A" w:rsidRPr="00994CB0">
              <w:rPr>
                <w:webHidden/>
              </w:rPr>
            </w:r>
            <w:r w:rsidR="00982B6A" w:rsidRPr="00994CB0">
              <w:rPr>
                <w:webHidden/>
              </w:rPr>
              <w:fldChar w:fldCharType="separate"/>
            </w:r>
            <w:r w:rsidR="00255004">
              <w:rPr>
                <w:noProof/>
                <w:webHidden/>
              </w:rPr>
              <w:t>20</w:t>
            </w:r>
            <w:r w:rsidR="00982B6A" w:rsidRPr="00994CB0">
              <w:rPr>
                <w:webHidden/>
              </w:rPr>
              <w:fldChar w:fldCharType="end"/>
            </w:r>
          </w:hyperlink>
        </w:p>
        <w:p w14:paraId="396A42F5" w14:textId="5241B34D" w:rsidR="00982B6A" w:rsidRPr="00994CB0" w:rsidRDefault="004630AE">
          <w:pPr>
            <w:pStyle w:val="Kazalovsebine3"/>
            <w:rPr>
              <w:rFonts w:asciiTheme="minorHAnsi" w:eastAsiaTheme="minorEastAsia" w:hAnsiTheme="minorHAnsi" w:cstheme="minorBidi"/>
              <w:lang w:eastAsia="sl-SI"/>
            </w:rPr>
          </w:pPr>
          <w:hyperlink w:anchor="_Toc112834593" w:history="1">
            <w:r w:rsidR="00982B6A" w:rsidRPr="00994CB0">
              <w:rPr>
                <w:rStyle w:val="Hiperpovezava"/>
                <w:rFonts w:cs="Tahoma"/>
              </w:rPr>
              <w:t>2.3.4.</w:t>
            </w:r>
            <w:r w:rsidR="00982B6A" w:rsidRPr="00994CB0">
              <w:rPr>
                <w:rFonts w:asciiTheme="minorHAnsi" w:eastAsiaTheme="minorEastAsia" w:hAnsiTheme="minorHAnsi" w:cstheme="minorBidi"/>
                <w:lang w:eastAsia="sl-SI"/>
              </w:rPr>
              <w:tab/>
            </w:r>
            <w:r w:rsidR="00982B6A" w:rsidRPr="00994CB0">
              <w:rPr>
                <w:rStyle w:val="Hiperpovezava"/>
                <w:rFonts w:cs="Tahoma"/>
              </w:rPr>
              <w:t>Število stanovanj</w:t>
            </w:r>
            <w:r w:rsidR="00982B6A" w:rsidRPr="00994CB0">
              <w:rPr>
                <w:webHidden/>
              </w:rPr>
              <w:tab/>
            </w:r>
            <w:r w:rsidR="00982B6A" w:rsidRPr="00994CB0">
              <w:rPr>
                <w:webHidden/>
              </w:rPr>
              <w:fldChar w:fldCharType="begin"/>
            </w:r>
            <w:r w:rsidR="00982B6A" w:rsidRPr="00994CB0">
              <w:rPr>
                <w:webHidden/>
              </w:rPr>
              <w:instrText xml:space="preserve"> PAGEREF _Toc112834593 \h </w:instrText>
            </w:r>
            <w:r w:rsidR="00982B6A" w:rsidRPr="00994CB0">
              <w:rPr>
                <w:webHidden/>
              </w:rPr>
            </w:r>
            <w:r w:rsidR="00982B6A" w:rsidRPr="00994CB0">
              <w:rPr>
                <w:webHidden/>
              </w:rPr>
              <w:fldChar w:fldCharType="separate"/>
            </w:r>
            <w:r w:rsidR="00255004">
              <w:rPr>
                <w:noProof/>
                <w:webHidden/>
              </w:rPr>
              <w:t>20</w:t>
            </w:r>
            <w:r w:rsidR="00982B6A" w:rsidRPr="00994CB0">
              <w:rPr>
                <w:webHidden/>
              </w:rPr>
              <w:fldChar w:fldCharType="end"/>
            </w:r>
          </w:hyperlink>
        </w:p>
        <w:p w14:paraId="3C9786E0" w14:textId="37FD4223" w:rsidR="00982B6A" w:rsidRPr="00994CB0" w:rsidRDefault="004630AE">
          <w:pPr>
            <w:pStyle w:val="Kazalovsebine3"/>
            <w:rPr>
              <w:rFonts w:asciiTheme="minorHAnsi" w:eastAsiaTheme="minorEastAsia" w:hAnsiTheme="minorHAnsi" w:cstheme="minorBidi"/>
              <w:lang w:eastAsia="sl-SI"/>
            </w:rPr>
          </w:pPr>
          <w:hyperlink w:anchor="_Toc112834594" w:history="1">
            <w:r w:rsidR="00982B6A" w:rsidRPr="00994CB0">
              <w:rPr>
                <w:rStyle w:val="Hiperpovezava"/>
                <w:rFonts w:cs="Tahoma"/>
              </w:rPr>
              <w:t>2.3.5.</w:t>
            </w:r>
            <w:r w:rsidR="00982B6A" w:rsidRPr="00994CB0">
              <w:rPr>
                <w:rFonts w:asciiTheme="minorHAnsi" w:eastAsiaTheme="minorEastAsia" w:hAnsiTheme="minorHAnsi" w:cstheme="minorBidi"/>
                <w:lang w:eastAsia="sl-SI"/>
              </w:rPr>
              <w:tab/>
            </w:r>
            <w:r w:rsidR="00982B6A" w:rsidRPr="00994CB0">
              <w:rPr>
                <w:rStyle w:val="Hiperpovezava"/>
                <w:rFonts w:cs="Tahoma"/>
              </w:rPr>
              <w:t>Prilagojena stanovanja</w:t>
            </w:r>
            <w:r w:rsidR="00982B6A" w:rsidRPr="00994CB0">
              <w:rPr>
                <w:webHidden/>
              </w:rPr>
              <w:tab/>
            </w:r>
            <w:r w:rsidR="00982B6A" w:rsidRPr="00994CB0">
              <w:rPr>
                <w:webHidden/>
              </w:rPr>
              <w:fldChar w:fldCharType="begin"/>
            </w:r>
            <w:r w:rsidR="00982B6A" w:rsidRPr="00994CB0">
              <w:rPr>
                <w:webHidden/>
              </w:rPr>
              <w:instrText xml:space="preserve"> PAGEREF _Toc112834594 \h </w:instrText>
            </w:r>
            <w:r w:rsidR="00982B6A" w:rsidRPr="00994CB0">
              <w:rPr>
                <w:webHidden/>
              </w:rPr>
            </w:r>
            <w:r w:rsidR="00982B6A" w:rsidRPr="00994CB0">
              <w:rPr>
                <w:webHidden/>
              </w:rPr>
              <w:fldChar w:fldCharType="separate"/>
            </w:r>
            <w:r w:rsidR="00255004">
              <w:rPr>
                <w:noProof/>
                <w:webHidden/>
              </w:rPr>
              <w:t>21</w:t>
            </w:r>
            <w:r w:rsidR="00982B6A" w:rsidRPr="00994CB0">
              <w:rPr>
                <w:webHidden/>
              </w:rPr>
              <w:fldChar w:fldCharType="end"/>
            </w:r>
          </w:hyperlink>
        </w:p>
        <w:p w14:paraId="1C1E1000" w14:textId="4CCC4F49" w:rsidR="00982B6A" w:rsidRPr="00994CB0" w:rsidRDefault="004630AE">
          <w:pPr>
            <w:pStyle w:val="Kazalovsebine3"/>
            <w:rPr>
              <w:rFonts w:asciiTheme="minorHAnsi" w:eastAsiaTheme="minorEastAsia" w:hAnsiTheme="minorHAnsi" w:cstheme="minorBidi"/>
              <w:lang w:eastAsia="sl-SI"/>
            </w:rPr>
          </w:pPr>
          <w:hyperlink w:anchor="_Toc112834595" w:history="1">
            <w:r w:rsidR="00982B6A" w:rsidRPr="00994CB0">
              <w:rPr>
                <w:rStyle w:val="Hiperpovezava"/>
                <w:rFonts w:cs="Tahoma"/>
              </w:rPr>
              <w:t>2.3.6.</w:t>
            </w:r>
            <w:r w:rsidR="00982B6A" w:rsidRPr="00994CB0">
              <w:rPr>
                <w:rFonts w:asciiTheme="minorHAnsi" w:eastAsiaTheme="minorEastAsia" w:hAnsiTheme="minorHAnsi" w:cstheme="minorBidi"/>
                <w:lang w:eastAsia="sl-SI"/>
              </w:rPr>
              <w:tab/>
            </w:r>
            <w:r w:rsidR="00982B6A" w:rsidRPr="00994CB0">
              <w:rPr>
                <w:rStyle w:val="Hiperpovezava"/>
                <w:rFonts w:cs="Tahoma"/>
              </w:rPr>
              <w:t>Parkirna mesta</w:t>
            </w:r>
            <w:r w:rsidR="00982B6A" w:rsidRPr="00994CB0">
              <w:rPr>
                <w:webHidden/>
              </w:rPr>
              <w:tab/>
            </w:r>
            <w:r w:rsidR="00982B6A" w:rsidRPr="00994CB0">
              <w:rPr>
                <w:webHidden/>
              </w:rPr>
              <w:fldChar w:fldCharType="begin"/>
            </w:r>
            <w:r w:rsidR="00982B6A" w:rsidRPr="00994CB0">
              <w:rPr>
                <w:webHidden/>
              </w:rPr>
              <w:instrText xml:space="preserve"> PAGEREF _Toc112834595 \h </w:instrText>
            </w:r>
            <w:r w:rsidR="00982B6A" w:rsidRPr="00994CB0">
              <w:rPr>
                <w:webHidden/>
              </w:rPr>
            </w:r>
            <w:r w:rsidR="00982B6A" w:rsidRPr="00994CB0">
              <w:rPr>
                <w:webHidden/>
              </w:rPr>
              <w:fldChar w:fldCharType="separate"/>
            </w:r>
            <w:r w:rsidR="00255004">
              <w:rPr>
                <w:noProof/>
                <w:webHidden/>
              </w:rPr>
              <w:t>21</w:t>
            </w:r>
            <w:r w:rsidR="00982B6A" w:rsidRPr="00994CB0">
              <w:rPr>
                <w:webHidden/>
              </w:rPr>
              <w:fldChar w:fldCharType="end"/>
            </w:r>
          </w:hyperlink>
        </w:p>
        <w:p w14:paraId="4858948F" w14:textId="0E586585" w:rsidR="00982B6A" w:rsidRPr="00994CB0" w:rsidRDefault="004630AE">
          <w:pPr>
            <w:pStyle w:val="Kazalovsebine3"/>
            <w:rPr>
              <w:rFonts w:asciiTheme="minorHAnsi" w:eastAsiaTheme="minorEastAsia" w:hAnsiTheme="minorHAnsi" w:cstheme="minorBidi"/>
              <w:lang w:eastAsia="sl-SI"/>
            </w:rPr>
          </w:pPr>
          <w:hyperlink w:anchor="_Toc112834596" w:history="1">
            <w:r w:rsidR="00982B6A" w:rsidRPr="00994CB0">
              <w:rPr>
                <w:rStyle w:val="Hiperpovezava"/>
                <w:rFonts w:cs="Tahoma"/>
              </w:rPr>
              <w:t>2.3.7.</w:t>
            </w:r>
            <w:r w:rsidR="00982B6A" w:rsidRPr="00994CB0">
              <w:rPr>
                <w:rFonts w:asciiTheme="minorHAnsi" w:eastAsiaTheme="minorEastAsia" w:hAnsiTheme="minorHAnsi" w:cstheme="minorBidi"/>
                <w:lang w:eastAsia="sl-SI"/>
              </w:rPr>
              <w:tab/>
            </w:r>
            <w:r w:rsidR="00982B6A" w:rsidRPr="00994CB0">
              <w:rPr>
                <w:rStyle w:val="Hiperpovezava"/>
                <w:rFonts w:cs="Tahoma"/>
              </w:rPr>
              <w:t>Kletni prostori</w:t>
            </w:r>
            <w:r w:rsidR="00982B6A" w:rsidRPr="00994CB0">
              <w:rPr>
                <w:webHidden/>
              </w:rPr>
              <w:tab/>
            </w:r>
            <w:r w:rsidR="00982B6A" w:rsidRPr="00994CB0">
              <w:rPr>
                <w:webHidden/>
              </w:rPr>
              <w:fldChar w:fldCharType="begin"/>
            </w:r>
            <w:r w:rsidR="00982B6A" w:rsidRPr="00994CB0">
              <w:rPr>
                <w:webHidden/>
              </w:rPr>
              <w:instrText xml:space="preserve"> PAGEREF _Toc112834596 \h </w:instrText>
            </w:r>
            <w:r w:rsidR="00982B6A" w:rsidRPr="00994CB0">
              <w:rPr>
                <w:webHidden/>
              </w:rPr>
            </w:r>
            <w:r w:rsidR="00982B6A" w:rsidRPr="00994CB0">
              <w:rPr>
                <w:webHidden/>
              </w:rPr>
              <w:fldChar w:fldCharType="separate"/>
            </w:r>
            <w:r w:rsidR="00255004">
              <w:rPr>
                <w:noProof/>
                <w:webHidden/>
              </w:rPr>
              <w:t>22</w:t>
            </w:r>
            <w:r w:rsidR="00982B6A" w:rsidRPr="00994CB0">
              <w:rPr>
                <w:webHidden/>
              </w:rPr>
              <w:fldChar w:fldCharType="end"/>
            </w:r>
          </w:hyperlink>
        </w:p>
        <w:p w14:paraId="09481382" w14:textId="2FDE1C2B" w:rsidR="00982B6A" w:rsidRPr="00994CB0" w:rsidRDefault="004630AE">
          <w:pPr>
            <w:pStyle w:val="Kazalovsebine3"/>
            <w:rPr>
              <w:rFonts w:asciiTheme="minorHAnsi" w:eastAsiaTheme="minorEastAsia" w:hAnsiTheme="minorHAnsi" w:cstheme="minorBidi"/>
              <w:lang w:eastAsia="sl-SI"/>
            </w:rPr>
          </w:pPr>
          <w:hyperlink w:anchor="_Toc112834597" w:history="1">
            <w:r w:rsidR="00982B6A" w:rsidRPr="00994CB0">
              <w:rPr>
                <w:rStyle w:val="Hiperpovezava"/>
                <w:rFonts w:cs="Tahoma"/>
              </w:rPr>
              <w:t>2.3.8.</w:t>
            </w:r>
            <w:r w:rsidR="00982B6A" w:rsidRPr="00994CB0">
              <w:rPr>
                <w:rFonts w:asciiTheme="minorHAnsi" w:eastAsiaTheme="minorEastAsia" w:hAnsiTheme="minorHAnsi" w:cstheme="minorBidi"/>
                <w:lang w:eastAsia="sl-SI"/>
              </w:rPr>
              <w:tab/>
            </w:r>
            <w:r w:rsidR="00982B6A" w:rsidRPr="00994CB0">
              <w:rPr>
                <w:rStyle w:val="Hiperpovezava"/>
                <w:rFonts w:cs="Tahoma"/>
              </w:rPr>
              <w:t>Prostor za shranjevanje</w:t>
            </w:r>
            <w:r w:rsidR="00982B6A" w:rsidRPr="00994CB0">
              <w:rPr>
                <w:webHidden/>
              </w:rPr>
              <w:tab/>
            </w:r>
            <w:r w:rsidR="00982B6A" w:rsidRPr="00994CB0">
              <w:rPr>
                <w:webHidden/>
              </w:rPr>
              <w:fldChar w:fldCharType="begin"/>
            </w:r>
            <w:r w:rsidR="00982B6A" w:rsidRPr="00994CB0">
              <w:rPr>
                <w:webHidden/>
              </w:rPr>
              <w:instrText xml:space="preserve"> PAGEREF _Toc112834597 \h </w:instrText>
            </w:r>
            <w:r w:rsidR="00982B6A" w:rsidRPr="00994CB0">
              <w:rPr>
                <w:webHidden/>
              </w:rPr>
            </w:r>
            <w:r w:rsidR="00982B6A" w:rsidRPr="00994CB0">
              <w:rPr>
                <w:webHidden/>
              </w:rPr>
              <w:fldChar w:fldCharType="separate"/>
            </w:r>
            <w:r w:rsidR="00255004">
              <w:rPr>
                <w:noProof/>
                <w:webHidden/>
              </w:rPr>
              <w:t>23</w:t>
            </w:r>
            <w:r w:rsidR="00982B6A" w:rsidRPr="00994CB0">
              <w:rPr>
                <w:webHidden/>
              </w:rPr>
              <w:fldChar w:fldCharType="end"/>
            </w:r>
          </w:hyperlink>
        </w:p>
        <w:p w14:paraId="2D2128BC" w14:textId="40479314" w:rsidR="00982B6A" w:rsidRPr="00994CB0" w:rsidRDefault="004630AE">
          <w:pPr>
            <w:pStyle w:val="Kazalovsebine3"/>
            <w:rPr>
              <w:rFonts w:asciiTheme="minorHAnsi" w:eastAsiaTheme="minorEastAsia" w:hAnsiTheme="minorHAnsi" w:cstheme="minorBidi"/>
              <w:lang w:eastAsia="sl-SI"/>
            </w:rPr>
          </w:pPr>
          <w:hyperlink w:anchor="_Toc112834598" w:history="1">
            <w:r w:rsidR="00982B6A" w:rsidRPr="00994CB0">
              <w:rPr>
                <w:rStyle w:val="Hiperpovezava"/>
                <w:rFonts w:cs="Tahoma"/>
              </w:rPr>
              <w:t>2.3.9.</w:t>
            </w:r>
            <w:r w:rsidR="00982B6A" w:rsidRPr="00994CB0">
              <w:rPr>
                <w:rFonts w:asciiTheme="minorHAnsi" w:eastAsiaTheme="minorEastAsia" w:hAnsiTheme="minorHAnsi" w:cstheme="minorBidi"/>
                <w:lang w:eastAsia="sl-SI"/>
              </w:rPr>
              <w:tab/>
            </w:r>
            <w:r w:rsidR="00982B6A" w:rsidRPr="00994CB0">
              <w:rPr>
                <w:rStyle w:val="Hiperpovezava"/>
                <w:rFonts w:cs="Tahoma"/>
              </w:rPr>
              <w:t>Skupni prostori, vhodi, hodniki, stopnišča, dvigala</w:t>
            </w:r>
            <w:r w:rsidR="00982B6A" w:rsidRPr="00994CB0">
              <w:rPr>
                <w:webHidden/>
              </w:rPr>
              <w:tab/>
            </w:r>
            <w:r w:rsidR="00982B6A" w:rsidRPr="00994CB0">
              <w:rPr>
                <w:webHidden/>
              </w:rPr>
              <w:fldChar w:fldCharType="begin"/>
            </w:r>
            <w:r w:rsidR="00982B6A" w:rsidRPr="00994CB0">
              <w:rPr>
                <w:webHidden/>
              </w:rPr>
              <w:instrText xml:space="preserve"> PAGEREF _Toc112834598 \h </w:instrText>
            </w:r>
            <w:r w:rsidR="00982B6A" w:rsidRPr="00994CB0">
              <w:rPr>
                <w:webHidden/>
              </w:rPr>
            </w:r>
            <w:r w:rsidR="00982B6A" w:rsidRPr="00994CB0">
              <w:rPr>
                <w:webHidden/>
              </w:rPr>
              <w:fldChar w:fldCharType="separate"/>
            </w:r>
            <w:r w:rsidR="00255004">
              <w:rPr>
                <w:noProof/>
                <w:webHidden/>
              </w:rPr>
              <w:t>23</w:t>
            </w:r>
            <w:r w:rsidR="00982B6A" w:rsidRPr="00994CB0">
              <w:rPr>
                <w:webHidden/>
              </w:rPr>
              <w:fldChar w:fldCharType="end"/>
            </w:r>
          </w:hyperlink>
        </w:p>
        <w:p w14:paraId="6C248B36" w14:textId="441BBC00" w:rsidR="00982B6A" w:rsidRPr="00994CB0" w:rsidRDefault="004630AE">
          <w:pPr>
            <w:pStyle w:val="Kazalovsebine3"/>
            <w:rPr>
              <w:rFonts w:asciiTheme="minorHAnsi" w:eastAsiaTheme="minorEastAsia" w:hAnsiTheme="minorHAnsi" w:cstheme="minorBidi"/>
              <w:lang w:eastAsia="sl-SI"/>
            </w:rPr>
          </w:pPr>
          <w:hyperlink w:anchor="_Toc112834599" w:history="1">
            <w:r w:rsidR="00982B6A" w:rsidRPr="00994CB0">
              <w:rPr>
                <w:rStyle w:val="Hiperpovezava"/>
                <w:rFonts w:cs="Tahoma"/>
              </w:rPr>
              <w:t>2.3.10.</w:t>
            </w:r>
            <w:r w:rsidR="00982B6A" w:rsidRPr="00994CB0">
              <w:rPr>
                <w:rFonts w:asciiTheme="minorHAnsi" w:eastAsiaTheme="minorEastAsia" w:hAnsiTheme="minorHAnsi" w:cstheme="minorBidi"/>
                <w:lang w:eastAsia="sl-SI"/>
              </w:rPr>
              <w:tab/>
            </w:r>
            <w:r w:rsidR="00982B6A" w:rsidRPr="00994CB0">
              <w:rPr>
                <w:rStyle w:val="Hiperpovezava"/>
                <w:rFonts w:cs="Tahoma"/>
              </w:rPr>
              <w:t>Balkoni, lože, terase</w:t>
            </w:r>
            <w:r w:rsidR="00982B6A" w:rsidRPr="00994CB0">
              <w:rPr>
                <w:webHidden/>
              </w:rPr>
              <w:tab/>
            </w:r>
            <w:r w:rsidR="00982B6A" w:rsidRPr="00994CB0">
              <w:rPr>
                <w:webHidden/>
              </w:rPr>
              <w:fldChar w:fldCharType="begin"/>
            </w:r>
            <w:r w:rsidR="00982B6A" w:rsidRPr="00994CB0">
              <w:rPr>
                <w:webHidden/>
              </w:rPr>
              <w:instrText xml:space="preserve"> PAGEREF _Toc112834599 \h </w:instrText>
            </w:r>
            <w:r w:rsidR="00982B6A" w:rsidRPr="00994CB0">
              <w:rPr>
                <w:webHidden/>
              </w:rPr>
            </w:r>
            <w:r w:rsidR="00982B6A" w:rsidRPr="00994CB0">
              <w:rPr>
                <w:webHidden/>
              </w:rPr>
              <w:fldChar w:fldCharType="separate"/>
            </w:r>
            <w:r w:rsidR="00255004">
              <w:rPr>
                <w:noProof/>
                <w:webHidden/>
              </w:rPr>
              <w:t>24</w:t>
            </w:r>
            <w:r w:rsidR="00982B6A" w:rsidRPr="00994CB0">
              <w:rPr>
                <w:webHidden/>
              </w:rPr>
              <w:fldChar w:fldCharType="end"/>
            </w:r>
          </w:hyperlink>
        </w:p>
        <w:p w14:paraId="50FD8B6E" w14:textId="1094A447" w:rsidR="00982B6A" w:rsidRPr="00994CB0" w:rsidRDefault="004630AE">
          <w:pPr>
            <w:pStyle w:val="Kazalovsebine2"/>
            <w:rPr>
              <w:rFonts w:asciiTheme="minorHAnsi" w:eastAsiaTheme="minorEastAsia" w:hAnsiTheme="minorHAnsi" w:cstheme="minorBidi"/>
              <w:lang w:eastAsia="sl-SI"/>
            </w:rPr>
          </w:pPr>
          <w:hyperlink w:anchor="_Toc112834600" w:history="1">
            <w:r w:rsidR="00982B6A" w:rsidRPr="00994CB0">
              <w:rPr>
                <w:rStyle w:val="Hiperpovezava"/>
              </w:rPr>
              <w:t>2.4</w:t>
            </w:r>
            <w:r w:rsidR="00982B6A" w:rsidRPr="00994CB0">
              <w:rPr>
                <w:rFonts w:asciiTheme="minorHAnsi" w:eastAsiaTheme="minorEastAsia" w:hAnsiTheme="minorHAnsi" w:cstheme="minorBidi"/>
                <w:lang w:eastAsia="sl-SI"/>
              </w:rPr>
              <w:tab/>
            </w:r>
            <w:r w:rsidR="00982B6A" w:rsidRPr="00994CB0">
              <w:rPr>
                <w:rStyle w:val="Hiperpovezava"/>
              </w:rPr>
              <w:t>USMERITVE GLEDE MATERIALOV</w:t>
            </w:r>
            <w:r w:rsidR="00982B6A" w:rsidRPr="00994CB0">
              <w:rPr>
                <w:webHidden/>
              </w:rPr>
              <w:tab/>
            </w:r>
            <w:r w:rsidR="00982B6A" w:rsidRPr="00994CB0">
              <w:rPr>
                <w:webHidden/>
              </w:rPr>
              <w:fldChar w:fldCharType="begin"/>
            </w:r>
            <w:r w:rsidR="00982B6A" w:rsidRPr="00994CB0">
              <w:rPr>
                <w:webHidden/>
              </w:rPr>
              <w:instrText xml:space="preserve"> PAGEREF _Toc112834600 \h </w:instrText>
            </w:r>
            <w:r w:rsidR="00982B6A" w:rsidRPr="00994CB0">
              <w:rPr>
                <w:webHidden/>
              </w:rPr>
            </w:r>
            <w:r w:rsidR="00982B6A" w:rsidRPr="00994CB0">
              <w:rPr>
                <w:webHidden/>
              </w:rPr>
              <w:fldChar w:fldCharType="separate"/>
            </w:r>
            <w:r w:rsidR="00255004">
              <w:rPr>
                <w:noProof/>
                <w:webHidden/>
              </w:rPr>
              <w:t>25</w:t>
            </w:r>
            <w:r w:rsidR="00982B6A" w:rsidRPr="00994CB0">
              <w:rPr>
                <w:webHidden/>
              </w:rPr>
              <w:fldChar w:fldCharType="end"/>
            </w:r>
          </w:hyperlink>
        </w:p>
        <w:p w14:paraId="29DADBB2" w14:textId="08F97416" w:rsidR="00982B6A" w:rsidRPr="00994CB0" w:rsidRDefault="004630AE">
          <w:pPr>
            <w:pStyle w:val="Kazalovsebine3"/>
            <w:rPr>
              <w:rFonts w:asciiTheme="minorHAnsi" w:eastAsiaTheme="minorEastAsia" w:hAnsiTheme="minorHAnsi" w:cstheme="minorBidi"/>
              <w:lang w:eastAsia="sl-SI"/>
            </w:rPr>
          </w:pPr>
          <w:hyperlink w:anchor="_Toc112834601" w:history="1">
            <w:r w:rsidR="00982B6A" w:rsidRPr="00994CB0">
              <w:rPr>
                <w:rStyle w:val="Hiperpovezava"/>
                <w:rFonts w:cs="Tahoma"/>
              </w:rPr>
              <w:t>2.4.1</w:t>
            </w:r>
            <w:r w:rsidR="00982B6A" w:rsidRPr="00994CB0">
              <w:rPr>
                <w:rFonts w:asciiTheme="minorHAnsi" w:eastAsiaTheme="minorEastAsia" w:hAnsiTheme="minorHAnsi" w:cstheme="minorBidi"/>
                <w:lang w:eastAsia="sl-SI"/>
              </w:rPr>
              <w:tab/>
            </w:r>
            <w:r w:rsidR="00982B6A" w:rsidRPr="00994CB0">
              <w:rPr>
                <w:rStyle w:val="Hiperpovezava"/>
                <w:rFonts w:cs="Tahoma"/>
              </w:rPr>
              <w:t>Tlaki</w:t>
            </w:r>
            <w:r w:rsidR="00982B6A" w:rsidRPr="00994CB0">
              <w:rPr>
                <w:webHidden/>
              </w:rPr>
              <w:tab/>
            </w:r>
            <w:r w:rsidR="00982B6A" w:rsidRPr="00994CB0">
              <w:rPr>
                <w:webHidden/>
              </w:rPr>
              <w:fldChar w:fldCharType="begin"/>
            </w:r>
            <w:r w:rsidR="00982B6A" w:rsidRPr="00994CB0">
              <w:rPr>
                <w:webHidden/>
              </w:rPr>
              <w:instrText xml:space="preserve"> PAGEREF _Toc112834601 \h </w:instrText>
            </w:r>
            <w:r w:rsidR="00982B6A" w:rsidRPr="00994CB0">
              <w:rPr>
                <w:webHidden/>
              </w:rPr>
            </w:r>
            <w:r w:rsidR="00982B6A" w:rsidRPr="00994CB0">
              <w:rPr>
                <w:webHidden/>
              </w:rPr>
              <w:fldChar w:fldCharType="separate"/>
            </w:r>
            <w:r w:rsidR="00255004">
              <w:rPr>
                <w:noProof/>
                <w:webHidden/>
              </w:rPr>
              <w:t>25</w:t>
            </w:r>
            <w:r w:rsidR="00982B6A" w:rsidRPr="00994CB0">
              <w:rPr>
                <w:webHidden/>
              </w:rPr>
              <w:fldChar w:fldCharType="end"/>
            </w:r>
          </w:hyperlink>
        </w:p>
        <w:p w14:paraId="4C2B023F" w14:textId="10545AC6" w:rsidR="00982B6A" w:rsidRPr="00994CB0" w:rsidRDefault="004630AE">
          <w:pPr>
            <w:pStyle w:val="Kazalovsebine3"/>
            <w:rPr>
              <w:rFonts w:asciiTheme="minorHAnsi" w:eastAsiaTheme="minorEastAsia" w:hAnsiTheme="minorHAnsi" w:cstheme="minorBidi"/>
              <w:lang w:eastAsia="sl-SI"/>
            </w:rPr>
          </w:pPr>
          <w:hyperlink w:anchor="_Toc112834602" w:history="1">
            <w:r w:rsidR="00982B6A" w:rsidRPr="00994CB0">
              <w:rPr>
                <w:rStyle w:val="Hiperpovezava"/>
                <w:rFonts w:cs="Tahoma"/>
              </w:rPr>
              <w:t>2.4.2.</w:t>
            </w:r>
            <w:r w:rsidR="00982B6A" w:rsidRPr="00994CB0">
              <w:rPr>
                <w:rFonts w:asciiTheme="minorHAnsi" w:eastAsiaTheme="minorEastAsia" w:hAnsiTheme="minorHAnsi" w:cstheme="minorBidi"/>
                <w:lang w:eastAsia="sl-SI"/>
              </w:rPr>
              <w:tab/>
            </w:r>
            <w:r w:rsidR="00982B6A" w:rsidRPr="00994CB0">
              <w:rPr>
                <w:rStyle w:val="Hiperpovezava"/>
                <w:rFonts w:cs="Tahoma"/>
              </w:rPr>
              <w:t>Stene in stropovi</w:t>
            </w:r>
            <w:r w:rsidR="00982B6A" w:rsidRPr="00994CB0">
              <w:rPr>
                <w:webHidden/>
              </w:rPr>
              <w:tab/>
            </w:r>
            <w:r w:rsidR="00982B6A" w:rsidRPr="00994CB0">
              <w:rPr>
                <w:webHidden/>
              </w:rPr>
              <w:fldChar w:fldCharType="begin"/>
            </w:r>
            <w:r w:rsidR="00982B6A" w:rsidRPr="00994CB0">
              <w:rPr>
                <w:webHidden/>
              </w:rPr>
              <w:instrText xml:space="preserve"> PAGEREF _Toc112834602 \h </w:instrText>
            </w:r>
            <w:r w:rsidR="00982B6A" w:rsidRPr="00994CB0">
              <w:rPr>
                <w:webHidden/>
              </w:rPr>
            </w:r>
            <w:r w:rsidR="00982B6A" w:rsidRPr="00994CB0">
              <w:rPr>
                <w:webHidden/>
              </w:rPr>
              <w:fldChar w:fldCharType="separate"/>
            </w:r>
            <w:r w:rsidR="00255004">
              <w:rPr>
                <w:noProof/>
                <w:webHidden/>
              </w:rPr>
              <w:t>28</w:t>
            </w:r>
            <w:r w:rsidR="00982B6A" w:rsidRPr="00994CB0">
              <w:rPr>
                <w:webHidden/>
              </w:rPr>
              <w:fldChar w:fldCharType="end"/>
            </w:r>
          </w:hyperlink>
        </w:p>
        <w:p w14:paraId="290208C6" w14:textId="007029AB" w:rsidR="00982B6A" w:rsidRPr="00994CB0" w:rsidRDefault="004630AE">
          <w:pPr>
            <w:pStyle w:val="Kazalovsebine2"/>
            <w:rPr>
              <w:rFonts w:asciiTheme="minorHAnsi" w:eastAsiaTheme="minorEastAsia" w:hAnsiTheme="minorHAnsi" w:cstheme="minorBidi"/>
              <w:lang w:eastAsia="sl-SI"/>
            </w:rPr>
          </w:pPr>
          <w:hyperlink w:anchor="_Toc112834603" w:history="1">
            <w:r w:rsidR="00982B6A" w:rsidRPr="00994CB0">
              <w:rPr>
                <w:rStyle w:val="Hiperpovezava"/>
              </w:rPr>
              <w:t>2.5.</w:t>
            </w:r>
            <w:r w:rsidR="00982B6A" w:rsidRPr="00994CB0">
              <w:rPr>
                <w:rFonts w:asciiTheme="minorHAnsi" w:eastAsiaTheme="minorEastAsia" w:hAnsiTheme="minorHAnsi" w:cstheme="minorBidi"/>
                <w:lang w:eastAsia="sl-SI"/>
              </w:rPr>
              <w:tab/>
            </w:r>
            <w:r w:rsidR="00982B6A" w:rsidRPr="00994CB0">
              <w:rPr>
                <w:rStyle w:val="Hiperpovezava"/>
              </w:rPr>
              <w:t>FASADA</w:t>
            </w:r>
            <w:r w:rsidR="00982B6A" w:rsidRPr="00994CB0">
              <w:rPr>
                <w:webHidden/>
              </w:rPr>
              <w:tab/>
            </w:r>
            <w:r w:rsidR="00982B6A" w:rsidRPr="00994CB0">
              <w:rPr>
                <w:webHidden/>
              </w:rPr>
              <w:fldChar w:fldCharType="begin"/>
            </w:r>
            <w:r w:rsidR="00982B6A" w:rsidRPr="00994CB0">
              <w:rPr>
                <w:webHidden/>
              </w:rPr>
              <w:instrText xml:space="preserve"> PAGEREF _Toc112834603 \h </w:instrText>
            </w:r>
            <w:r w:rsidR="00982B6A" w:rsidRPr="00994CB0">
              <w:rPr>
                <w:webHidden/>
              </w:rPr>
            </w:r>
            <w:r w:rsidR="00982B6A" w:rsidRPr="00994CB0">
              <w:rPr>
                <w:webHidden/>
              </w:rPr>
              <w:fldChar w:fldCharType="separate"/>
            </w:r>
            <w:r w:rsidR="00255004">
              <w:rPr>
                <w:noProof/>
                <w:webHidden/>
              </w:rPr>
              <w:t>29</w:t>
            </w:r>
            <w:r w:rsidR="00982B6A" w:rsidRPr="00994CB0">
              <w:rPr>
                <w:webHidden/>
              </w:rPr>
              <w:fldChar w:fldCharType="end"/>
            </w:r>
          </w:hyperlink>
        </w:p>
        <w:p w14:paraId="4E175E42" w14:textId="63727161" w:rsidR="00982B6A" w:rsidRPr="00994CB0" w:rsidRDefault="004630AE">
          <w:pPr>
            <w:pStyle w:val="Kazalovsebine2"/>
            <w:rPr>
              <w:rFonts w:asciiTheme="minorHAnsi" w:eastAsiaTheme="minorEastAsia" w:hAnsiTheme="minorHAnsi" w:cstheme="minorBidi"/>
              <w:lang w:eastAsia="sl-SI"/>
            </w:rPr>
          </w:pPr>
          <w:hyperlink w:anchor="_Toc112834604" w:history="1">
            <w:r w:rsidR="00982B6A" w:rsidRPr="00994CB0">
              <w:rPr>
                <w:rStyle w:val="Hiperpovezava"/>
              </w:rPr>
              <w:t>2.6.</w:t>
            </w:r>
            <w:r w:rsidR="00982B6A" w:rsidRPr="00994CB0">
              <w:rPr>
                <w:rFonts w:asciiTheme="minorHAnsi" w:eastAsiaTheme="minorEastAsia" w:hAnsiTheme="minorHAnsi" w:cstheme="minorBidi"/>
                <w:lang w:eastAsia="sl-SI"/>
              </w:rPr>
              <w:tab/>
            </w:r>
            <w:r w:rsidR="00982B6A" w:rsidRPr="00994CB0">
              <w:rPr>
                <w:rStyle w:val="Hiperpovezava"/>
              </w:rPr>
              <w:t>STREHA</w:t>
            </w:r>
            <w:r w:rsidR="00982B6A" w:rsidRPr="00994CB0">
              <w:rPr>
                <w:webHidden/>
              </w:rPr>
              <w:tab/>
            </w:r>
            <w:r w:rsidR="00982B6A" w:rsidRPr="00994CB0">
              <w:rPr>
                <w:webHidden/>
              </w:rPr>
              <w:fldChar w:fldCharType="begin"/>
            </w:r>
            <w:r w:rsidR="00982B6A" w:rsidRPr="00994CB0">
              <w:rPr>
                <w:webHidden/>
              </w:rPr>
              <w:instrText xml:space="preserve"> PAGEREF _Toc112834604 \h </w:instrText>
            </w:r>
            <w:r w:rsidR="00982B6A" w:rsidRPr="00994CB0">
              <w:rPr>
                <w:webHidden/>
              </w:rPr>
            </w:r>
            <w:r w:rsidR="00982B6A" w:rsidRPr="00994CB0">
              <w:rPr>
                <w:webHidden/>
              </w:rPr>
              <w:fldChar w:fldCharType="separate"/>
            </w:r>
            <w:r w:rsidR="00255004">
              <w:rPr>
                <w:noProof/>
                <w:webHidden/>
              </w:rPr>
              <w:t>30</w:t>
            </w:r>
            <w:r w:rsidR="00982B6A" w:rsidRPr="00994CB0">
              <w:rPr>
                <w:webHidden/>
              </w:rPr>
              <w:fldChar w:fldCharType="end"/>
            </w:r>
          </w:hyperlink>
        </w:p>
        <w:p w14:paraId="7187EB02" w14:textId="65E861D7" w:rsidR="00982B6A" w:rsidRPr="00994CB0" w:rsidRDefault="004630AE">
          <w:pPr>
            <w:pStyle w:val="Kazalovsebine2"/>
            <w:rPr>
              <w:rFonts w:asciiTheme="minorHAnsi" w:eastAsiaTheme="minorEastAsia" w:hAnsiTheme="minorHAnsi" w:cstheme="minorBidi"/>
              <w:lang w:eastAsia="sl-SI"/>
            </w:rPr>
          </w:pPr>
          <w:hyperlink w:anchor="_Toc112834605" w:history="1">
            <w:r w:rsidR="00982B6A" w:rsidRPr="00994CB0">
              <w:rPr>
                <w:rStyle w:val="Hiperpovezava"/>
              </w:rPr>
              <w:t>2.7.</w:t>
            </w:r>
            <w:r w:rsidR="00982B6A" w:rsidRPr="00994CB0">
              <w:rPr>
                <w:rFonts w:asciiTheme="minorHAnsi" w:eastAsiaTheme="minorEastAsia" w:hAnsiTheme="minorHAnsi" w:cstheme="minorBidi"/>
                <w:lang w:eastAsia="sl-SI"/>
              </w:rPr>
              <w:tab/>
            </w:r>
            <w:r w:rsidR="00982B6A" w:rsidRPr="00994CB0">
              <w:rPr>
                <w:rStyle w:val="Hiperpovezava"/>
              </w:rPr>
              <w:t>STAVBNO POHIŠTVO</w:t>
            </w:r>
            <w:r w:rsidR="00982B6A" w:rsidRPr="00994CB0">
              <w:rPr>
                <w:webHidden/>
              </w:rPr>
              <w:tab/>
            </w:r>
            <w:r w:rsidR="00982B6A" w:rsidRPr="00994CB0">
              <w:rPr>
                <w:webHidden/>
              </w:rPr>
              <w:fldChar w:fldCharType="begin"/>
            </w:r>
            <w:r w:rsidR="00982B6A" w:rsidRPr="00994CB0">
              <w:rPr>
                <w:webHidden/>
              </w:rPr>
              <w:instrText xml:space="preserve"> PAGEREF _Toc112834605 \h </w:instrText>
            </w:r>
            <w:r w:rsidR="00982B6A" w:rsidRPr="00994CB0">
              <w:rPr>
                <w:webHidden/>
              </w:rPr>
            </w:r>
            <w:r w:rsidR="00982B6A" w:rsidRPr="00994CB0">
              <w:rPr>
                <w:webHidden/>
              </w:rPr>
              <w:fldChar w:fldCharType="separate"/>
            </w:r>
            <w:r w:rsidR="00255004">
              <w:rPr>
                <w:noProof/>
                <w:webHidden/>
              </w:rPr>
              <w:t>32</w:t>
            </w:r>
            <w:r w:rsidR="00982B6A" w:rsidRPr="00994CB0">
              <w:rPr>
                <w:webHidden/>
              </w:rPr>
              <w:fldChar w:fldCharType="end"/>
            </w:r>
          </w:hyperlink>
        </w:p>
        <w:p w14:paraId="064F8E30" w14:textId="2168DA93" w:rsidR="00982B6A" w:rsidRPr="00994CB0" w:rsidRDefault="004630AE">
          <w:pPr>
            <w:pStyle w:val="Kazalovsebine3"/>
            <w:rPr>
              <w:rFonts w:asciiTheme="minorHAnsi" w:eastAsiaTheme="minorEastAsia" w:hAnsiTheme="minorHAnsi" w:cstheme="minorBidi"/>
              <w:lang w:eastAsia="sl-SI"/>
            </w:rPr>
          </w:pPr>
          <w:hyperlink w:anchor="_Toc112834606" w:history="1">
            <w:r w:rsidR="00982B6A" w:rsidRPr="00994CB0">
              <w:rPr>
                <w:rStyle w:val="Hiperpovezava"/>
                <w:rFonts w:cs="Tahoma"/>
              </w:rPr>
              <w:t>2.7.1</w:t>
            </w:r>
            <w:r w:rsidR="00982B6A" w:rsidRPr="00994CB0">
              <w:rPr>
                <w:rFonts w:asciiTheme="minorHAnsi" w:eastAsiaTheme="minorEastAsia" w:hAnsiTheme="minorHAnsi" w:cstheme="minorBidi"/>
                <w:lang w:eastAsia="sl-SI"/>
              </w:rPr>
              <w:tab/>
            </w:r>
            <w:r w:rsidR="00982B6A" w:rsidRPr="00994CB0">
              <w:rPr>
                <w:rStyle w:val="Hiperpovezava"/>
                <w:rFonts w:cs="Tahoma"/>
              </w:rPr>
              <w:t>Okna</w:t>
            </w:r>
            <w:r w:rsidR="00982B6A" w:rsidRPr="00994CB0">
              <w:rPr>
                <w:webHidden/>
              </w:rPr>
              <w:tab/>
            </w:r>
            <w:r w:rsidR="00982B6A" w:rsidRPr="00994CB0">
              <w:rPr>
                <w:webHidden/>
              </w:rPr>
              <w:fldChar w:fldCharType="begin"/>
            </w:r>
            <w:r w:rsidR="00982B6A" w:rsidRPr="00994CB0">
              <w:rPr>
                <w:webHidden/>
              </w:rPr>
              <w:instrText xml:space="preserve"> PAGEREF _Toc112834606 \h </w:instrText>
            </w:r>
            <w:r w:rsidR="00982B6A" w:rsidRPr="00994CB0">
              <w:rPr>
                <w:webHidden/>
              </w:rPr>
            </w:r>
            <w:r w:rsidR="00982B6A" w:rsidRPr="00994CB0">
              <w:rPr>
                <w:webHidden/>
              </w:rPr>
              <w:fldChar w:fldCharType="separate"/>
            </w:r>
            <w:r w:rsidR="00255004">
              <w:rPr>
                <w:noProof/>
                <w:webHidden/>
              </w:rPr>
              <w:t>32</w:t>
            </w:r>
            <w:r w:rsidR="00982B6A" w:rsidRPr="00994CB0">
              <w:rPr>
                <w:webHidden/>
              </w:rPr>
              <w:fldChar w:fldCharType="end"/>
            </w:r>
          </w:hyperlink>
        </w:p>
        <w:p w14:paraId="350E6EA0" w14:textId="6A42932C" w:rsidR="00982B6A" w:rsidRPr="00994CB0" w:rsidRDefault="004630AE">
          <w:pPr>
            <w:pStyle w:val="Kazalovsebine3"/>
            <w:rPr>
              <w:rFonts w:asciiTheme="minorHAnsi" w:eastAsiaTheme="minorEastAsia" w:hAnsiTheme="minorHAnsi" w:cstheme="minorBidi"/>
              <w:lang w:eastAsia="sl-SI"/>
            </w:rPr>
          </w:pPr>
          <w:hyperlink w:anchor="_Toc112834607" w:history="1">
            <w:r w:rsidR="00982B6A" w:rsidRPr="00994CB0">
              <w:rPr>
                <w:rStyle w:val="Hiperpovezava"/>
                <w:rFonts w:cs="Tahoma"/>
              </w:rPr>
              <w:t>2.7.2</w:t>
            </w:r>
            <w:r w:rsidR="00982B6A" w:rsidRPr="00994CB0">
              <w:rPr>
                <w:rFonts w:asciiTheme="minorHAnsi" w:eastAsiaTheme="minorEastAsia" w:hAnsiTheme="minorHAnsi" w:cstheme="minorBidi"/>
                <w:lang w:eastAsia="sl-SI"/>
              </w:rPr>
              <w:tab/>
            </w:r>
            <w:r w:rsidR="00982B6A" w:rsidRPr="00994CB0">
              <w:rPr>
                <w:rStyle w:val="Hiperpovezava"/>
                <w:rFonts w:cs="Tahoma"/>
              </w:rPr>
              <w:t>Notranje zasteklitve</w:t>
            </w:r>
            <w:r w:rsidR="00982B6A" w:rsidRPr="00994CB0">
              <w:rPr>
                <w:webHidden/>
              </w:rPr>
              <w:tab/>
            </w:r>
            <w:r w:rsidR="00982B6A" w:rsidRPr="00994CB0">
              <w:rPr>
                <w:webHidden/>
              </w:rPr>
              <w:fldChar w:fldCharType="begin"/>
            </w:r>
            <w:r w:rsidR="00982B6A" w:rsidRPr="00994CB0">
              <w:rPr>
                <w:webHidden/>
              </w:rPr>
              <w:instrText xml:space="preserve"> PAGEREF _Toc112834607 \h </w:instrText>
            </w:r>
            <w:r w:rsidR="00982B6A" w:rsidRPr="00994CB0">
              <w:rPr>
                <w:webHidden/>
              </w:rPr>
            </w:r>
            <w:r w:rsidR="00982B6A" w:rsidRPr="00994CB0">
              <w:rPr>
                <w:webHidden/>
              </w:rPr>
              <w:fldChar w:fldCharType="separate"/>
            </w:r>
            <w:r w:rsidR="00255004">
              <w:rPr>
                <w:noProof/>
                <w:webHidden/>
              </w:rPr>
              <w:t>32</w:t>
            </w:r>
            <w:r w:rsidR="00982B6A" w:rsidRPr="00994CB0">
              <w:rPr>
                <w:webHidden/>
              </w:rPr>
              <w:fldChar w:fldCharType="end"/>
            </w:r>
          </w:hyperlink>
        </w:p>
        <w:p w14:paraId="05B6C9E5" w14:textId="1AA5D096" w:rsidR="00982B6A" w:rsidRPr="00994CB0" w:rsidRDefault="004630AE">
          <w:pPr>
            <w:pStyle w:val="Kazalovsebine3"/>
            <w:rPr>
              <w:rFonts w:asciiTheme="minorHAnsi" w:eastAsiaTheme="minorEastAsia" w:hAnsiTheme="minorHAnsi" w:cstheme="minorBidi"/>
              <w:lang w:eastAsia="sl-SI"/>
            </w:rPr>
          </w:pPr>
          <w:hyperlink w:anchor="_Toc112834608" w:history="1">
            <w:r w:rsidR="00982B6A" w:rsidRPr="00994CB0">
              <w:rPr>
                <w:rStyle w:val="Hiperpovezava"/>
                <w:rFonts w:cs="Tahoma"/>
              </w:rPr>
              <w:t>2.7.3</w:t>
            </w:r>
            <w:r w:rsidR="00982B6A" w:rsidRPr="00994CB0">
              <w:rPr>
                <w:rFonts w:asciiTheme="minorHAnsi" w:eastAsiaTheme="minorEastAsia" w:hAnsiTheme="minorHAnsi" w:cstheme="minorBidi"/>
                <w:lang w:eastAsia="sl-SI"/>
              </w:rPr>
              <w:tab/>
            </w:r>
            <w:r w:rsidR="00982B6A" w:rsidRPr="00994CB0">
              <w:rPr>
                <w:rStyle w:val="Hiperpovezava"/>
                <w:rFonts w:cs="Tahoma"/>
              </w:rPr>
              <w:t>Senčila</w:t>
            </w:r>
            <w:r w:rsidR="00982B6A" w:rsidRPr="00994CB0">
              <w:rPr>
                <w:webHidden/>
              </w:rPr>
              <w:tab/>
            </w:r>
            <w:r w:rsidR="00982B6A" w:rsidRPr="00994CB0">
              <w:rPr>
                <w:webHidden/>
              </w:rPr>
              <w:fldChar w:fldCharType="begin"/>
            </w:r>
            <w:r w:rsidR="00982B6A" w:rsidRPr="00994CB0">
              <w:rPr>
                <w:webHidden/>
              </w:rPr>
              <w:instrText xml:space="preserve"> PAGEREF _Toc112834608 \h </w:instrText>
            </w:r>
            <w:r w:rsidR="00982B6A" w:rsidRPr="00994CB0">
              <w:rPr>
                <w:webHidden/>
              </w:rPr>
            </w:r>
            <w:r w:rsidR="00982B6A" w:rsidRPr="00994CB0">
              <w:rPr>
                <w:webHidden/>
              </w:rPr>
              <w:fldChar w:fldCharType="separate"/>
            </w:r>
            <w:r w:rsidR="00255004">
              <w:rPr>
                <w:noProof/>
                <w:webHidden/>
              </w:rPr>
              <w:t>33</w:t>
            </w:r>
            <w:r w:rsidR="00982B6A" w:rsidRPr="00994CB0">
              <w:rPr>
                <w:webHidden/>
              </w:rPr>
              <w:fldChar w:fldCharType="end"/>
            </w:r>
          </w:hyperlink>
        </w:p>
        <w:p w14:paraId="506BFA88" w14:textId="3A5E571D" w:rsidR="00982B6A" w:rsidRPr="00994CB0" w:rsidRDefault="004630AE">
          <w:pPr>
            <w:pStyle w:val="Kazalovsebine3"/>
            <w:rPr>
              <w:rFonts w:asciiTheme="minorHAnsi" w:eastAsiaTheme="minorEastAsia" w:hAnsiTheme="minorHAnsi" w:cstheme="minorBidi"/>
              <w:lang w:eastAsia="sl-SI"/>
            </w:rPr>
          </w:pPr>
          <w:hyperlink w:anchor="_Toc112834609" w:history="1">
            <w:r w:rsidR="00982B6A" w:rsidRPr="00994CB0">
              <w:rPr>
                <w:rStyle w:val="Hiperpovezava"/>
                <w:rFonts w:cs="Tahoma"/>
              </w:rPr>
              <w:t>2.7.4</w:t>
            </w:r>
            <w:r w:rsidR="00982B6A" w:rsidRPr="00994CB0">
              <w:rPr>
                <w:rFonts w:asciiTheme="minorHAnsi" w:eastAsiaTheme="minorEastAsia" w:hAnsiTheme="minorHAnsi" w:cstheme="minorBidi"/>
                <w:lang w:eastAsia="sl-SI"/>
              </w:rPr>
              <w:tab/>
            </w:r>
            <w:r w:rsidR="00982B6A" w:rsidRPr="00994CB0">
              <w:rPr>
                <w:rStyle w:val="Hiperpovezava"/>
                <w:rFonts w:cs="Tahoma"/>
              </w:rPr>
              <w:t>Okenske police</w:t>
            </w:r>
            <w:r w:rsidR="00982B6A" w:rsidRPr="00994CB0">
              <w:rPr>
                <w:webHidden/>
              </w:rPr>
              <w:tab/>
            </w:r>
            <w:r w:rsidR="00982B6A" w:rsidRPr="00994CB0">
              <w:rPr>
                <w:webHidden/>
              </w:rPr>
              <w:fldChar w:fldCharType="begin"/>
            </w:r>
            <w:r w:rsidR="00982B6A" w:rsidRPr="00994CB0">
              <w:rPr>
                <w:webHidden/>
              </w:rPr>
              <w:instrText xml:space="preserve"> PAGEREF _Toc112834609 \h </w:instrText>
            </w:r>
            <w:r w:rsidR="00982B6A" w:rsidRPr="00994CB0">
              <w:rPr>
                <w:webHidden/>
              </w:rPr>
            </w:r>
            <w:r w:rsidR="00982B6A" w:rsidRPr="00994CB0">
              <w:rPr>
                <w:webHidden/>
              </w:rPr>
              <w:fldChar w:fldCharType="separate"/>
            </w:r>
            <w:r w:rsidR="00255004">
              <w:rPr>
                <w:noProof/>
                <w:webHidden/>
              </w:rPr>
              <w:t>33</w:t>
            </w:r>
            <w:r w:rsidR="00982B6A" w:rsidRPr="00994CB0">
              <w:rPr>
                <w:webHidden/>
              </w:rPr>
              <w:fldChar w:fldCharType="end"/>
            </w:r>
          </w:hyperlink>
        </w:p>
        <w:p w14:paraId="597710EA" w14:textId="61784905" w:rsidR="00982B6A" w:rsidRPr="00994CB0" w:rsidRDefault="004630AE">
          <w:pPr>
            <w:pStyle w:val="Kazalovsebine3"/>
            <w:rPr>
              <w:rFonts w:asciiTheme="minorHAnsi" w:eastAsiaTheme="minorEastAsia" w:hAnsiTheme="minorHAnsi" w:cstheme="minorBidi"/>
              <w:lang w:eastAsia="sl-SI"/>
            </w:rPr>
          </w:pPr>
          <w:hyperlink w:anchor="_Toc112834610" w:history="1">
            <w:r w:rsidR="00982B6A" w:rsidRPr="00994CB0">
              <w:rPr>
                <w:rStyle w:val="Hiperpovezava"/>
                <w:rFonts w:cs="Tahoma"/>
              </w:rPr>
              <w:t>2.7.5</w:t>
            </w:r>
            <w:r w:rsidR="00982B6A" w:rsidRPr="00994CB0">
              <w:rPr>
                <w:rFonts w:asciiTheme="minorHAnsi" w:eastAsiaTheme="minorEastAsia" w:hAnsiTheme="minorHAnsi" w:cstheme="minorBidi"/>
                <w:lang w:eastAsia="sl-SI"/>
              </w:rPr>
              <w:tab/>
            </w:r>
            <w:r w:rsidR="00982B6A" w:rsidRPr="00994CB0">
              <w:rPr>
                <w:rStyle w:val="Hiperpovezava"/>
                <w:rFonts w:cs="Tahoma"/>
              </w:rPr>
              <w:t>Vrata</w:t>
            </w:r>
            <w:r w:rsidR="00982B6A" w:rsidRPr="00994CB0">
              <w:rPr>
                <w:webHidden/>
              </w:rPr>
              <w:tab/>
            </w:r>
            <w:r w:rsidR="00982B6A" w:rsidRPr="00994CB0">
              <w:rPr>
                <w:webHidden/>
              </w:rPr>
              <w:fldChar w:fldCharType="begin"/>
            </w:r>
            <w:r w:rsidR="00982B6A" w:rsidRPr="00994CB0">
              <w:rPr>
                <w:webHidden/>
              </w:rPr>
              <w:instrText xml:space="preserve"> PAGEREF _Toc112834610 \h </w:instrText>
            </w:r>
            <w:r w:rsidR="00982B6A" w:rsidRPr="00994CB0">
              <w:rPr>
                <w:webHidden/>
              </w:rPr>
            </w:r>
            <w:r w:rsidR="00982B6A" w:rsidRPr="00994CB0">
              <w:rPr>
                <w:webHidden/>
              </w:rPr>
              <w:fldChar w:fldCharType="separate"/>
            </w:r>
            <w:r w:rsidR="00255004">
              <w:rPr>
                <w:noProof/>
                <w:webHidden/>
              </w:rPr>
              <w:t>33</w:t>
            </w:r>
            <w:r w:rsidR="00982B6A" w:rsidRPr="00994CB0">
              <w:rPr>
                <w:webHidden/>
              </w:rPr>
              <w:fldChar w:fldCharType="end"/>
            </w:r>
          </w:hyperlink>
        </w:p>
        <w:p w14:paraId="47D0D539" w14:textId="41733592" w:rsidR="00982B6A" w:rsidRPr="00994CB0" w:rsidRDefault="004630AE">
          <w:pPr>
            <w:pStyle w:val="Kazalovsebine3"/>
            <w:rPr>
              <w:rFonts w:asciiTheme="minorHAnsi" w:eastAsiaTheme="minorEastAsia" w:hAnsiTheme="minorHAnsi" w:cstheme="minorBidi"/>
              <w:lang w:eastAsia="sl-SI"/>
            </w:rPr>
          </w:pPr>
          <w:hyperlink w:anchor="_Toc112834611" w:history="1">
            <w:r w:rsidR="00982B6A" w:rsidRPr="00994CB0">
              <w:rPr>
                <w:rStyle w:val="Hiperpovezava"/>
                <w:rFonts w:cs="Tahoma"/>
              </w:rPr>
              <w:t>2.7.6</w:t>
            </w:r>
            <w:r w:rsidR="00982B6A" w:rsidRPr="00994CB0">
              <w:rPr>
                <w:rFonts w:asciiTheme="minorHAnsi" w:eastAsiaTheme="minorEastAsia" w:hAnsiTheme="minorHAnsi" w:cstheme="minorBidi"/>
                <w:lang w:eastAsia="sl-SI"/>
              </w:rPr>
              <w:tab/>
            </w:r>
            <w:r w:rsidR="00982B6A" w:rsidRPr="00994CB0">
              <w:rPr>
                <w:rStyle w:val="Hiperpovezava"/>
                <w:rFonts w:cs="Tahoma"/>
              </w:rPr>
              <w:t>Vrata v garaži</w:t>
            </w:r>
            <w:r w:rsidR="00982B6A" w:rsidRPr="00994CB0">
              <w:rPr>
                <w:webHidden/>
              </w:rPr>
              <w:tab/>
            </w:r>
            <w:r w:rsidR="00982B6A" w:rsidRPr="00994CB0">
              <w:rPr>
                <w:webHidden/>
              </w:rPr>
              <w:fldChar w:fldCharType="begin"/>
            </w:r>
            <w:r w:rsidR="00982B6A" w:rsidRPr="00994CB0">
              <w:rPr>
                <w:webHidden/>
              </w:rPr>
              <w:instrText xml:space="preserve"> PAGEREF _Toc112834611 \h </w:instrText>
            </w:r>
            <w:r w:rsidR="00982B6A" w:rsidRPr="00994CB0">
              <w:rPr>
                <w:webHidden/>
              </w:rPr>
            </w:r>
            <w:r w:rsidR="00982B6A" w:rsidRPr="00994CB0">
              <w:rPr>
                <w:webHidden/>
              </w:rPr>
              <w:fldChar w:fldCharType="separate"/>
            </w:r>
            <w:r w:rsidR="00255004">
              <w:rPr>
                <w:noProof/>
                <w:webHidden/>
              </w:rPr>
              <w:t>36</w:t>
            </w:r>
            <w:r w:rsidR="00982B6A" w:rsidRPr="00994CB0">
              <w:rPr>
                <w:webHidden/>
              </w:rPr>
              <w:fldChar w:fldCharType="end"/>
            </w:r>
          </w:hyperlink>
        </w:p>
        <w:p w14:paraId="3190BAFB" w14:textId="1D67BC9C" w:rsidR="00982B6A" w:rsidRPr="00994CB0" w:rsidRDefault="004630AE">
          <w:pPr>
            <w:pStyle w:val="Kazalovsebine2"/>
            <w:rPr>
              <w:rFonts w:asciiTheme="minorHAnsi" w:eastAsiaTheme="minorEastAsia" w:hAnsiTheme="minorHAnsi" w:cstheme="minorBidi"/>
              <w:lang w:eastAsia="sl-SI"/>
            </w:rPr>
          </w:pPr>
          <w:hyperlink w:anchor="_Toc112834612" w:history="1">
            <w:r w:rsidR="00982B6A" w:rsidRPr="00994CB0">
              <w:rPr>
                <w:rStyle w:val="Hiperpovezava"/>
              </w:rPr>
              <w:t>2.8.</w:t>
            </w:r>
            <w:r w:rsidR="00982B6A" w:rsidRPr="00994CB0">
              <w:rPr>
                <w:rFonts w:asciiTheme="minorHAnsi" w:eastAsiaTheme="minorEastAsia" w:hAnsiTheme="minorHAnsi" w:cstheme="minorBidi"/>
                <w:lang w:eastAsia="sl-SI"/>
              </w:rPr>
              <w:tab/>
            </w:r>
            <w:r w:rsidR="00982B6A" w:rsidRPr="00994CB0">
              <w:rPr>
                <w:rStyle w:val="Hiperpovezava"/>
              </w:rPr>
              <w:t>OPREMA V STANOVANJU</w:t>
            </w:r>
            <w:r w:rsidR="00982B6A" w:rsidRPr="00994CB0">
              <w:rPr>
                <w:webHidden/>
              </w:rPr>
              <w:tab/>
            </w:r>
            <w:r w:rsidR="00982B6A" w:rsidRPr="00994CB0">
              <w:rPr>
                <w:webHidden/>
              </w:rPr>
              <w:fldChar w:fldCharType="begin"/>
            </w:r>
            <w:r w:rsidR="00982B6A" w:rsidRPr="00994CB0">
              <w:rPr>
                <w:webHidden/>
              </w:rPr>
              <w:instrText xml:space="preserve"> PAGEREF _Toc112834612 \h </w:instrText>
            </w:r>
            <w:r w:rsidR="00982B6A" w:rsidRPr="00994CB0">
              <w:rPr>
                <w:webHidden/>
              </w:rPr>
            </w:r>
            <w:r w:rsidR="00982B6A" w:rsidRPr="00994CB0">
              <w:rPr>
                <w:webHidden/>
              </w:rPr>
              <w:fldChar w:fldCharType="separate"/>
            </w:r>
            <w:r w:rsidR="00255004">
              <w:rPr>
                <w:noProof/>
                <w:webHidden/>
              </w:rPr>
              <w:t>36</w:t>
            </w:r>
            <w:r w:rsidR="00982B6A" w:rsidRPr="00994CB0">
              <w:rPr>
                <w:webHidden/>
              </w:rPr>
              <w:fldChar w:fldCharType="end"/>
            </w:r>
          </w:hyperlink>
        </w:p>
        <w:p w14:paraId="18620FC5" w14:textId="41C92A76" w:rsidR="00982B6A" w:rsidRPr="00994CB0" w:rsidRDefault="004630AE">
          <w:pPr>
            <w:pStyle w:val="Kazalovsebine3"/>
            <w:rPr>
              <w:rFonts w:asciiTheme="minorHAnsi" w:eastAsiaTheme="minorEastAsia" w:hAnsiTheme="minorHAnsi" w:cstheme="minorBidi"/>
              <w:lang w:eastAsia="sl-SI"/>
            </w:rPr>
          </w:pPr>
          <w:hyperlink w:anchor="_Toc112834613" w:history="1">
            <w:r w:rsidR="00982B6A" w:rsidRPr="00994CB0">
              <w:rPr>
                <w:rStyle w:val="Hiperpovezava"/>
                <w:rFonts w:cs="Tahoma"/>
              </w:rPr>
              <w:t>2.8.1</w:t>
            </w:r>
            <w:r w:rsidR="00982B6A" w:rsidRPr="00994CB0">
              <w:rPr>
                <w:rFonts w:asciiTheme="minorHAnsi" w:eastAsiaTheme="minorEastAsia" w:hAnsiTheme="minorHAnsi" w:cstheme="minorBidi"/>
                <w:lang w:eastAsia="sl-SI"/>
              </w:rPr>
              <w:tab/>
            </w:r>
            <w:r w:rsidR="00982B6A" w:rsidRPr="00994CB0">
              <w:rPr>
                <w:rStyle w:val="Hiperpovezava"/>
                <w:rFonts w:cs="Tahoma"/>
              </w:rPr>
              <w:t>Splošno</w:t>
            </w:r>
            <w:r w:rsidR="00982B6A" w:rsidRPr="00994CB0">
              <w:rPr>
                <w:webHidden/>
              </w:rPr>
              <w:tab/>
            </w:r>
            <w:r w:rsidR="00982B6A" w:rsidRPr="00994CB0">
              <w:rPr>
                <w:webHidden/>
              </w:rPr>
              <w:fldChar w:fldCharType="begin"/>
            </w:r>
            <w:r w:rsidR="00982B6A" w:rsidRPr="00994CB0">
              <w:rPr>
                <w:webHidden/>
              </w:rPr>
              <w:instrText xml:space="preserve"> PAGEREF _Toc112834613 \h </w:instrText>
            </w:r>
            <w:r w:rsidR="00982B6A" w:rsidRPr="00994CB0">
              <w:rPr>
                <w:webHidden/>
              </w:rPr>
            </w:r>
            <w:r w:rsidR="00982B6A" w:rsidRPr="00994CB0">
              <w:rPr>
                <w:webHidden/>
              </w:rPr>
              <w:fldChar w:fldCharType="separate"/>
            </w:r>
            <w:r w:rsidR="00255004">
              <w:rPr>
                <w:noProof/>
                <w:webHidden/>
              </w:rPr>
              <w:t>36</w:t>
            </w:r>
            <w:r w:rsidR="00982B6A" w:rsidRPr="00994CB0">
              <w:rPr>
                <w:webHidden/>
              </w:rPr>
              <w:fldChar w:fldCharType="end"/>
            </w:r>
          </w:hyperlink>
        </w:p>
        <w:p w14:paraId="0503B137" w14:textId="7D2CE164" w:rsidR="00982B6A" w:rsidRPr="00994CB0" w:rsidRDefault="004630AE">
          <w:pPr>
            <w:pStyle w:val="Kazalovsebine3"/>
            <w:rPr>
              <w:rFonts w:asciiTheme="minorHAnsi" w:eastAsiaTheme="minorEastAsia" w:hAnsiTheme="minorHAnsi" w:cstheme="minorBidi"/>
              <w:lang w:eastAsia="sl-SI"/>
            </w:rPr>
          </w:pPr>
          <w:hyperlink w:anchor="_Toc112834614" w:history="1">
            <w:r w:rsidR="00982B6A" w:rsidRPr="00994CB0">
              <w:rPr>
                <w:rStyle w:val="Hiperpovezava"/>
                <w:rFonts w:cs="Tahoma"/>
              </w:rPr>
              <w:t>2.8.2</w:t>
            </w:r>
            <w:r w:rsidR="00982B6A" w:rsidRPr="00994CB0">
              <w:rPr>
                <w:rFonts w:asciiTheme="minorHAnsi" w:eastAsiaTheme="minorEastAsia" w:hAnsiTheme="minorHAnsi" w:cstheme="minorBidi"/>
                <w:lang w:eastAsia="sl-SI"/>
              </w:rPr>
              <w:tab/>
            </w:r>
            <w:r w:rsidR="00982B6A" w:rsidRPr="00994CB0">
              <w:rPr>
                <w:rStyle w:val="Hiperpovezava"/>
                <w:rFonts w:cs="Tahoma"/>
              </w:rPr>
              <w:t>Predprostor stanovanja</w:t>
            </w:r>
            <w:r w:rsidR="00982B6A" w:rsidRPr="00994CB0">
              <w:rPr>
                <w:webHidden/>
              </w:rPr>
              <w:tab/>
            </w:r>
            <w:r w:rsidR="00982B6A" w:rsidRPr="00994CB0">
              <w:rPr>
                <w:webHidden/>
              </w:rPr>
              <w:fldChar w:fldCharType="begin"/>
            </w:r>
            <w:r w:rsidR="00982B6A" w:rsidRPr="00994CB0">
              <w:rPr>
                <w:webHidden/>
              </w:rPr>
              <w:instrText xml:space="preserve"> PAGEREF _Toc112834614 \h </w:instrText>
            </w:r>
            <w:r w:rsidR="00982B6A" w:rsidRPr="00994CB0">
              <w:rPr>
                <w:webHidden/>
              </w:rPr>
            </w:r>
            <w:r w:rsidR="00982B6A" w:rsidRPr="00994CB0">
              <w:rPr>
                <w:webHidden/>
              </w:rPr>
              <w:fldChar w:fldCharType="separate"/>
            </w:r>
            <w:r w:rsidR="00255004">
              <w:rPr>
                <w:noProof/>
                <w:webHidden/>
              </w:rPr>
              <w:t>37</w:t>
            </w:r>
            <w:r w:rsidR="00982B6A" w:rsidRPr="00994CB0">
              <w:rPr>
                <w:webHidden/>
              </w:rPr>
              <w:fldChar w:fldCharType="end"/>
            </w:r>
          </w:hyperlink>
        </w:p>
        <w:p w14:paraId="79B24ABE" w14:textId="62B1C34F" w:rsidR="00982B6A" w:rsidRPr="00994CB0" w:rsidRDefault="004630AE">
          <w:pPr>
            <w:pStyle w:val="Kazalovsebine3"/>
            <w:rPr>
              <w:rFonts w:asciiTheme="minorHAnsi" w:eastAsiaTheme="minorEastAsia" w:hAnsiTheme="minorHAnsi" w:cstheme="minorBidi"/>
              <w:lang w:eastAsia="sl-SI"/>
            </w:rPr>
          </w:pPr>
          <w:hyperlink w:anchor="_Toc112834615" w:history="1">
            <w:r w:rsidR="00982B6A" w:rsidRPr="00994CB0">
              <w:rPr>
                <w:rStyle w:val="Hiperpovezava"/>
                <w:rFonts w:cs="Tahoma"/>
              </w:rPr>
              <w:t>2.8.3.</w:t>
            </w:r>
            <w:r w:rsidR="00982B6A" w:rsidRPr="00994CB0">
              <w:rPr>
                <w:rFonts w:asciiTheme="minorHAnsi" w:eastAsiaTheme="minorEastAsia" w:hAnsiTheme="minorHAnsi" w:cstheme="minorBidi"/>
                <w:lang w:eastAsia="sl-SI"/>
              </w:rPr>
              <w:tab/>
            </w:r>
            <w:r w:rsidR="00982B6A" w:rsidRPr="00994CB0">
              <w:rPr>
                <w:rStyle w:val="Hiperpovezava"/>
                <w:rFonts w:cs="Tahoma"/>
              </w:rPr>
              <w:t>Kuhinja</w:t>
            </w:r>
            <w:r w:rsidR="00982B6A" w:rsidRPr="00994CB0">
              <w:rPr>
                <w:webHidden/>
              </w:rPr>
              <w:tab/>
            </w:r>
            <w:r w:rsidR="00982B6A" w:rsidRPr="00994CB0">
              <w:rPr>
                <w:webHidden/>
              </w:rPr>
              <w:fldChar w:fldCharType="begin"/>
            </w:r>
            <w:r w:rsidR="00982B6A" w:rsidRPr="00994CB0">
              <w:rPr>
                <w:webHidden/>
              </w:rPr>
              <w:instrText xml:space="preserve"> PAGEREF _Toc112834615 \h </w:instrText>
            </w:r>
            <w:r w:rsidR="00982B6A" w:rsidRPr="00994CB0">
              <w:rPr>
                <w:webHidden/>
              </w:rPr>
            </w:r>
            <w:r w:rsidR="00982B6A" w:rsidRPr="00994CB0">
              <w:rPr>
                <w:webHidden/>
              </w:rPr>
              <w:fldChar w:fldCharType="separate"/>
            </w:r>
            <w:r w:rsidR="00255004">
              <w:rPr>
                <w:noProof/>
                <w:webHidden/>
              </w:rPr>
              <w:t>37</w:t>
            </w:r>
            <w:r w:rsidR="00982B6A" w:rsidRPr="00994CB0">
              <w:rPr>
                <w:webHidden/>
              </w:rPr>
              <w:fldChar w:fldCharType="end"/>
            </w:r>
          </w:hyperlink>
        </w:p>
        <w:p w14:paraId="47EA4AF7" w14:textId="58F2BA91" w:rsidR="00982B6A" w:rsidRPr="00994CB0" w:rsidRDefault="004630AE">
          <w:pPr>
            <w:pStyle w:val="Kazalovsebine3"/>
            <w:rPr>
              <w:rFonts w:asciiTheme="minorHAnsi" w:eastAsiaTheme="minorEastAsia" w:hAnsiTheme="minorHAnsi" w:cstheme="minorBidi"/>
              <w:lang w:eastAsia="sl-SI"/>
            </w:rPr>
          </w:pPr>
          <w:hyperlink w:anchor="_Toc112834616" w:history="1">
            <w:r w:rsidR="00982B6A" w:rsidRPr="00994CB0">
              <w:rPr>
                <w:rStyle w:val="Hiperpovezava"/>
                <w:rFonts w:cs="Tahoma"/>
              </w:rPr>
              <w:t>2.8.4</w:t>
            </w:r>
            <w:r w:rsidR="00982B6A" w:rsidRPr="00994CB0">
              <w:rPr>
                <w:rFonts w:asciiTheme="minorHAnsi" w:eastAsiaTheme="minorEastAsia" w:hAnsiTheme="minorHAnsi" w:cstheme="minorBidi"/>
                <w:lang w:eastAsia="sl-SI"/>
              </w:rPr>
              <w:tab/>
            </w:r>
            <w:r w:rsidR="00982B6A" w:rsidRPr="00994CB0">
              <w:rPr>
                <w:rStyle w:val="Hiperpovezava"/>
                <w:rFonts w:cs="Tahoma"/>
              </w:rPr>
              <w:t>Mokri (sanitarni) prostori</w:t>
            </w:r>
            <w:r w:rsidR="00982B6A" w:rsidRPr="00994CB0">
              <w:rPr>
                <w:webHidden/>
              </w:rPr>
              <w:tab/>
            </w:r>
            <w:r w:rsidR="00982B6A" w:rsidRPr="00994CB0">
              <w:rPr>
                <w:webHidden/>
              </w:rPr>
              <w:fldChar w:fldCharType="begin"/>
            </w:r>
            <w:r w:rsidR="00982B6A" w:rsidRPr="00994CB0">
              <w:rPr>
                <w:webHidden/>
              </w:rPr>
              <w:instrText xml:space="preserve"> PAGEREF _Toc112834616 \h </w:instrText>
            </w:r>
            <w:r w:rsidR="00982B6A" w:rsidRPr="00994CB0">
              <w:rPr>
                <w:webHidden/>
              </w:rPr>
            </w:r>
            <w:r w:rsidR="00982B6A" w:rsidRPr="00994CB0">
              <w:rPr>
                <w:webHidden/>
              </w:rPr>
              <w:fldChar w:fldCharType="separate"/>
            </w:r>
            <w:r w:rsidR="00255004">
              <w:rPr>
                <w:noProof/>
                <w:webHidden/>
              </w:rPr>
              <w:t>37</w:t>
            </w:r>
            <w:r w:rsidR="00982B6A" w:rsidRPr="00994CB0">
              <w:rPr>
                <w:webHidden/>
              </w:rPr>
              <w:fldChar w:fldCharType="end"/>
            </w:r>
          </w:hyperlink>
        </w:p>
        <w:p w14:paraId="024ACDF6" w14:textId="68188CED" w:rsidR="00982B6A" w:rsidRPr="00994CB0" w:rsidRDefault="004630AE">
          <w:pPr>
            <w:pStyle w:val="Kazalovsebine3"/>
            <w:rPr>
              <w:rFonts w:asciiTheme="minorHAnsi" w:eastAsiaTheme="minorEastAsia" w:hAnsiTheme="minorHAnsi" w:cstheme="minorBidi"/>
              <w:lang w:eastAsia="sl-SI"/>
            </w:rPr>
          </w:pPr>
          <w:hyperlink w:anchor="_Toc112834617" w:history="1">
            <w:r w:rsidR="00982B6A" w:rsidRPr="00994CB0">
              <w:rPr>
                <w:rStyle w:val="Hiperpovezava"/>
                <w:rFonts w:cs="Tahoma"/>
              </w:rPr>
              <w:t>2.8.5.</w:t>
            </w:r>
            <w:r w:rsidR="00982B6A" w:rsidRPr="00994CB0">
              <w:rPr>
                <w:rFonts w:asciiTheme="minorHAnsi" w:eastAsiaTheme="minorEastAsia" w:hAnsiTheme="minorHAnsi" w:cstheme="minorBidi"/>
                <w:lang w:eastAsia="sl-SI"/>
              </w:rPr>
              <w:tab/>
            </w:r>
            <w:r w:rsidR="00982B6A" w:rsidRPr="00994CB0">
              <w:rPr>
                <w:rStyle w:val="Hiperpovezava"/>
                <w:rFonts w:cs="Tahoma"/>
              </w:rPr>
              <w:t>Bivalni in spalni prostori</w:t>
            </w:r>
            <w:r w:rsidR="00982B6A" w:rsidRPr="00994CB0">
              <w:rPr>
                <w:webHidden/>
              </w:rPr>
              <w:tab/>
            </w:r>
            <w:r w:rsidR="00982B6A" w:rsidRPr="00994CB0">
              <w:rPr>
                <w:webHidden/>
              </w:rPr>
              <w:fldChar w:fldCharType="begin"/>
            </w:r>
            <w:r w:rsidR="00982B6A" w:rsidRPr="00994CB0">
              <w:rPr>
                <w:webHidden/>
              </w:rPr>
              <w:instrText xml:space="preserve"> PAGEREF _Toc112834617 \h </w:instrText>
            </w:r>
            <w:r w:rsidR="00982B6A" w:rsidRPr="00994CB0">
              <w:rPr>
                <w:webHidden/>
              </w:rPr>
            </w:r>
            <w:r w:rsidR="00982B6A" w:rsidRPr="00994CB0">
              <w:rPr>
                <w:webHidden/>
              </w:rPr>
              <w:fldChar w:fldCharType="separate"/>
            </w:r>
            <w:r w:rsidR="00255004">
              <w:rPr>
                <w:noProof/>
                <w:webHidden/>
              </w:rPr>
              <w:t>39</w:t>
            </w:r>
            <w:r w:rsidR="00982B6A" w:rsidRPr="00994CB0">
              <w:rPr>
                <w:webHidden/>
              </w:rPr>
              <w:fldChar w:fldCharType="end"/>
            </w:r>
          </w:hyperlink>
        </w:p>
        <w:p w14:paraId="0ACBFCE2" w14:textId="7A7723BB" w:rsidR="00982B6A" w:rsidRPr="00994CB0" w:rsidRDefault="004630AE">
          <w:pPr>
            <w:pStyle w:val="Kazalovsebine2"/>
            <w:rPr>
              <w:rFonts w:asciiTheme="minorHAnsi" w:eastAsiaTheme="minorEastAsia" w:hAnsiTheme="minorHAnsi" w:cstheme="minorBidi"/>
              <w:lang w:eastAsia="sl-SI"/>
            </w:rPr>
          </w:pPr>
          <w:hyperlink w:anchor="_Toc112834618" w:history="1">
            <w:r w:rsidR="00982B6A" w:rsidRPr="00994CB0">
              <w:rPr>
                <w:rStyle w:val="Hiperpovezava"/>
              </w:rPr>
              <w:t>2.9</w:t>
            </w:r>
            <w:r w:rsidR="00982B6A" w:rsidRPr="00994CB0">
              <w:rPr>
                <w:rFonts w:asciiTheme="minorHAnsi" w:eastAsiaTheme="minorEastAsia" w:hAnsiTheme="minorHAnsi" w:cstheme="minorBidi"/>
                <w:lang w:eastAsia="sl-SI"/>
              </w:rPr>
              <w:tab/>
            </w:r>
            <w:r w:rsidR="00982B6A" w:rsidRPr="00994CB0">
              <w:rPr>
                <w:rStyle w:val="Hiperpovezava"/>
              </w:rPr>
              <w:t>OPREMA SKUPNIH PROSTOROV STAVBE</w:t>
            </w:r>
            <w:r w:rsidR="00982B6A" w:rsidRPr="00994CB0">
              <w:rPr>
                <w:webHidden/>
              </w:rPr>
              <w:tab/>
            </w:r>
            <w:r w:rsidR="00982B6A" w:rsidRPr="00994CB0">
              <w:rPr>
                <w:webHidden/>
              </w:rPr>
              <w:fldChar w:fldCharType="begin"/>
            </w:r>
            <w:r w:rsidR="00982B6A" w:rsidRPr="00994CB0">
              <w:rPr>
                <w:webHidden/>
              </w:rPr>
              <w:instrText xml:space="preserve"> PAGEREF _Toc112834618 \h </w:instrText>
            </w:r>
            <w:r w:rsidR="00982B6A" w:rsidRPr="00994CB0">
              <w:rPr>
                <w:webHidden/>
              </w:rPr>
            </w:r>
            <w:r w:rsidR="00982B6A" w:rsidRPr="00994CB0">
              <w:rPr>
                <w:webHidden/>
              </w:rPr>
              <w:fldChar w:fldCharType="separate"/>
            </w:r>
            <w:r w:rsidR="00255004">
              <w:rPr>
                <w:noProof/>
                <w:webHidden/>
              </w:rPr>
              <w:t>40</w:t>
            </w:r>
            <w:r w:rsidR="00982B6A" w:rsidRPr="00994CB0">
              <w:rPr>
                <w:webHidden/>
              </w:rPr>
              <w:fldChar w:fldCharType="end"/>
            </w:r>
          </w:hyperlink>
        </w:p>
        <w:p w14:paraId="4EB12B84" w14:textId="4AE82652" w:rsidR="00982B6A" w:rsidRPr="00994CB0" w:rsidRDefault="004630AE">
          <w:pPr>
            <w:pStyle w:val="Kazalovsebine3"/>
            <w:rPr>
              <w:rFonts w:asciiTheme="minorHAnsi" w:eastAsiaTheme="minorEastAsia" w:hAnsiTheme="minorHAnsi" w:cstheme="minorBidi"/>
              <w:lang w:eastAsia="sl-SI"/>
            </w:rPr>
          </w:pPr>
          <w:hyperlink w:anchor="_Toc112834619" w:history="1">
            <w:r w:rsidR="00982B6A" w:rsidRPr="00994CB0">
              <w:rPr>
                <w:rStyle w:val="Hiperpovezava"/>
                <w:rFonts w:cs="Tahoma"/>
              </w:rPr>
              <w:t>2.9.1</w:t>
            </w:r>
            <w:r w:rsidR="00982B6A" w:rsidRPr="00994CB0">
              <w:rPr>
                <w:rFonts w:asciiTheme="minorHAnsi" w:eastAsiaTheme="minorEastAsia" w:hAnsiTheme="minorHAnsi" w:cstheme="minorBidi"/>
                <w:lang w:eastAsia="sl-SI"/>
              </w:rPr>
              <w:tab/>
            </w:r>
            <w:r w:rsidR="00982B6A" w:rsidRPr="00994CB0">
              <w:rPr>
                <w:rStyle w:val="Hiperpovezava"/>
                <w:rFonts w:cs="Tahoma"/>
              </w:rPr>
              <w:t>Vhod v stavbo</w:t>
            </w:r>
            <w:r w:rsidR="00982B6A" w:rsidRPr="00994CB0">
              <w:rPr>
                <w:webHidden/>
              </w:rPr>
              <w:tab/>
            </w:r>
            <w:r w:rsidR="00982B6A" w:rsidRPr="00994CB0">
              <w:rPr>
                <w:webHidden/>
              </w:rPr>
              <w:fldChar w:fldCharType="begin"/>
            </w:r>
            <w:r w:rsidR="00982B6A" w:rsidRPr="00994CB0">
              <w:rPr>
                <w:webHidden/>
              </w:rPr>
              <w:instrText xml:space="preserve"> PAGEREF _Toc112834619 \h </w:instrText>
            </w:r>
            <w:r w:rsidR="00982B6A" w:rsidRPr="00994CB0">
              <w:rPr>
                <w:webHidden/>
              </w:rPr>
            </w:r>
            <w:r w:rsidR="00982B6A" w:rsidRPr="00994CB0">
              <w:rPr>
                <w:webHidden/>
              </w:rPr>
              <w:fldChar w:fldCharType="separate"/>
            </w:r>
            <w:r w:rsidR="00255004">
              <w:rPr>
                <w:noProof/>
                <w:webHidden/>
              </w:rPr>
              <w:t>40</w:t>
            </w:r>
            <w:r w:rsidR="00982B6A" w:rsidRPr="00994CB0">
              <w:rPr>
                <w:webHidden/>
              </w:rPr>
              <w:fldChar w:fldCharType="end"/>
            </w:r>
          </w:hyperlink>
        </w:p>
        <w:p w14:paraId="7DDF475F" w14:textId="3E5C0D2F" w:rsidR="00982B6A" w:rsidRPr="00994CB0" w:rsidRDefault="004630AE">
          <w:pPr>
            <w:pStyle w:val="Kazalovsebine3"/>
            <w:rPr>
              <w:rFonts w:asciiTheme="minorHAnsi" w:eastAsiaTheme="minorEastAsia" w:hAnsiTheme="minorHAnsi" w:cstheme="minorBidi"/>
              <w:lang w:eastAsia="sl-SI"/>
            </w:rPr>
          </w:pPr>
          <w:hyperlink w:anchor="_Toc112834620" w:history="1">
            <w:r w:rsidR="00982B6A" w:rsidRPr="00994CB0">
              <w:rPr>
                <w:rStyle w:val="Hiperpovezava"/>
                <w:rFonts w:cs="Tahoma"/>
              </w:rPr>
              <w:t>2.9.2</w:t>
            </w:r>
            <w:r w:rsidR="00982B6A" w:rsidRPr="00994CB0">
              <w:rPr>
                <w:rFonts w:asciiTheme="minorHAnsi" w:eastAsiaTheme="minorEastAsia" w:hAnsiTheme="minorHAnsi" w:cstheme="minorBidi"/>
                <w:lang w:eastAsia="sl-SI"/>
              </w:rPr>
              <w:tab/>
            </w:r>
            <w:r w:rsidR="00982B6A" w:rsidRPr="00994CB0">
              <w:rPr>
                <w:rStyle w:val="Hiperpovezava"/>
                <w:rFonts w:cs="Tahoma"/>
              </w:rPr>
              <w:t>Stopnišča in hodniki</w:t>
            </w:r>
            <w:r w:rsidR="00982B6A" w:rsidRPr="00994CB0">
              <w:rPr>
                <w:webHidden/>
              </w:rPr>
              <w:tab/>
            </w:r>
            <w:r w:rsidR="00982B6A" w:rsidRPr="00994CB0">
              <w:rPr>
                <w:webHidden/>
              </w:rPr>
              <w:fldChar w:fldCharType="begin"/>
            </w:r>
            <w:r w:rsidR="00982B6A" w:rsidRPr="00994CB0">
              <w:rPr>
                <w:webHidden/>
              </w:rPr>
              <w:instrText xml:space="preserve"> PAGEREF _Toc112834620 \h </w:instrText>
            </w:r>
            <w:r w:rsidR="00982B6A" w:rsidRPr="00994CB0">
              <w:rPr>
                <w:webHidden/>
              </w:rPr>
            </w:r>
            <w:r w:rsidR="00982B6A" w:rsidRPr="00994CB0">
              <w:rPr>
                <w:webHidden/>
              </w:rPr>
              <w:fldChar w:fldCharType="separate"/>
            </w:r>
            <w:r w:rsidR="00255004">
              <w:rPr>
                <w:noProof/>
                <w:webHidden/>
              </w:rPr>
              <w:t>40</w:t>
            </w:r>
            <w:r w:rsidR="00982B6A" w:rsidRPr="00994CB0">
              <w:rPr>
                <w:webHidden/>
              </w:rPr>
              <w:fldChar w:fldCharType="end"/>
            </w:r>
          </w:hyperlink>
        </w:p>
        <w:p w14:paraId="79C21606" w14:textId="047447EF" w:rsidR="00982B6A" w:rsidRPr="00994CB0" w:rsidRDefault="004630AE">
          <w:pPr>
            <w:pStyle w:val="Kazalovsebine3"/>
            <w:rPr>
              <w:rFonts w:asciiTheme="minorHAnsi" w:eastAsiaTheme="minorEastAsia" w:hAnsiTheme="minorHAnsi" w:cstheme="minorBidi"/>
              <w:lang w:eastAsia="sl-SI"/>
            </w:rPr>
          </w:pPr>
          <w:hyperlink w:anchor="_Toc112834621" w:history="1">
            <w:r w:rsidR="00982B6A" w:rsidRPr="00994CB0">
              <w:rPr>
                <w:rStyle w:val="Hiperpovezava"/>
                <w:rFonts w:cs="Tahoma"/>
              </w:rPr>
              <w:t>2.9.3</w:t>
            </w:r>
            <w:r w:rsidR="00982B6A" w:rsidRPr="00994CB0">
              <w:rPr>
                <w:rFonts w:asciiTheme="minorHAnsi" w:eastAsiaTheme="minorEastAsia" w:hAnsiTheme="minorHAnsi" w:cstheme="minorBidi"/>
                <w:lang w:eastAsia="sl-SI"/>
              </w:rPr>
              <w:tab/>
            </w:r>
            <w:r w:rsidR="00982B6A" w:rsidRPr="00994CB0">
              <w:rPr>
                <w:rStyle w:val="Hiperpovezava"/>
                <w:rFonts w:cs="Tahoma"/>
              </w:rPr>
              <w:t>Kolesarnice</w:t>
            </w:r>
            <w:r w:rsidR="00982B6A" w:rsidRPr="00994CB0">
              <w:rPr>
                <w:webHidden/>
              </w:rPr>
              <w:tab/>
            </w:r>
            <w:r w:rsidR="00982B6A" w:rsidRPr="00994CB0">
              <w:rPr>
                <w:webHidden/>
              </w:rPr>
              <w:fldChar w:fldCharType="begin"/>
            </w:r>
            <w:r w:rsidR="00982B6A" w:rsidRPr="00994CB0">
              <w:rPr>
                <w:webHidden/>
              </w:rPr>
              <w:instrText xml:space="preserve"> PAGEREF _Toc112834621 \h </w:instrText>
            </w:r>
            <w:r w:rsidR="00982B6A" w:rsidRPr="00994CB0">
              <w:rPr>
                <w:webHidden/>
              </w:rPr>
            </w:r>
            <w:r w:rsidR="00982B6A" w:rsidRPr="00994CB0">
              <w:rPr>
                <w:webHidden/>
              </w:rPr>
              <w:fldChar w:fldCharType="separate"/>
            </w:r>
            <w:r w:rsidR="00255004">
              <w:rPr>
                <w:noProof/>
                <w:webHidden/>
              </w:rPr>
              <w:t>41</w:t>
            </w:r>
            <w:r w:rsidR="00982B6A" w:rsidRPr="00994CB0">
              <w:rPr>
                <w:webHidden/>
              </w:rPr>
              <w:fldChar w:fldCharType="end"/>
            </w:r>
          </w:hyperlink>
        </w:p>
        <w:p w14:paraId="25D3D09A" w14:textId="7F4F16EB" w:rsidR="00982B6A" w:rsidRPr="00994CB0" w:rsidRDefault="004630AE">
          <w:pPr>
            <w:pStyle w:val="Kazalovsebine3"/>
            <w:rPr>
              <w:rFonts w:asciiTheme="minorHAnsi" w:eastAsiaTheme="minorEastAsia" w:hAnsiTheme="minorHAnsi" w:cstheme="minorBidi"/>
              <w:lang w:eastAsia="sl-SI"/>
            </w:rPr>
          </w:pPr>
          <w:hyperlink w:anchor="_Toc112834622" w:history="1">
            <w:r w:rsidR="00982B6A" w:rsidRPr="00994CB0">
              <w:rPr>
                <w:rStyle w:val="Hiperpovezava"/>
                <w:rFonts w:cs="Tahoma"/>
              </w:rPr>
              <w:t>2.9.4</w:t>
            </w:r>
            <w:r w:rsidR="00982B6A" w:rsidRPr="00994CB0">
              <w:rPr>
                <w:rFonts w:asciiTheme="minorHAnsi" w:eastAsiaTheme="minorEastAsia" w:hAnsiTheme="minorHAnsi" w:cstheme="minorBidi"/>
                <w:lang w:eastAsia="sl-SI"/>
              </w:rPr>
              <w:tab/>
            </w:r>
            <w:r w:rsidR="00982B6A" w:rsidRPr="00994CB0">
              <w:rPr>
                <w:rStyle w:val="Hiperpovezava"/>
                <w:rFonts w:cs="Tahoma"/>
              </w:rPr>
              <w:t>Prostor za čistila</w:t>
            </w:r>
            <w:r w:rsidR="00982B6A" w:rsidRPr="00994CB0">
              <w:rPr>
                <w:webHidden/>
              </w:rPr>
              <w:tab/>
            </w:r>
            <w:r w:rsidR="00982B6A" w:rsidRPr="00994CB0">
              <w:rPr>
                <w:webHidden/>
              </w:rPr>
              <w:fldChar w:fldCharType="begin"/>
            </w:r>
            <w:r w:rsidR="00982B6A" w:rsidRPr="00994CB0">
              <w:rPr>
                <w:webHidden/>
              </w:rPr>
              <w:instrText xml:space="preserve"> PAGEREF _Toc112834622 \h </w:instrText>
            </w:r>
            <w:r w:rsidR="00982B6A" w:rsidRPr="00994CB0">
              <w:rPr>
                <w:webHidden/>
              </w:rPr>
            </w:r>
            <w:r w:rsidR="00982B6A" w:rsidRPr="00994CB0">
              <w:rPr>
                <w:webHidden/>
              </w:rPr>
              <w:fldChar w:fldCharType="separate"/>
            </w:r>
            <w:r w:rsidR="00255004">
              <w:rPr>
                <w:noProof/>
                <w:webHidden/>
              </w:rPr>
              <w:t>41</w:t>
            </w:r>
            <w:r w:rsidR="00982B6A" w:rsidRPr="00994CB0">
              <w:rPr>
                <w:webHidden/>
              </w:rPr>
              <w:fldChar w:fldCharType="end"/>
            </w:r>
          </w:hyperlink>
        </w:p>
        <w:p w14:paraId="49F6777D" w14:textId="6563A2F1" w:rsidR="00982B6A" w:rsidRPr="00994CB0" w:rsidRDefault="004630AE">
          <w:pPr>
            <w:pStyle w:val="Kazalovsebine1"/>
            <w:rPr>
              <w:rFonts w:asciiTheme="minorHAnsi" w:eastAsiaTheme="minorEastAsia" w:hAnsiTheme="minorHAnsi" w:cstheme="minorBidi"/>
              <w:lang w:eastAsia="sl-SI"/>
            </w:rPr>
          </w:pPr>
          <w:hyperlink w:anchor="_Toc112834623" w:history="1">
            <w:r w:rsidR="00982B6A" w:rsidRPr="00994CB0">
              <w:rPr>
                <w:rStyle w:val="Hiperpovezava"/>
              </w:rPr>
              <w:t xml:space="preserve">3. </w:t>
            </w:r>
            <w:r w:rsidR="00982B6A" w:rsidRPr="00994CB0">
              <w:rPr>
                <w:rFonts w:asciiTheme="minorHAnsi" w:eastAsiaTheme="minorEastAsia" w:hAnsiTheme="minorHAnsi" w:cstheme="minorBidi"/>
                <w:lang w:eastAsia="sl-SI"/>
              </w:rPr>
              <w:tab/>
            </w:r>
            <w:r w:rsidR="00982B6A" w:rsidRPr="00994CB0">
              <w:rPr>
                <w:rStyle w:val="Hiperpovezava"/>
              </w:rPr>
              <w:t>KRAJINSKA ARHITEKTURA</w:t>
            </w:r>
            <w:r w:rsidR="00982B6A" w:rsidRPr="00994CB0">
              <w:rPr>
                <w:webHidden/>
              </w:rPr>
              <w:tab/>
            </w:r>
            <w:r w:rsidR="00982B6A" w:rsidRPr="00994CB0">
              <w:rPr>
                <w:webHidden/>
              </w:rPr>
              <w:fldChar w:fldCharType="begin"/>
            </w:r>
            <w:r w:rsidR="00982B6A" w:rsidRPr="00994CB0">
              <w:rPr>
                <w:webHidden/>
              </w:rPr>
              <w:instrText xml:space="preserve"> PAGEREF _Toc112834623 \h </w:instrText>
            </w:r>
            <w:r w:rsidR="00982B6A" w:rsidRPr="00994CB0">
              <w:rPr>
                <w:webHidden/>
              </w:rPr>
            </w:r>
            <w:r w:rsidR="00982B6A" w:rsidRPr="00994CB0">
              <w:rPr>
                <w:webHidden/>
              </w:rPr>
              <w:fldChar w:fldCharType="separate"/>
            </w:r>
            <w:r w:rsidR="00255004">
              <w:rPr>
                <w:noProof/>
                <w:webHidden/>
              </w:rPr>
              <w:t>42</w:t>
            </w:r>
            <w:r w:rsidR="00982B6A" w:rsidRPr="00994CB0">
              <w:rPr>
                <w:webHidden/>
              </w:rPr>
              <w:fldChar w:fldCharType="end"/>
            </w:r>
          </w:hyperlink>
        </w:p>
        <w:p w14:paraId="0F52E48F" w14:textId="4B1E3B93" w:rsidR="00982B6A" w:rsidRPr="00994CB0" w:rsidRDefault="004630AE">
          <w:pPr>
            <w:pStyle w:val="Kazalovsebine2"/>
            <w:rPr>
              <w:rFonts w:asciiTheme="minorHAnsi" w:eastAsiaTheme="minorEastAsia" w:hAnsiTheme="minorHAnsi" w:cstheme="minorBidi"/>
              <w:lang w:eastAsia="sl-SI"/>
            </w:rPr>
          </w:pPr>
          <w:hyperlink w:anchor="_Toc112834624" w:history="1">
            <w:r w:rsidR="00982B6A" w:rsidRPr="00994CB0">
              <w:rPr>
                <w:rStyle w:val="Hiperpovezava"/>
              </w:rPr>
              <w:t>3.1</w:t>
            </w:r>
            <w:r w:rsidR="00982B6A" w:rsidRPr="00994CB0">
              <w:rPr>
                <w:rFonts w:asciiTheme="minorHAnsi" w:eastAsiaTheme="minorEastAsia" w:hAnsiTheme="minorHAnsi" w:cstheme="minorBidi"/>
                <w:lang w:eastAsia="sl-SI"/>
              </w:rPr>
              <w:tab/>
            </w:r>
            <w:r w:rsidR="00982B6A" w:rsidRPr="00994CB0">
              <w:rPr>
                <w:rStyle w:val="Hiperpovezava"/>
              </w:rPr>
              <w:t>KRAJINSKO ARHITEKTURNA ZASNOVA</w:t>
            </w:r>
            <w:r w:rsidR="00982B6A" w:rsidRPr="00994CB0">
              <w:rPr>
                <w:webHidden/>
              </w:rPr>
              <w:tab/>
            </w:r>
            <w:r w:rsidR="00982B6A" w:rsidRPr="00994CB0">
              <w:rPr>
                <w:webHidden/>
              </w:rPr>
              <w:fldChar w:fldCharType="begin"/>
            </w:r>
            <w:r w:rsidR="00982B6A" w:rsidRPr="00994CB0">
              <w:rPr>
                <w:webHidden/>
              </w:rPr>
              <w:instrText xml:space="preserve"> PAGEREF _Toc112834624 \h </w:instrText>
            </w:r>
            <w:r w:rsidR="00982B6A" w:rsidRPr="00994CB0">
              <w:rPr>
                <w:webHidden/>
              </w:rPr>
            </w:r>
            <w:r w:rsidR="00982B6A" w:rsidRPr="00994CB0">
              <w:rPr>
                <w:webHidden/>
              </w:rPr>
              <w:fldChar w:fldCharType="separate"/>
            </w:r>
            <w:r w:rsidR="00255004">
              <w:rPr>
                <w:noProof/>
                <w:webHidden/>
              </w:rPr>
              <w:t>42</w:t>
            </w:r>
            <w:r w:rsidR="00982B6A" w:rsidRPr="00994CB0">
              <w:rPr>
                <w:webHidden/>
              </w:rPr>
              <w:fldChar w:fldCharType="end"/>
            </w:r>
          </w:hyperlink>
        </w:p>
        <w:p w14:paraId="7A16F5DF" w14:textId="74C993D3" w:rsidR="00982B6A" w:rsidRPr="00994CB0" w:rsidRDefault="004630AE">
          <w:pPr>
            <w:pStyle w:val="Kazalovsebine2"/>
            <w:rPr>
              <w:rFonts w:asciiTheme="minorHAnsi" w:eastAsiaTheme="minorEastAsia" w:hAnsiTheme="minorHAnsi" w:cstheme="minorBidi"/>
              <w:lang w:eastAsia="sl-SI"/>
            </w:rPr>
          </w:pPr>
          <w:hyperlink w:anchor="_Toc112834625" w:history="1">
            <w:r w:rsidR="00982B6A" w:rsidRPr="00994CB0">
              <w:rPr>
                <w:rStyle w:val="Hiperpovezava"/>
              </w:rPr>
              <w:t>3.2</w:t>
            </w:r>
            <w:r w:rsidR="00982B6A" w:rsidRPr="00994CB0">
              <w:rPr>
                <w:rFonts w:asciiTheme="minorHAnsi" w:eastAsiaTheme="minorEastAsia" w:hAnsiTheme="minorHAnsi" w:cstheme="minorBidi"/>
                <w:lang w:eastAsia="sl-SI"/>
              </w:rPr>
              <w:tab/>
            </w:r>
            <w:r w:rsidR="00982B6A" w:rsidRPr="00994CB0">
              <w:rPr>
                <w:rStyle w:val="Hiperpovezava"/>
              </w:rPr>
              <w:t>ZUNANJE UTRJENE POVRŠINE</w:t>
            </w:r>
            <w:r w:rsidR="00982B6A" w:rsidRPr="00994CB0">
              <w:rPr>
                <w:webHidden/>
              </w:rPr>
              <w:tab/>
            </w:r>
            <w:r w:rsidR="00982B6A" w:rsidRPr="00994CB0">
              <w:rPr>
                <w:webHidden/>
              </w:rPr>
              <w:fldChar w:fldCharType="begin"/>
            </w:r>
            <w:r w:rsidR="00982B6A" w:rsidRPr="00994CB0">
              <w:rPr>
                <w:webHidden/>
              </w:rPr>
              <w:instrText xml:space="preserve"> PAGEREF _Toc112834625 \h </w:instrText>
            </w:r>
            <w:r w:rsidR="00982B6A" w:rsidRPr="00994CB0">
              <w:rPr>
                <w:webHidden/>
              </w:rPr>
            </w:r>
            <w:r w:rsidR="00982B6A" w:rsidRPr="00994CB0">
              <w:rPr>
                <w:webHidden/>
              </w:rPr>
              <w:fldChar w:fldCharType="separate"/>
            </w:r>
            <w:r w:rsidR="00255004">
              <w:rPr>
                <w:noProof/>
                <w:webHidden/>
              </w:rPr>
              <w:t>42</w:t>
            </w:r>
            <w:r w:rsidR="00982B6A" w:rsidRPr="00994CB0">
              <w:rPr>
                <w:webHidden/>
              </w:rPr>
              <w:fldChar w:fldCharType="end"/>
            </w:r>
          </w:hyperlink>
        </w:p>
        <w:p w14:paraId="5DE3677E" w14:textId="46C2C0FF" w:rsidR="00982B6A" w:rsidRPr="00994CB0" w:rsidRDefault="004630AE">
          <w:pPr>
            <w:pStyle w:val="Kazalovsebine2"/>
            <w:rPr>
              <w:rFonts w:asciiTheme="minorHAnsi" w:eastAsiaTheme="minorEastAsia" w:hAnsiTheme="minorHAnsi" w:cstheme="minorBidi"/>
              <w:lang w:eastAsia="sl-SI"/>
            </w:rPr>
          </w:pPr>
          <w:hyperlink w:anchor="_Toc112834626" w:history="1">
            <w:r w:rsidR="00982B6A" w:rsidRPr="00994CB0">
              <w:rPr>
                <w:rStyle w:val="Hiperpovezava"/>
              </w:rPr>
              <w:t>3.3</w:t>
            </w:r>
            <w:r w:rsidR="00982B6A" w:rsidRPr="00994CB0">
              <w:rPr>
                <w:rFonts w:asciiTheme="minorHAnsi" w:eastAsiaTheme="minorEastAsia" w:hAnsiTheme="minorHAnsi" w:cstheme="minorBidi"/>
                <w:lang w:eastAsia="sl-SI"/>
              </w:rPr>
              <w:tab/>
            </w:r>
            <w:r w:rsidR="00982B6A" w:rsidRPr="00994CB0">
              <w:rPr>
                <w:rStyle w:val="Hiperpovezava"/>
              </w:rPr>
              <w:t>ZUNANJE ZELENE POVRŠINE</w:t>
            </w:r>
            <w:r w:rsidR="00982B6A" w:rsidRPr="00994CB0">
              <w:rPr>
                <w:webHidden/>
              </w:rPr>
              <w:tab/>
            </w:r>
            <w:r w:rsidR="00982B6A" w:rsidRPr="00994CB0">
              <w:rPr>
                <w:webHidden/>
              </w:rPr>
              <w:fldChar w:fldCharType="begin"/>
            </w:r>
            <w:r w:rsidR="00982B6A" w:rsidRPr="00994CB0">
              <w:rPr>
                <w:webHidden/>
              </w:rPr>
              <w:instrText xml:space="preserve"> PAGEREF _Toc112834626 \h </w:instrText>
            </w:r>
            <w:r w:rsidR="00982B6A" w:rsidRPr="00994CB0">
              <w:rPr>
                <w:webHidden/>
              </w:rPr>
            </w:r>
            <w:r w:rsidR="00982B6A" w:rsidRPr="00994CB0">
              <w:rPr>
                <w:webHidden/>
              </w:rPr>
              <w:fldChar w:fldCharType="separate"/>
            </w:r>
            <w:r w:rsidR="00255004">
              <w:rPr>
                <w:noProof/>
                <w:webHidden/>
              </w:rPr>
              <w:t>42</w:t>
            </w:r>
            <w:r w:rsidR="00982B6A" w:rsidRPr="00994CB0">
              <w:rPr>
                <w:webHidden/>
              </w:rPr>
              <w:fldChar w:fldCharType="end"/>
            </w:r>
          </w:hyperlink>
        </w:p>
        <w:p w14:paraId="780633CC" w14:textId="2A160E94" w:rsidR="00982B6A" w:rsidRPr="00994CB0" w:rsidRDefault="004630AE">
          <w:pPr>
            <w:pStyle w:val="Kazalovsebine2"/>
            <w:rPr>
              <w:rFonts w:asciiTheme="minorHAnsi" w:eastAsiaTheme="minorEastAsia" w:hAnsiTheme="minorHAnsi" w:cstheme="minorBidi"/>
              <w:lang w:eastAsia="sl-SI"/>
            </w:rPr>
          </w:pPr>
          <w:hyperlink w:anchor="_Toc112834627" w:history="1">
            <w:r w:rsidR="00982B6A" w:rsidRPr="00994CB0">
              <w:rPr>
                <w:rStyle w:val="Hiperpovezava"/>
              </w:rPr>
              <w:t>3.4</w:t>
            </w:r>
            <w:r w:rsidR="00982B6A" w:rsidRPr="00994CB0">
              <w:rPr>
                <w:rFonts w:asciiTheme="minorHAnsi" w:eastAsiaTheme="minorEastAsia" w:hAnsiTheme="minorHAnsi" w:cstheme="minorBidi"/>
                <w:lang w:eastAsia="sl-SI"/>
              </w:rPr>
              <w:tab/>
            </w:r>
            <w:r w:rsidR="00982B6A" w:rsidRPr="00994CB0">
              <w:rPr>
                <w:rStyle w:val="Hiperpovezava"/>
              </w:rPr>
              <w:t>ZASADITEV ZUNANJIH POVRŠIN</w:t>
            </w:r>
            <w:r w:rsidR="00982B6A" w:rsidRPr="00994CB0">
              <w:rPr>
                <w:webHidden/>
              </w:rPr>
              <w:tab/>
            </w:r>
            <w:r w:rsidR="00982B6A" w:rsidRPr="00994CB0">
              <w:rPr>
                <w:webHidden/>
              </w:rPr>
              <w:fldChar w:fldCharType="begin"/>
            </w:r>
            <w:r w:rsidR="00982B6A" w:rsidRPr="00994CB0">
              <w:rPr>
                <w:webHidden/>
              </w:rPr>
              <w:instrText xml:space="preserve"> PAGEREF _Toc112834627 \h </w:instrText>
            </w:r>
            <w:r w:rsidR="00982B6A" w:rsidRPr="00994CB0">
              <w:rPr>
                <w:webHidden/>
              </w:rPr>
            </w:r>
            <w:r w:rsidR="00982B6A" w:rsidRPr="00994CB0">
              <w:rPr>
                <w:webHidden/>
              </w:rPr>
              <w:fldChar w:fldCharType="separate"/>
            </w:r>
            <w:r w:rsidR="00255004">
              <w:rPr>
                <w:noProof/>
                <w:webHidden/>
              </w:rPr>
              <w:t>43</w:t>
            </w:r>
            <w:r w:rsidR="00982B6A" w:rsidRPr="00994CB0">
              <w:rPr>
                <w:webHidden/>
              </w:rPr>
              <w:fldChar w:fldCharType="end"/>
            </w:r>
          </w:hyperlink>
        </w:p>
        <w:p w14:paraId="20FE0FF3" w14:textId="6B0B08F8" w:rsidR="00982B6A" w:rsidRPr="00994CB0" w:rsidRDefault="004630AE">
          <w:pPr>
            <w:pStyle w:val="Kazalovsebine2"/>
            <w:rPr>
              <w:rFonts w:asciiTheme="minorHAnsi" w:eastAsiaTheme="minorEastAsia" w:hAnsiTheme="minorHAnsi" w:cstheme="minorBidi"/>
              <w:lang w:eastAsia="sl-SI"/>
            </w:rPr>
          </w:pPr>
          <w:hyperlink w:anchor="_Toc112834628" w:history="1">
            <w:r w:rsidR="00982B6A" w:rsidRPr="00994CB0">
              <w:rPr>
                <w:rStyle w:val="Hiperpovezava"/>
              </w:rPr>
              <w:t>3.5</w:t>
            </w:r>
            <w:r w:rsidR="00982B6A" w:rsidRPr="00994CB0">
              <w:rPr>
                <w:rFonts w:asciiTheme="minorHAnsi" w:eastAsiaTheme="minorEastAsia" w:hAnsiTheme="minorHAnsi" w:cstheme="minorBidi"/>
                <w:lang w:eastAsia="sl-SI"/>
              </w:rPr>
              <w:tab/>
            </w:r>
            <w:r w:rsidR="00982B6A" w:rsidRPr="00994CB0">
              <w:rPr>
                <w:rStyle w:val="Hiperpovezava"/>
              </w:rPr>
              <w:t>ZASEBNI ATRIJI</w:t>
            </w:r>
            <w:r w:rsidR="00982B6A" w:rsidRPr="00994CB0">
              <w:rPr>
                <w:webHidden/>
              </w:rPr>
              <w:tab/>
            </w:r>
            <w:r w:rsidR="00982B6A" w:rsidRPr="00994CB0">
              <w:rPr>
                <w:webHidden/>
              </w:rPr>
              <w:fldChar w:fldCharType="begin"/>
            </w:r>
            <w:r w:rsidR="00982B6A" w:rsidRPr="00994CB0">
              <w:rPr>
                <w:webHidden/>
              </w:rPr>
              <w:instrText xml:space="preserve"> PAGEREF _Toc112834628 \h </w:instrText>
            </w:r>
            <w:r w:rsidR="00982B6A" w:rsidRPr="00994CB0">
              <w:rPr>
                <w:webHidden/>
              </w:rPr>
            </w:r>
            <w:r w:rsidR="00982B6A" w:rsidRPr="00994CB0">
              <w:rPr>
                <w:webHidden/>
              </w:rPr>
              <w:fldChar w:fldCharType="separate"/>
            </w:r>
            <w:r w:rsidR="00255004">
              <w:rPr>
                <w:noProof/>
                <w:webHidden/>
              </w:rPr>
              <w:t>43</w:t>
            </w:r>
            <w:r w:rsidR="00982B6A" w:rsidRPr="00994CB0">
              <w:rPr>
                <w:webHidden/>
              </w:rPr>
              <w:fldChar w:fldCharType="end"/>
            </w:r>
          </w:hyperlink>
        </w:p>
        <w:p w14:paraId="4DB6940D" w14:textId="125BF632" w:rsidR="00982B6A" w:rsidRPr="00994CB0" w:rsidRDefault="004630AE">
          <w:pPr>
            <w:pStyle w:val="Kazalovsebine2"/>
            <w:rPr>
              <w:rFonts w:asciiTheme="minorHAnsi" w:eastAsiaTheme="minorEastAsia" w:hAnsiTheme="minorHAnsi" w:cstheme="minorBidi"/>
              <w:lang w:eastAsia="sl-SI"/>
            </w:rPr>
          </w:pPr>
          <w:hyperlink w:anchor="_Toc112834629" w:history="1">
            <w:r w:rsidR="00982B6A" w:rsidRPr="00994CB0">
              <w:rPr>
                <w:rStyle w:val="Hiperpovezava"/>
              </w:rPr>
              <w:t>3.6</w:t>
            </w:r>
            <w:r w:rsidR="00982B6A" w:rsidRPr="00994CB0">
              <w:rPr>
                <w:rFonts w:asciiTheme="minorHAnsi" w:eastAsiaTheme="minorEastAsia" w:hAnsiTheme="minorHAnsi" w:cstheme="minorBidi"/>
                <w:lang w:eastAsia="sl-SI"/>
              </w:rPr>
              <w:tab/>
            </w:r>
            <w:r w:rsidR="00982B6A" w:rsidRPr="00994CB0">
              <w:rPr>
                <w:rStyle w:val="Hiperpovezava"/>
              </w:rPr>
              <w:t>OTROŠKA IN DRUGA IGRIŠČA</w:t>
            </w:r>
            <w:r w:rsidR="00982B6A" w:rsidRPr="00994CB0">
              <w:rPr>
                <w:webHidden/>
              </w:rPr>
              <w:tab/>
            </w:r>
            <w:r w:rsidR="00982B6A" w:rsidRPr="00994CB0">
              <w:rPr>
                <w:webHidden/>
              </w:rPr>
              <w:fldChar w:fldCharType="begin"/>
            </w:r>
            <w:r w:rsidR="00982B6A" w:rsidRPr="00994CB0">
              <w:rPr>
                <w:webHidden/>
              </w:rPr>
              <w:instrText xml:space="preserve"> PAGEREF _Toc112834629 \h </w:instrText>
            </w:r>
            <w:r w:rsidR="00982B6A" w:rsidRPr="00994CB0">
              <w:rPr>
                <w:webHidden/>
              </w:rPr>
            </w:r>
            <w:r w:rsidR="00982B6A" w:rsidRPr="00994CB0">
              <w:rPr>
                <w:webHidden/>
              </w:rPr>
              <w:fldChar w:fldCharType="separate"/>
            </w:r>
            <w:r w:rsidR="00255004">
              <w:rPr>
                <w:noProof/>
                <w:webHidden/>
              </w:rPr>
              <w:t>43</w:t>
            </w:r>
            <w:r w:rsidR="00982B6A" w:rsidRPr="00994CB0">
              <w:rPr>
                <w:webHidden/>
              </w:rPr>
              <w:fldChar w:fldCharType="end"/>
            </w:r>
          </w:hyperlink>
        </w:p>
        <w:p w14:paraId="705A8818" w14:textId="47F28B01" w:rsidR="00982B6A" w:rsidRPr="00994CB0" w:rsidRDefault="004630AE">
          <w:pPr>
            <w:pStyle w:val="Kazalovsebine2"/>
            <w:rPr>
              <w:rFonts w:asciiTheme="minorHAnsi" w:eastAsiaTheme="minorEastAsia" w:hAnsiTheme="minorHAnsi" w:cstheme="minorBidi"/>
              <w:lang w:eastAsia="sl-SI"/>
            </w:rPr>
          </w:pPr>
          <w:hyperlink w:anchor="_Toc112834630" w:history="1">
            <w:r w:rsidR="00982B6A" w:rsidRPr="00994CB0">
              <w:rPr>
                <w:rStyle w:val="Hiperpovezava"/>
              </w:rPr>
              <w:t>3.7</w:t>
            </w:r>
            <w:r w:rsidR="00982B6A" w:rsidRPr="00994CB0">
              <w:rPr>
                <w:rFonts w:asciiTheme="minorHAnsi" w:eastAsiaTheme="minorEastAsia" w:hAnsiTheme="minorHAnsi" w:cstheme="minorBidi"/>
                <w:lang w:eastAsia="sl-SI"/>
              </w:rPr>
              <w:tab/>
            </w:r>
            <w:r w:rsidR="00982B6A" w:rsidRPr="00994CB0">
              <w:rPr>
                <w:rStyle w:val="Hiperpovezava"/>
              </w:rPr>
              <w:t>URBANA OPREMA</w:t>
            </w:r>
            <w:r w:rsidR="00982B6A" w:rsidRPr="00994CB0">
              <w:rPr>
                <w:webHidden/>
              </w:rPr>
              <w:tab/>
            </w:r>
            <w:r w:rsidR="00982B6A" w:rsidRPr="00994CB0">
              <w:rPr>
                <w:webHidden/>
              </w:rPr>
              <w:fldChar w:fldCharType="begin"/>
            </w:r>
            <w:r w:rsidR="00982B6A" w:rsidRPr="00994CB0">
              <w:rPr>
                <w:webHidden/>
              </w:rPr>
              <w:instrText xml:space="preserve"> PAGEREF _Toc112834630 \h </w:instrText>
            </w:r>
            <w:r w:rsidR="00982B6A" w:rsidRPr="00994CB0">
              <w:rPr>
                <w:webHidden/>
              </w:rPr>
            </w:r>
            <w:r w:rsidR="00982B6A" w:rsidRPr="00994CB0">
              <w:rPr>
                <w:webHidden/>
              </w:rPr>
              <w:fldChar w:fldCharType="separate"/>
            </w:r>
            <w:r w:rsidR="00255004">
              <w:rPr>
                <w:noProof/>
                <w:webHidden/>
              </w:rPr>
              <w:t>43</w:t>
            </w:r>
            <w:r w:rsidR="00982B6A" w:rsidRPr="00994CB0">
              <w:rPr>
                <w:webHidden/>
              </w:rPr>
              <w:fldChar w:fldCharType="end"/>
            </w:r>
          </w:hyperlink>
        </w:p>
        <w:p w14:paraId="5C23E499" w14:textId="1D5D9C46" w:rsidR="00982B6A" w:rsidRPr="00994CB0" w:rsidRDefault="004630AE">
          <w:pPr>
            <w:pStyle w:val="Kazalovsebine1"/>
            <w:rPr>
              <w:rFonts w:asciiTheme="minorHAnsi" w:eastAsiaTheme="minorEastAsia" w:hAnsiTheme="minorHAnsi" w:cstheme="minorBidi"/>
              <w:lang w:eastAsia="sl-SI"/>
            </w:rPr>
          </w:pPr>
          <w:hyperlink w:anchor="_Toc112834631" w:history="1">
            <w:r w:rsidR="00982B6A" w:rsidRPr="00994CB0">
              <w:rPr>
                <w:rStyle w:val="Hiperpovezava"/>
              </w:rPr>
              <w:t>4.</w:t>
            </w:r>
            <w:r w:rsidR="00982B6A" w:rsidRPr="00994CB0">
              <w:rPr>
                <w:rFonts w:asciiTheme="minorHAnsi" w:eastAsiaTheme="minorEastAsia" w:hAnsiTheme="minorHAnsi" w:cstheme="minorBidi"/>
                <w:lang w:eastAsia="sl-SI"/>
              </w:rPr>
              <w:tab/>
            </w:r>
            <w:r w:rsidR="00982B6A" w:rsidRPr="00994CB0">
              <w:rPr>
                <w:rStyle w:val="Hiperpovezava"/>
              </w:rPr>
              <w:t>GRADBENE KONSTRUKCIJE</w:t>
            </w:r>
            <w:r w:rsidR="00982B6A" w:rsidRPr="00994CB0">
              <w:rPr>
                <w:webHidden/>
              </w:rPr>
              <w:tab/>
            </w:r>
            <w:r w:rsidR="00982B6A" w:rsidRPr="00994CB0">
              <w:rPr>
                <w:webHidden/>
              </w:rPr>
              <w:fldChar w:fldCharType="begin"/>
            </w:r>
            <w:r w:rsidR="00982B6A" w:rsidRPr="00994CB0">
              <w:rPr>
                <w:webHidden/>
              </w:rPr>
              <w:instrText xml:space="preserve"> PAGEREF _Toc112834631 \h </w:instrText>
            </w:r>
            <w:r w:rsidR="00982B6A" w:rsidRPr="00994CB0">
              <w:rPr>
                <w:webHidden/>
              </w:rPr>
            </w:r>
            <w:r w:rsidR="00982B6A" w:rsidRPr="00994CB0">
              <w:rPr>
                <w:webHidden/>
              </w:rPr>
              <w:fldChar w:fldCharType="separate"/>
            </w:r>
            <w:r w:rsidR="00255004">
              <w:rPr>
                <w:noProof/>
                <w:webHidden/>
              </w:rPr>
              <w:t>45</w:t>
            </w:r>
            <w:r w:rsidR="00982B6A" w:rsidRPr="00994CB0">
              <w:rPr>
                <w:webHidden/>
              </w:rPr>
              <w:fldChar w:fldCharType="end"/>
            </w:r>
          </w:hyperlink>
        </w:p>
        <w:p w14:paraId="6805A05D" w14:textId="7735CA99" w:rsidR="00982B6A" w:rsidRPr="00994CB0" w:rsidRDefault="004630AE">
          <w:pPr>
            <w:pStyle w:val="Kazalovsebine2"/>
            <w:rPr>
              <w:rFonts w:asciiTheme="minorHAnsi" w:eastAsiaTheme="minorEastAsia" w:hAnsiTheme="minorHAnsi" w:cstheme="minorBidi"/>
              <w:lang w:eastAsia="sl-SI"/>
            </w:rPr>
          </w:pPr>
          <w:hyperlink w:anchor="_Toc112834632" w:history="1">
            <w:r w:rsidR="00982B6A" w:rsidRPr="00994CB0">
              <w:rPr>
                <w:rStyle w:val="Hiperpovezava"/>
                <w:rFonts w:eastAsia="Arial"/>
              </w:rPr>
              <w:t>4.1.</w:t>
            </w:r>
            <w:r w:rsidR="00982B6A" w:rsidRPr="00994CB0">
              <w:rPr>
                <w:rFonts w:asciiTheme="minorHAnsi" w:eastAsiaTheme="minorEastAsia" w:hAnsiTheme="minorHAnsi" w:cstheme="minorBidi"/>
                <w:lang w:eastAsia="sl-SI"/>
              </w:rPr>
              <w:tab/>
            </w:r>
            <w:r w:rsidR="00982B6A" w:rsidRPr="00994CB0">
              <w:rPr>
                <w:rStyle w:val="Hiperpovezava"/>
                <w:rFonts w:eastAsia="Arial"/>
              </w:rPr>
              <w:t>GEOLOŠKA IN GEOMEHANSKA, HIDROLOŠKA IN TOPOGRAFSKA IZHODIŠČA</w:t>
            </w:r>
            <w:r w:rsidR="00982B6A" w:rsidRPr="00994CB0">
              <w:rPr>
                <w:webHidden/>
              </w:rPr>
              <w:tab/>
            </w:r>
            <w:r w:rsidR="00982B6A" w:rsidRPr="00994CB0">
              <w:rPr>
                <w:webHidden/>
              </w:rPr>
              <w:fldChar w:fldCharType="begin"/>
            </w:r>
            <w:r w:rsidR="00982B6A" w:rsidRPr="00994CB0">
              <w:rPr>
                <w:webHidden/>
              </w:rPr>
              <w:instrText xml:space="preserve"> PAGEREF _Toc112834632 \h </w:instrText>
            </w:r>
            <w:r w:rsidR="00982B6A" w:rsidRPr="00994CB0">
              <w:rPr>
                <w:webHidden/>
              </w:rPr>
            </w:r>
            <w:r w:rsidR="00982B6A" w:rsidRPr="00994CB0">
              <w:rPr>
                <w:webHidden/>
              </w:rPr>
              <w:fldChar w:fldCharType="separate"/>
            </w:r>
            <w:r w:rsidR="00255004">
              <w:rPr>
                <w:noProof/>
                <w:webHidden/>
              </w:rPr>
              <w:t>45</w:t>
            </w:r>
            <w:r w:rsidR="00982B6A" w:rsidRPr="00994CB0">
              <w:rPr>
                <w:webHidden/>
              </w:rPr>
              <w:fldChar w:fldCharType="end"/>
            </w:r>
          </w:hyperlink>
        </w:p>
        <w:p w14:paraId="3AE6075F" w14:textId="51D4E2FD" w:rsidR="00982B6A" w:rsidRPr="00994CB0" w:rsidRDefault="004630AE">
          <w:pPr>
            <w:pStyle w:val="Kazalovsebine2"/>
            <w:rPr>
              <w:rFonts w:asciiTheme="minorHAnsi" w:eastAsiaTheme="minorEastAsia" w:hAnsiTheme="minorHAnsi" w:cstheme="minorBidi"/>
              <w:lang w:eastAsia="sl-SI"/>
            </w:rPr>
          </w:pPr>
          <w:hyperlink w:anchor="_Toc112834633" w:history="1">
            <w:r w:rsidR="00982B6A" w:rsidRPr="00994CB0">
              <w:rPr>
                <w:rStyle w:val="Hiperpovezava"/>
                <w:rFonts w:eastAsia="Arial"/>
              </w:rPr>
              <w:t>4.2.</w:t>
            </w:r>
            <w:r w:rsidR="00982B6A" w:rsidRPr="00994CB0">
              <w:rPr>
                <w:rFonts w:asciiTheme="minorHAnsi" w:eastAsiaTheme="minorEastAsia" w:hAnsiTheme="minorHAnsi" w:cstheme="minorBidi"/>
                <w:lang w:eastAsia="sl-SI"/>
              </w:rPr>
              <w:tab/>
            </w:r>
            <w:r w:rsidR="00982B6A" w:rsidRPr="00994CB0">
              <w:rPr>
                <w:rStyle w:val="Hiperpovezava"/>
                <w:rFonts w:eastAsia="Arial"/>
              </w:rPr>
              <w:t>IZKOP IN VAROVANJE GRADBENE JAME</w:t>
            </w:r>
            <w:r w:rsidR="00982B6A" w:rsidRPr="00994CB0">
              <w:rPr>
                <w:webHidden/>
              </w:rPr>
              <w:tab/>
            </w:r>
            <w:r w:rsidR="00982B6A" w:rsidRPr="00994CB0">
              <w:rPr>
                <w:webHidden/>
              </w:rPr>
              <w:fldChar w:fldCharType="begin"/>
            </w:r>
            <w:r w:rsidR="00982B6A" w:rsidRPr="00994CB0">
              <w:rPr>
                <w:webHidden/>
              </w:rPr>
              <w:instrText xml:space="preserve"> PAGEREF _Toc112834633 \h </w:instrText>
            </w:r>
            <w:r w:rsidR="00982B6A" w:rsidRPr="00994CB0">
              <w:rPr>
                <w:webHidden/>
              </w:rPr>
            </w:r>
            <w:r w:rsidR="00982B6A" w:rsidRPr="00994CB0">
              <w:rPr>
                <w:webHidden/>
              </w:rPr>
              <w:fldChar w:fldCharType="separate"/>
            </w:r>
            <w:r w:rsidR="00255004">
              <w:rPr>
                <w:noProof/>
                <w:webHidden/>
              </w:rPr>
              <w:t>45</w:t>
            </w:r>
            <w:r w:rsidR="00982B6A" w:rsidRPr="00994CB0">
              <w:rPr>
                <w:webHidden/>
              </w:rPr>
              <w:fldChar w:fldCharType="end"/>
            </w:r>
          </w:hyperlink>
        </w:p>
        <w:p w14:paraId="25B59D75" w14:textId="11911DA3" w:rsidR="00982B6A" w:rsidRPr="00994CB0" w:rsidRDefault="004630AE">
          <w:pPr>
            <w:pStyle w:val="Kazalovsebine2"/>
            <w:rPr>
              <w:rFonts w:asciiTheme="minorHAnsi" w:eastAsiaTheme="minorEastAsia" w:hAnsiTheme="minorHAnsi" w:cstheme="minorBidi"/>
              <w:lang w:eastAsia="sl-SI"/>
            </w:rPr>
          </w:pPr>
          <w:hyperlink w:anchor="_Toc112834634" w:history="1">
            <w:r w:rsidR="00982B6A" w:rsidRPr="00994CB0">
              <w:rPr>
                <w:rStyle w:val="Hiperpovezava"/>
                <w:rFonts w:eastAsia="Arial"/>
              </w:rPr>
              <w:t>4.3.</w:t>
            </w:r>
            <w:r w:rsidR="00982B6A" w:rsidRPr="00994CB0">
              <w:rPr>
                <w:rFonts w:asciiTheme="minorHAnsi" w:eastAsiaTheme="minorEastAsia" w:hAnsiTheme="minorHAnsi" w:cstheme="minorBidi"/>
                <w:lang w:eastAsia="sl-SI"/>
              </w:rPr>
              <w:tab/>
            </w:r>
            <w:r w:rsidR="00982B6A" w:rsidRPr="00994CB0">
              <w:rPr>
                <w:rStyle w:val="Hiperpovezava"/>
                <w:rFonts w:eastAsia="Arial"/>
              </w:rPr>
              <w:t>ZASNOVA NOSILNE KONSTRUKCIJE</w:t>
            </w:r>
            <w:r w:rsidR="00982B6A" w:rsidRPr="00994CB0">
              <w:rPr>
                <w:webHidden/>
              </w:rPr>
              <w:tab/>
            </w:r>
            <w:r w:rsidR="00982B6A" w:rsidRPr="00994CB0">
              <w:rPr>
                <w:webHidden/>
              </w:rPr>
              <w:fldChar w:fldCharType="begin"/>
            </w:r>
            <w:r w:rsidR="00982B6A" w:rsidRPr="00994CB0">
              <w:rPr>
                <w:webHidden/>
              </w:rPr>
              <w:instrText xml:space="preserve"> PAGEREF _Toc112834634 \h </w:instrText>
            </w:r>
            <w:r w:rsidR="00982B6A" w:rsidRPr="00994CB0">
              <w:rPr>
                <w:webHidden/>
              </w:rPr>
            </w:r>
            <w:r w:rsidR="00982B6A" w:rsidRPr="00994CB0">
              <w:rPr>
                <w:webHidden/>
              </w:rPr>
              <w:fldChar w:fldCharType="separate"/>
            </w:r>
            <w:r w:rsidR="00255004">
              <w:rPr>
                <w:noProof/>
                <w:webHidden/>
              </w:rPr>
              <w:t>45</w:t>
            </w:r>
            <w:r w:rsidR="00982B6A" w:rsidRPr="00994CB0">
              <w:rPr>
                <w:webHidden/>
              </w:rPr>
              <w:fldChar w:fldCharType="end"/>
            </w:r>
          </w:hyperlink>
        </w:p>
        <w:p w14:paraId="43665218" w14:textId="0B46B6C5" w:rsidR="00982B6A" w:rsidRPr="00994CB0" w:rsidRDefault="004630AE">
          <w:pPr>
            <w:pStyle w:val="Kazalovsebine3"/>
            <w:rPr>
              <w:rFonts w:asciiTheme="minorHAnsi" w:eastAsiaTheme="minorEastAsia" w:hAnsiTheme="minorHAnsi" w:cstheme="minorBidi"/>
              <w:lang w:eastAsia="sl-SI"/>
            </w:rPr>
          </w:pPr>
          <w:hyperlink w:anchor="_Toc112834635" w:history="1">
            <w:r w:rsidR="00982B6A" w:rsidRPr="00994CB0">
              <w:rPr>
                <w:rStyle w:val="Hiperpovezava"/>
                <w:rFonts w:cs="Tahoma"/>
              </w:rPr>
              <w:t>4.3.1.</w:t>
            </w:r>
            <w:r w:rsidR="00982B6A" w:rsidRPr="00994CB0">
              <w:rPr>
                <w:rFonts w:asciiTheme="minorHAnsi" w:eastAsiaTheme="minorEastAsia" w:hAnsiTheme="minorHAnsi" w:cstheme="minorBidi"/>
                <w:lang w:eastAsia="sl-SI"/>
              </w:rPr>
              <w:tab/>
            </w:r>
            <w:r w:rsidR="00982B6A" w:rsidRPr="00994CB0">
              <w:rPr>
                <w:rStyle w:val="Hiperpovezava"/>
                <w:rFonts w:cs="Tahoma"/>
              </w:rPr>
              <w:t>Standardi, ki jih je potrebno upoštevati</w:t>
            </w:r>
            <w:r w:rsidR="00982B6A" w:rsidRPr="00994CB0">
              <w:rPr>
                <w:webHidden/>
              </w:rPr>
              <w:tab/>
            </w:r>
            <w:r w:rsidR="00982B6A" w:rsidRPr="00994CB0">
              <w:rPr>
                <w:webHidden/>
              </w:rPr>
              <w:fldChar w:fldCharType="begin"/>
            </w:r>
            <w:r w:rsidR="00982B6A" w:rsidRPr="00994CB0">
              <w:rPr>
                <w:webHidden/>
              </w:rPr>
              <w:instrText xml:space="preserve"> PAGEREF _Toc112834635 \h </w:instrText>
            </w:r>
            <w:r w:rsidR="00982B6A" w:rsidRPr="00994CB0">
              <w:rPr>
                <w:webHidden/>
              </w:rPr>
            </w:r>
            <w:r w:rsidR="00982B6A" w:rsidRPr="00994CB0">
              <w:rPr>
                <w:webHidden/>
              </w:rPr>
              <w:fldChar w:fldCharType="separate"/>
            </w:r>
            <w:r w:rsidR="00255004">
              <w:rPr>
                <w:noProof/>
                <w:webHidden/>
              </w:rPr>
              <w:t>46</w:t>
            </w:r>
            <w:r w:rsidR="00982B6A" w:rsidRPr="00994CB0">
              <w:rPr>
                <w:webHidden/>
              </w:rPr>
              <w:fldChar w:fldCharType="end"/>
            </w:r>
          </w:hyperlink>
        </w:p>
        <w:p w14:paraId="47682C39" w14:textId="15C6DDCB" w:rsidR="00982B6A" w:rsidRPr="00994CB0" w:rsidRDefault="004630AE">
          <w:pPr>
            <w:pStyle w:val="Kazalovsebine2"/>
            <w:rPr>
              <w:rFonts w:asciiTheme="minorHAnsi" w:eastAsiaTheme="minorEastAsia" w:hAnsiTheme="minorHAnsi" w:cstheme="minorBidi"/>
              <w:lang w:eastAsia="sl-SI"/>
            </w:rPr>
          </w:pPr>
          <w:hyperlink w:anchor="_Toc112834636" w:history="1">
            <w:r w:rsidR="00982B6A" w:rsidRPr="00994CB0">
              <w:rPr>
                <w:rStyle w:val="Hiperpovezava"/>
              </w:rPr>
              <w:t>4.4.</w:t>
            </w:r>
            <w:r w:rsidR="00982B6A" w:rsidRPr="00994CB0">
              <w:rPr>
                <w:rFonts w:asciiTheme="minorHAnsi" w:eastAsiaTheme="minorEastAsia" w:hAnsiTheme="minorHAnsi" w:cstheme="minorBidi"/>
                <w:lang w:eastAsia="sl-SI"/>
              </w:rPr>
              <w:tab/>
            </w:r>
            <w:r w:rsidR="00982B6A" w:rsidRPr="00994CB0">
              <w:rPr>
                <w:rStyle w:val="Hiperpovezava"/>
              </w:rPr>
              <w:t>PROMETNA IN ZUNANJA UREDITEV</w:t>
            </w:r>
            <w:r w:rsidR="00982B6A" w:rsidRPr="00994CB0">
              <w:rPr>
                <w:webHidden/>
              </w:rPr>
              <w:tab/>
            </w:r>
            <w:r w:rsidR="00982B6A" w:rsidRPr="00994CB0">
              <w:rPr>
                <w:webHidden/>
              </w:rPr>
              <w:fldChar w:fldCharType="begin"/>
            </w:r>
            <w:r w:rsidR="00982B6A" w:rsidRPr="00994CB0">
              <w:rPr>
                <w:webHidden/>
              </w:rPr>
              <w:instrText xml:space="preserve"> PAGEREF _Toc112834636 \h </w:instrText>
            </w:r>
            <w:r w:rsidR="00982B6A" w:rsidRPr="00994CB0">
              <w:rPr>
                <w:webHidden/>
              </w:rPr>
            </w:r>
            <w:r w:rsidR="00982B6A" w:rsidRPr="00994CB0">
              <w:rPr>
                <w:webHidden/>
              </w:rPr>
              <w:fldChar w:fldCharType="separate"/>
            </w:r>
            <w:r w:rsidR="00255004">
              <w:rPr>
                <w:noProof/>
                <w:webHidden/>
              </w:rPr>
              <w:t>46</w:t>
            </w:r>
            <w:r w:rsidR="00982B6A" w:rsidRPr="00994CB0">
              <w:rPr>
                <w:webHidden/>
              </w:rPr>
              <w:fldChar w:fldCharType="end"/>
            </w:r>
          </w:hyperlink>
        </w:p>
        <w:p w14:paraId="027567D1" w14:textId="2EF39561" w:rsidR="00982B6A" w:rsidRPr="00994CB0" w:rsidRDefault="004630AE">
          <w:pPr>
            <w:pStyle w:val="Kazalovsebine3"/>
            <w:rPr>
              <w:rFonts w:asciiTheme="minorHAnsi" w:eastAsiaTheme="minorEastAsia" w:hAnsiTheme="minorHAnsi" w:cstheme="minorBidi"/>
              <w:lang w:eastAsia="sl-SI"/>
            </w:rPr>
          </w:pPr>
          <w:hyperlink w:anchor="_Toc112834637" w:history="1">
            <w:r w:rsidR="00982B6A" w:rsidRPr="00994CB0">
              <w:rPr>
                <w:rStyle w:val="Hiperpovezava"/>
                <w:rFonts w:cs="Tahoma"/>
              </w:rPr>
              <w:t>4.4.1.</w:t>
            </w:r>
            <w:r w:rsidR="00982B6A" w:rsidRPr="00994CB0">
              <w:rPr>
                <w:rFonts w:asciiTheme="minorHAnsi" w:eastAsiaTheme="minorEastAsia" w:hAnsiTheme="minorHAnsi" w:cstheme="minorBidi"/>
                <w:lang w:eastAsia="sl-SI"/>
              </w:rPr>
              <w:tab/>
            </w:r>
            <w:r w:rsidR="00982B6A" w:rsidRPr="00994CB0">
              <w:rPr>
                <w:rStyle w:val="Hiperpovezava"/>
                <w:rFonts w:cs="Tahoma"/>
              </w:rPr>
              <w:t>Interne prometne površine</w:t>
            </w:r>
            <w:r w:rsidR="00982B6A" w:rsidRPr="00994CB0">
              <w:rPr>
                <w:webHidden/>
              </w:rPr>
              <w:tab/>
            </w:r>
            <w:r w:rsidR="00982B6A" w:rsidRPr="00994CB0">
              <w:rPr>
                <w:webHidden/>
              </w:rPr>
              <w:fldChar w:fldCharType="begin"/>
            </w:r>
            <w:r w:rsidR="00982B6A" w:rsidRPr="00994CB0">
              <w:rPr>
                <w:webHidden/>
              </w:rPr>
              <w:instrText xml:space="preserve"> PAGEREF _Toc112834637 \h </w:instrText>
            </w:r>
            <w:r w:rsidR="00982B6A" w:rsidRPr="00994CB0">
              <w:rPr>
                <w:webHidden/>
              </w:rPr>
            </w:r>
            <w:r w:rsidR="00982B6A" w:rsidRPr="00994CB0">
              <w:rPr>
                <w:webHidden/>
              </w:rPr>
              <w:fldChar w:fldCharType="separate"/>
            </w:r>
            <w:r w:rsidR="00255004">
              <w:rPr>
                <w:noProof/>
                <w:webHidden/>
              </w:rPr>
              <w:t>47</w:t>
            </w:r>
            <w:r w:rsidR="00982B6A" w:rsidRPr="00994CB0">
              <w:rPr>
                <w:webHidden/>
              </w:rPr>
              <w:fldChar w:fldCharType="end"/>
            </w:r>
          </w:hyperlink>
        </w:p>
        <w:p w14:paraId="6D1C7FFC" w14:textId="5F3E243C" w:rsidR="00982B6A" w:rsidRPr="00994CB0" w:rsidRDefault="004630AE">
          <w:pPr>
            <w:pStyle w:val="Kazalovsebine3"/>
            <w:rPr>
              <w:rFonts w:asciiTheme="minorHAnsi" w:eastAsiaTheme="minorEastAsia" w:hAnsiTheme="minorHAnsi" w:cstheme="minorBidi"/>
              <w:lang w:eastAsia="sl-SI"/>
            </w:rPr>
          </w:pPr>
          <w:hyperlink w:anchor="_Toc112834638" w:history="1">
            <w:r w:rsidR="00982B6A" w:rsidRPr="00994CB0">
              <w:rPr>
                <w:rStyle w:val="Hiperpovezava"/>
                <w:rFonts w:cs="Tahoma"/>
              </w:rPr>
              <w:t>4.4.2.</w:t>
            </w:r>
            <w:r w:rsidR="00982B6A" w:rsidRPr="00994CB0">
              <w:rPr>
                <w:rFonts w:asciiTheme="minorHAnsi" w:eastAsiaTheme="minorEastAsia" w:hAnsiTheme="minorHAnsi" w:cstheme="minorBidi"/>
                <w:lang w:eastAsia="sl-SI"/>
              </w:rPr>
              <w:tab/>
            </w:r>
            <w:r w:rsidR="00982B6A" w:rsidRPr="00994CB0">
              <w:rPr>
                <w:rStyle w:val="Hiperpovezava"/>
                <w:rFonts w:cs="Tahoma"/>
              </w:rPr>
              <w:t>Interne peš in kolesarske povezave</w:t>
            </w:r>
            <w:r w:rsidR="00982B6A" w:rsidRPr="00994CB0">
              <w:rPr>
                <w:webHidden/>
              </w:rPr>
              <w:tab/>
            </w:r>
            <w:r w:rsidR="00982B6A" w:rsidRPr="00994CB0">
              <w:rPr>
                <w:webHidden/>
              </w:rPr>
              <w:fldChar w:fldCharType="begin"/>
            </w:r>
            <w:r w:rsidR="00982B6A" w:rsidRPr="00994CB0">
              <w:rPr>
                <w:webHidden/>
              </w:rPr>
              <w:instrText xml:space="preserve"> PAGEREF _Toc112834638 \h </w:instrText>
            </w:r>
            <w:r w:rsidR="00982B6A" w:rsidRPr="00994CB0">
              <w:rPr>
                <w:webHidden/>
              </w:rPr>
            </w:r>
            <w:r w:rsidR="00982B6A" w:rsidRPr="00994CB0">
              <w:rPr>
                <w:webHidden/>
              </w:rPr>
              <w:fldChar w:fldCharType="separate"/>
            </w:r>
            <w:r w:rsidR="00255004">
              <w:rPr>
                <w:noProof/>
                <w:webHidden/>
              </w:rPr>
              <w:t>47</w:t>
            </w:r>
            <w:r w:rsidR="00982B6A" w:rsidRPr="00994CB0">
              <w:rPr>
                <w:webHidden/>
              </w:rPr>
              <w:fldChar w:fldCharType="end"/>
            </w:r>
          </w:hyperlink>
        </w:p>
        <w:p w14:paraId="7966D630" w14:textId="34459EEC" w:rsidR="00982B6A" w:rsidRPr="00994CB0" w:rsidRDefault="004630AE">
          <w:pPr>
            <w:pStyle w:val="Kazalovsebine3"/>
            <w:rPr>
              <w:rFonts w:asciiTheme="minorHAnsi" w:eastAsiaTheme="minorEastAsia" w:hAnsiTheme="minorHAnsi" w:cstheme="minorBidi"/>
              <w:lang w:eastAsia="sl-SI"/>
            </w:rPr>
          </w:pPr>
          <w:hyperlink w:anchor="_Toc112834639" w:history="1">
            <w:r w:rsidR="00982B6A" w:rsidRPr="00994CB0">
              <w:rPr>
                <w:rStyle w:val="Hiperpovezava"/>
                <w:rFonts w:cs="Tahoma"/>
              </w:rPr>
              <w:t>4.4.3.</w:t>
            </w:r>
            <w:r w:rsidR="00982B6A" w:rsidRPr="00994CB0">
              <w:rPr>
                <w:rFonts w:asciiTheme="minorHAnsi" w:eastAsiaTheme="minorEastAsia" w:hAnsiTheme="minorHAnsi" w:cstheme="minorBidi"/>
                <w:lang w:eastAsia="sl-SI"/>
              </w:rPr>
              <w:tab/>
            </w:r>
            <w:r w:rsidR="00982B6A" w:rsidRPr="00994CB0">
              <w:rPr>
                <w:rStyle w:val="Hiperpovezava"/>
                <w:rFonts w:cs="Tahoma"/>
              </w:rPr>
              <w:t>Mirujoči promet</w:t>
            </w:r>
            <w:r w:rsidR="00982B6A" w:rsidRPr="00994CB0">
              <w:rPr>
                <w:webHidden/>
              </w:rPr>
              <w:tab/>
            </w:r>
            <w:r w:rsidR="00982B6A" w:rsidRPr="00994CB0">
              <w:rPr>
                <w:webHidden/>
              </w:rPr>
              <w:fldChar w:fldCharType="begin"/>
            </w:r>
            <w:r w:rsidR="00982B6A" w:rsidRPr="00994CB0">
              <w:rPr>
                <w:webHidden/>
              </w:rPr>
              <w:instrText xml:space="preserve"> PAGEREF _Toc112834639 \h </w:instrText>
            </w:r>
            <w:r w:rsidR="00982B6A" w:rsidRPr="00994CB0">
              <w:rPr>
                <w:webHidden/>
              </w:rPr>
            </w:r>
            <w:r w:rsidR="00982B6A" w:rsidRPr="00994CB0">
              <w:rPr>
                <w:webHidden/>
              </w:rPr>
              <w:fldChar w:fldCharType="separate"/>
            </w:r>
            <w:r w:rsidR="00255004">
              <w:rPr>
                <w:noProof/>
                <w:webHidden/>
              </w:rPr>
              <w:t>47</w:t>
            </w:r>
            <w:r w:rsidR="00982B6A" w:rsidRPr="00994CB0">
              <w:rPr>
                <w:webHidden/>
              </w:rPr>
              <w:fldChar w:fldCharType="end"/>
            </w:r>
          </w:hyperlink>
        </w:p>
        <w:p w14:paraId="7933F914" w14:textId="75456BE6" w:rsidR="00982B6A" w:rsidRPr="00994CB0" w:rsidRDefault="004630AE">
          <w:pPr>
            <w:pStyle w:val="Kazalovsebine3"/>
            <w:rPr>
              <w:rFonts w:asciiTheme="minorHAnsi" w:eastAsiaTheme="minorEastAsia" w:hAnsiTheme="minorHAnsi" w:cstheme="minorBidi"/>
              <w:lang w:eastAsia="sl-SI"/>
            </w:rPr>
          </w:pPr>
          <w:hyperlink w:anchor="_Toc112834640" w:history="1">
            <w:r w:rsidR="00982B6A" w:rsidRPr="00994CB0">
              <w:rPr>
                <w:rStyle w:val="Hiperpovezava"/>
                <w:rFonts w:cs="Tahoma"/>
              </w:rPr>
              <w:t>4.4.4.</w:t>
            </w:r>
            <w:r w:rsidR="00982B6A" w:rsidRPr="00994CB0">
              <w:rPr>
                <w:rFonts w:asciiTheme="minorHAnsi" w:eastAsiaTheme="minorEastAsia" w:hAnsiTheme="minorHAnsi" w:cstheme="minorBidi"/>
                <w:lang w:eastAsia="sl-SI"/>
              </w:rPr>
              <w:tab/>
            </w:r>
            <w:r w:rsidR="00982B6A" w:rsidRPr="00994CB0">
              <w:rPr>
                <w:rStyle w:val="Hiperpovezava"/>
                <w:rFonts w:cs="Tahoma"/>
              </w:rPr>
              <w:t>Odvodnjavanje zunanjih površin</w:t>
            </w:r>
            <w:r w:rsidR="00982B6A" w:rsidRPr="00994CB0">
              <w:rPr>
                <w:webHidden/>
              </w:rPr>
              <w:tab/>
            </w:r>
            <w:r w:rsidR="00982B6A" w:rsidRPr="00994CB0">
              <w:rPr>
                <w:webHidden/>
              </w:rPr>
              <w:fldChar w:fldCharType="begin"/>
            </w:r>
            <w:r w:rsidR="00982B6A" w:rsidRPr="00994CB0">
              <w:rPr>
                <w:webHidden/>
              </w:rPr>
              <w:instrText xml:space="preserve"> PAGEREF _Toc112834640 \h </w:instrText>
            </w:r>
            <w:r w:rsidR="00982B6A" w:rsidRPr="00994CB0">
              <w:rPr>
                <w:webHidden/>
              </w:rPr>
            </w:r>
            <w:r w:rsidR="00982B6A" w:rsidRPr="00994CB0">
              <w:rPr>
                <w:webHidden/>
              </w:rPr>
              <w:fldChar w:fldCharType="separate"/>
            </w:r>
            <w:r w:rsidR="00255004">
              <w:rPr>
                <w:noProof/>
                <w:webHidden/>
              </w:rPr>
              <w:t>48</w:t>
            </w:r>
            <w:r w:rsidR="00982B6A" w:rsidRPr="00994CB0">
              <w:rPr>
                <w:webHidden/>
              </w:rPr>
              <w:fldChar w:fldCharType="end"/>
            </w:r>
          </w:hyperlink>
        </w:p>
        <w:p w14:paraId="59E76807" w14:textId="307817E1" w:rsidR="00982B6A" w:rsidRPr="00994CB0" w:rsidRDefault="004630AE">
          <w:pPr>
            <w:pStyle w:val="Kazalovsebine3"/>
            <w:rPr>
              <w:rFonts w:asciiTheme="minorHAnsi" w:eastAsiaTheme="minorEastAsia" w:hAnsiTheme="minorHAnsi" w:cstheme="minorBidi"/>
              <w:lang w:eastAsia="sl-SI"/>
            </w:rPr>
          </w:pPr>
          <w:hyperlink w:anchor="_Toc112834641" w:history="1">
            <w:r w:rsidR="00982B6A" w:rsidRPr="00994CB0">
              <w:rPr>
                <w:rStyle w:val="Hiperpovezava"/>
                <w:rFonts w:cs="Tahoma"/>
              </w:rPr>
              <w:t>4.4.5.</w:t>
            </w:r>
            <w:r w:rsidR="00982B6A" w:rsidRPr="00994CB0">
              <w:rPr>
                <w:rFonts w:asciiTheme="minorHAnsi" w:eastAsiaTheme="minorEastAsia" w:hAnsiTheme="minorHAnsi" w:cstheme="minorBidi"/>
                <w:lang w:eastAsia="sl-SI"/>
              </w:rPr>
              <w:tab/>
            </w:r>
            <w:r w:rsidR="00982B6A" w:rsidRPr="00994CB0">
              <w:rPr>
                <w:rStyle w:val="Hiperpovezava"/>
                <w:rFonts w:cs="Tahoma"/>
              </w:rPr>
              <w:t>Ravnanje z odpadki (zbirna mesta)</w:t>
            </w:r>
            <w:r w:rsidR="00982B6A" w:rsidRPr="00994CB0">
              <w:rPr>
                <w:webHidden/>
              </w:rPr>
              <w:tab/>
            </w:r>
            <w:r w:rsidR="00982B6A" w:rsidRPr="00994CB0">
              <w:rPr>
                <w:webHidden/>
              </w:rPr>
              <w:fldChar w:fldCharType="begin"/>
            </w:r>
            <w:r w:rsidR="00982B6A" w:rsidRPr="00994CB0">
              <w:rPr>
                <w:webHidden/>
              </w:rPr>
              <w:instrText xml:space="preserve"> PAGEREF _Toc112834641 \h </w:instrText>
            </w:r>
            <w:r w:rsidR="00982B6A" w:rsidRPr="00994CB0">
              <w:rPr>
                <w:webHidden/>
              </w:rPr>
            </w:r>
            <w:r w:rsidR="00982B6A" w:rsidRPr="00994CB0">
              <w:rPr>
                <w:webHidden/>
              </w:rPr>
              <w:fldChar w:fldCharType="separate"/>
            </w:r>
            <w:r w:rsidR="00255004">
              <w:rPr>
                <w:noProof/>
                <w:webHidden/>
              </w:rPr>
              <w:t>48</w:t>
            </w:r>
            <w:r w:rsidR="00982B6A" w:rsidRPr="00994CB0">
              <w:rPr>
                <w:webHidden/>
              </w:rPr>
              <w:fldChar w:fldCharType="end"/>
            </w:r>
          </w:hyperlink>
        </w:p>
        <w:p w14:paraId="1D8EC6D0" w14:textId="42690E81" w:rsidR="00982B6A" w:rsidRPr="00994CB0" w:rsidRDefault="004630AE">
          <w:pPr>
            <w:pStyle w:val="Kazalovsebine2"/>
            <w:rPr>
              <w:rFonts w:asciiTheme="minorHAnsi" w:eastAsiaTheme="minorEastAsia" w:hAnsiTheme="minorHAnsi" w:cstheme="minorBidi"/>
              <w:lang w:eastAsia="sl-SI"/>
            </w:rPr>
          </w:pPr>
          <w:hyperlink w:anchor="_Toc112834642" w:history="1">
            <w:r w:rsidR="00982B6A" w:rsidRPr="00994CB0">
              <w:rPr>
                <w:rStyle w:val="Hiperpovezava"/>
              </w:rPr>
              <w:t>4.5.</w:t>
            </w:r>
            <w:r w:rsidR="00982B6A" w:rsidRPr="00994CB0">
              <w:rPr>
                <w:rFonts w:asciiTheme="minorHAnsi" w:eastAsiaTheme="minorEastAsia" w:hAnsiTheme="minorHAnsi" w:cstheme="minorBidi"/>
                <w:lang w:eastAsia="sl-SI"/>
              </w:rPr>
              <w:tab/>
            </w:r>
            <w:r w:rsidR="00982B6A" w:rsidRPr="00994CB0">
              <w:rPr>
                <w:rStyle w:val="Hiperpovezava"/>
              </w:rPr>
              <w:t>VODOVOD</w:t>
            </w:r>
            <w:r w:rsidR="00982B6A" w:rsidRPr="00994CB0">
              <w:rPr>
                <w:webHidden/>
              </w:rPr>
              <w:tab/>
            </w:r>
            <w:r w:rsidR="00982B6A" w:rsidRPr="00994CB0">
              <w:rPr>
                <w:webHidden/>
              </w:rPr>
              <w:fldChar w:fldCharType="begin"/>
            </w:r>
            <w:r w:rsidR="00982B6A" w:rsidRPr="00994CB0">
              <w:rPr>
                <w:webHidden/>
              </w:rPr>
              <w:instrText xml:space="preserve"> PAGEREF _Toc112834642 \h </w:instrText>
            </w:r>
            <w:r w:rsidR="00982B6A" w:rsidRPr="00994CB0">
              <w:rPr>
                <w:webHidden/>
              </w:rPr>
            </w:r>
            <w:r w:rsidR="00982B6A" w:rsidRPr="00994CB0">
              <w:rPr>
                <w:webHidden/>
              </w:rPr>
              <w:fldChar w:fldCharType="separate"/>
            </w:r>
            <w:r w:rsidR="00255004">
              <w:rPr>
                <w:noProof/>
                <w:webHidden/>
              </w:rPr>
              <w:t>49</w:t>
            </w:r>
            <w:r w:rsidR="00982B6A" w:rsidRPr="00994CB0">
              <w:rPr>
                <w:webHidden/>
              </w:rPr>
              <w:fldChar w:fldCharType="end"/>
            </w:r>
          </w:hyperlink>
        </w:p>
        <w:p w14:paraId="096DCD1E" w14:textId="62DA7AEC" w:rsidR="00982B6A" w:rsidRPr="00994CB0" w:rsidRDefault="004630AE">
          <w:pPr>
            <w:pStyle w:val="Kazalovsebine2"/>
            <w:rPr>
              <w:rFonts w:asciiTheme="minorHAnsi" w:eastAsiaTheme="minorEastAsia" w:hAnsiTheme="minorHAnsi" w:cstheme="minorBidi"/>
              <w:lang w:eastAsia="sl-SI"/>
            </w:rPr>
          </w:pPr>
          <w:hyperlink w:anchor="_Toc112834643" w:history="1">
            <w:r w:rsidR="00982B6A" w:rsidRPr="00994CB0">
              <w:rPr>
                <w:rStyle w:val="Hiperpovezava"/>
              </w:rPr>
              <w:t>4.6.</w:t>
            </w:r>
            <w:r w:rsidR="00982B6A" w:rsidRPr="00994CB0">
              <w:rPr>
                <w:rFonts w:asciiTheme="minorHAnsi" w:eastAsiaTheme="minorEastAsia" w:hAnsiTheme="minorHAnsi" w:cstheme="minorBidi"/>
                <w:lang w:eastAsia="sl-SI"/>
              </w:rPr>
              <w:tab/>
            </w:r>
            <w:r w:rsidR="00982B6A" w:rsidRPr="00994CB0">
              <w:rPr>
                <w:rStyle w:val="Hiperpovezava"/>
              </w:rPr>
              <w:t>KANALIZACIJA</w:t>
            </w:r>
            <w:r w:rsidR="00982B6A" w:rsidRPr="00994CB0">
              <w:rPr>
                <w:webHidden/>
              </w:rPr>
              <w:tab/>
            </w:r>
            <w:r w:rsidR="00982B6A" w:rsidRPr="00994CB0">
              <w:rPr>
                <w:webHidden/>
              </w:rPr>
              <w:fldChar w:fldCharType="begin"/>
            </w:r>
            <w:r w:rsidR="00982B6A" w:rsidRPr="00994CB0">
              <w:rPr>
                <w:webHidden/>
              </w:rPr>
              <w:instrText xml:space="preserve"> PAGEREF _Toc112834643 \h </w:instrText>
            </w:r>
            <w:r w:rsidR="00982B6A" w:rsidRPr="00994CB0">
              <w:rPr>
                <w:webHidden/>
              </w:rPr>
            </w:r>
            <w:r w:rsidR="00982B6A" w:rsidRPr="00994CB0">
              <w:rPr>
                <w:webHidden/>
              </w:rPr>
              <w:fldChar w:fldCharType="separate"/>
            </w:r>
            <w:r w:rsidR="00255004">
              <w:rPr>
                <w:noProof/>
                <w:webHidden/>
              </w:rPr>
              <w:t>49</w:t>
            </w:r>
            <w:r w:rsidR="00982B6A" w:rsidRPr="00994CB0">
              <w:rPr>
                <w:webHidden/>
              </w:rPr>
              <w:fldChar w:fldCharType="end"/>
            </w:r>
          </w:hyperlink>
        </w:p>
        <w:p w14:paraId="5462AA2D" w14:textId="1697399B" w:rsidR="00982B6A" w:rsidRPr="00994CB0" w:rsidRDefault="004630AE">
          <w:pPr>
            <w:pStyle w:val="Kazalovsebine3"/>
            <w:rPr>
              <w:rFonts w:asciiTheme="minorHAnsi" w:eastAsiaTheme="minorEastAsia" w:hAnsiTheme="minorHAnsi" w:cstheme="minorBidi"/>
              <w:lang w:eastAsia="sl-SI"/>
            </w:rPr>
          </w:pPr>
          <w:hyperlink w:anchor="_Toc112834644" w:history="1">
            <w:r w:rsidR="00982B6A" w:rsidRPr="00994CB0">
              <w:rPr>
                <w:rStyle w:val="Hiperpovezava"/>
                <w:rFonts w:cs="Tahoma"/>
              </w:rPr>
              <w:t>4.6.1.</w:t>
            </w:r>
            <w:r w:rsidR="00982B6A" w:rsidRPr="00994CB0">
              <w:rPr>
                <w:rFonts w:asciiTheme="minorHAnsi" w:eastAsiaTheme="minorEastAsia" w:hAnsiTheme="minorHAnsi" w:cstheme="minorBidi"/>
                <w:lang w:eastAsia="sl-SI"/>
              </w:rPr>
              <w:tab/>
            </w:r>
            <w:r w:rsidR="00982B6A" w:rsidRPr="00994CB0">
              <w:rPr>
                <w:rStyle w:val="Hiperpovezava"/>
                <w:rFonts w:cs="Tahoma"/>
              </w:rPr>
              <w:t>Meteorna kanalizacija</w:t>
            </w:r>
            <w:r w:rsidR="00982B6A" w:rsidRPr="00994CB0">
              <w:rPr>
                <w:webHidden/>
              </w:rPr>
              <w:tab/>
            </w:r>
            <w:r w:rsidR="00982B6A" w:rsidRPr="00994CB0">
              <w:rPr>
                <w:webHidden/>
              </w:rPr>
              <w:fldChar w:fldCharType="begin"/>
            </w:r>
            <w:r w:rsidR="00982B6A" w:rsidRPr="00994CB0">
              <w:rPr>
                <w:webHidden/>
              </w:rPr>
              <w:instrText xml:space="preserve"> PAGEREF _Toc112834644 \h </w:instrText>
            </w:r>
            <w:r w:rsidR="00982B6A" w:rsidRPr="00994CB0">
              <w:rPr>
                <w:webHidden/>
              </w:rPr>
            </w:r>
            <w:r w:rsidR="00982B6A" w:rsidRPr="00994CB0">
              <w:rPr>
                <w:webHidden/>
              </w:rPr>
              <w:fldChar w:fldCharType="separate"/>
            </w:r>
            <w:r w:rsidR="00255004">
              <w:rPr>
                <w:noProof/>
                <w:webHidden/>
              </w:rPr>
              <w:t>49</w:t>
            </w:r>
            <w:r w:rsidR="00982B6A" w:rsidRPr="00994CB0">
              <w:rPr>
                <w:webHidden/>
              </w:rPr>
              <w:fldChar w:fldCharType="end"/>
            </w:r>
          </w:hyperlink>
        </w:p>
        <w:p w14:paraId="6827559D" w14:textId="39361CA7" w:rsidR="00982B6A" w:rsidRPr="00994CB0" w:rsidRDefault="004630AE">
          <w:pPr>
            <w:pStyle w:val="Kazalovsebine3"/>
            <w:rPr>
              <w:rFonts w:asciiTheme="minorHAnsi" w:eastAsiaTheme="minorEastAsia" w:hAnsiTheme="minorHAnsi" w:cstheme="minorBidi"/>
              <w:lang w:eastAsia="sl-SI"/>
            </w:rPr>
          </w:pPr>
          <w:hyperlink w:anchor="_Toc112834645" w:history="1">
            <w:r w:rsidR="00982B6A" w:rsidRPr="00994CB0">
              <w:rPr>
                <w:rStyle w:val="Hiperpovezava"/>
                <w:rFonts w:cs="Tahoma"/>
              </w:rPr>
              <w:t>4.6.2.</w:t>
            </w:r>
            <w:r w:rsidR="00982B6A" w:rsidRPr="00994CB0">
              <w:rPr>
                <w:rFonts w:asciiTheme="minorHAnsi" w:eastAsiaTheme="minorEastAsia" w:hAnsiTheme="minorHAnsi" w:cstheme="minorBidi"/>
                <w:lang w:eastAsia="sl-SI"/>
              </w:rPr>
              <w:tab/>
            </w:r>
            <w:r w:rsidR="00982B6A" w:rsidRPr="00994CB0">
              <w:rPr>
                <w:rStyle w:val="Hiperpovezava"/>
                <w:rFonts w:cs="Tahoma"/>
              </w:rPr>
              <w:t>Fekalna kanalizacija</w:t>
            </w:r>
            <w:r w:rsidR="00982B6A" w:rsidRPr="00994CB0">
              <w:rPr>
                <w:webHidden/>
              </w:rPr>
              <w:tab/>
            </w:r>
            <w:r w:rsidR="00982B6A" w:rsidRPr="00994CB0">
              <w:rPr>
                <w:webHidden/>
              </w:rPr>
              <w:fldChar w:fldCharType="begin"/>
            </w:r>
            <w:r w:rsidR="00982B6A" w:rsidRPr="00994CB0">
              <w:rPr>
                <w:webHidden/>
              </w:rPr>
              <w:instrText xml:space="preserve"> PAGEREF _Toc112834645 \h </w:instrText>
            </w:r>
            <w:r w:rsidR="00982B6A" w:rsidRPr="00994CB0">
              <w:rPr>
                <w:webHidden/>
              </w:rPr>
            </w:r>
            <w:r w:rsidR="00982B6A" w:rsidRPr="00994CB0">
              <w:rPr>
                <w:webHidden/>
              </w:rPr>
              <w:fldChar w:fldCharType="separate"/>
            </w:r>
            <w:r w:rsidR="00255004">
              <w:rPr>
                <w:noProof/>
                <w:webHidden/>
              </w:rPr>
              <w:t>49</w:t>
            </w:r>
            <w:r w:rsidR="00982B6A" w:rsidRPr="00994CB0">
              <w:rPr>
                <w:webHidden/>
              </w:rPr>
              <w:fldChar w:fldCharType="end"/>
            </w:r>
          </w:hyperlink>
        </w:p>
        <w:p w14:paraId="480C5D00" w14:textId="57D4F9B6" w:rsidR="00982B6A" w:rsidRPr="00994CB0" w:rsidRDefault="004630AE">
          <w:pPr>
            <w:pStyle w:val="Kazalovsebine1"/>
            <w:rPr>
              <w:rFonts w:asciiTheme="minorHAnsi" w:eastAsiaTheme="minorEastAsia" w:hAnsiTheme="minorHAnsi" w:cstheme="minorBidi"/>
              <w:lang w:eastAsia="sl-SI"/>
            </w:rPr>
          </w:pPr>
          <w:hyperlink w:anchor="_Toc112834646" w:history="1">
            <w:r w:rsidR="00982B6A" w:rsidRPr="00994CB0">
              <w:rPr>
                <w:rStyle w:val="Hiperpovezava"/>
              </w:rPr>
              <w:t>5.</w:t>
            </w:r>
            <w:r w:rsidR="00982B6A" w:rsidRPr="00994CB0">
              <w:rPr>
                <w:rFonts w:asciiTheme="minorHAnsi" w:eastAsiaTheme="minorEastAsia" w:hAnsiTheme="minorHAnsi" w:cstheme="minorBidi"/>
                <w:lang w:eastAsia="sl-SI"/>
              </w:rPr>
              <w:tab/>
            </w:r>
            <w:r w:rsidR="00982B6A" w:rsidRPr="00994CB0">
              <w:rPr>
                <w:rStyle w:val="Hiperpovezava"/>
              </w:rPr>
              <w:t>PODROČJE STROJNIŠTVA</w:t>
            </w:r>
            <w:r w:rsidR="00982B6A" w:rsidRPr="00994CB0">
              <w:rPr>
                <w:webHidden/>
              </w:rPr>
              <w:tab/>
            </w:r>
            <w:r w:rsidR="00982B6A" w:rsidRPr="00994CB0">
              <w:rPr>
                <w:webHidden/>
              </w:rPr>
              <w:fldChar w:fldCharType="begin"/>
            </w:r>
            <w:r w:rsidR="00982B6A" w:rsidRPr="00994CB0">
              <w:rPr>
                <w:webHidden/>
              </w:rPr>
              <w:instrText xml:space="preserve"> PAGEREF _Toc112834646 \h </w:instrText>
            </w:r>
            <w:r w:rsidR="00982B6A" w:rsidRPr="00994CB0">
              <w:rPr>
                <w:webHidden/>
              </w:rPr>
            </w:r>
            <w:r w:rsidR="00982B6A" w:rsidRPr="00994CB0">
              <w:rPr>
                <w:webHidden/>
              </w:rPr>
              <w:fldChar w:fldCharType="separate"/>
            </w:r>
            <w:r w:rsidR="00255004">
              <w:rPr>
                <w:noProof/>
                <w:webHidden/>
              </w:rPr>
              <w:t>50</w:t>
            </w:r>
            <w:r w:rsidR="00982B6A" w:rsidRPr="00994CB0">
              <w:rPr>
                <w:webHidden/>
              </w:rPr>
              <w:fldChar w:fldCharType="end"/>
            </w:r>
          </w:hyperlink>
        </w:p>
        <w:p w14:paraId="1D58913C" w14:textId="66264FC7" w:rsidR="00982B6A" w:rsidRPr="00994CB0" w:rsidRDefault="004630AE">
          <w:pPr>
            <w:pStyle w:val="Kazalovsebine2"/>
            <w:rPr>
              <w:rFonts w:asciiTheme="minorHAnsi" w:eastAsiaTheme="minorEastAsia" w:hAnsiTheme="minorHAnsi" w:cstheme="minorBidi"/>
              <w:lang w:eastAsia="sl-SI"/>
            </w:rPr>
          </w:pPr>
          <w:hyperlink w:anchor="_Toc112834647" w:history="1">
            <w:r w:rsidR="00982B6A" w:rsidRPr="00994CB0">
              <w:rPr>
                <w:rStyle w:val="Hiperpovezava"/>
              </w:rPr>
              <w:t>5.1.</w:t>
            </w:r>
            <w:r w:rsidR="00982B6A" w:rsidRPr="00994CB0">
              <w:rPr>
                <w:rFonts w:asciiTheme="minorHAnsi" w:eastAsiaTheme="minorEastAsia" w:hAnsiTheme="minorHAnsi" w:cstheme="minorBidi"/>
                <w:lang w:eastAsia="sl-SI"/>
              </w:rPr>
              <w:tab/>
            </w:r>
            <w:r w:rsidR="00982B6A" w:rsidRPr="00994CB0">
              <w:rPr>
                <w:rStyle w:val="Hiperpovezava"/>
              </w:rPr>
              <w:t>SPLOŠNO</w:t>
            </w:r>
            <w:r w:rsidR="00982B6A" w:rsidRPr="00994CB0">
              <w:rPr>
                <w:webHidden/>
              </w:rPr>
              <w:tab/>
            </w:r>
            <w:r w:rsidR="00982B6A" w:rsidRPr="00994CB0">
              <w:rPr>
                <w:webHidden/>
              </w:rPr>
              <w:fldChar w:fldCharType="begin"/>
            </w:r>
            <w:r w:rsidR="00982B6A" w:rsidRPr="00994CB0">
              <w:rPr>
                <w:webHidden/>
              </w:rPr>
              <w:instrText xml:space="preserve"> PAGEREF _Toc112834647 \h </w:instrText>
            </w:r>
            <w:r w:rsidR="00982B6A" w:rsidRPr="00994CB0">
              <w:rPr>
                <w:webHidden/>
              </w:rPr>
            </w:r>
            <w:r w:rsidR="00982B6A" w:rsidRPr="00994CB0">
              <w:rPr>
                <w:webHidden/>
              </w:rPr>
              <w:fldChar w:fldCharType="separate"/>
            </w:r>
            <w:r w:rsidR="00255004">
              <w:rPr>
                <w:noProof/>
                <w:webHidden/>
              </w:rPr>
              <w:t>50</w:t>
            </w:r>
            <w:r w:rsidR="00982B6A" w:rsidRPr="00994CB0">
              <w:rPr>
                <w:webHidden/>
              </w:rPr>
              <w:fldChar w:fldCharType="end"/>
            </w:r>
          </w:hyperlink>
        </w:p>
        <w:p w14:paraId="69C8622B" w14:textId="3FC30785" w:rsidR="00982B6A" w:rsidRPr="00994CB0" w:rsidRDefault="004630AE">
          <w:pPr>
            <w:pStyle w:val="Kazalovsebine2"/>
            <w:rPr>
              <w:rFonts w:asciiTheme="minorHAnsi" w:eastAsiaTheme="minorEastAsia" w:hAnsiTheme="minorHAnsi" w:cstheme="minorBidi"/>
              <w:lang w:eastAsia="sl-SI"/>
            </w:rPr>
          </w:pPr>
          <w:hyperlink w:anchor="_Toc112834648" w:history="1">
            <w:r w:rsidR="00982B6A" w:rsidRPr="00994CB0">
              <w:rPr>
                <w:rStyle w:val="Hiperpovezava"/>
              </w:rPr>
              <w:t>5.2.</w:t>
            </w:r>
            <w:r w:rsidR="00982B6A" w:rsidRPr="00994CB0">
              <w:rPr>
                <w:rFonts w:asciiTheme="minorHAnsi" w:eastAsiaTheme="minorEastAsia" w:hAnsiTheme="minorHAnsi" w:cstheme="minorBidi"/>
                <w:lang w:eastAsia="sl-SI"/>
              </w:rPr>
              <w:tab/>
            </w:r>
            <w:r w:rsidR="00982B6A" w:rsidRPr="00994CB0">
              <w:rPr>
                <w:rStyle w:val="Hiperpovezava"/>
              </w:rPr>
              <w:t>GRETJE IN HLAJENJE (ali OGREVANJE IN OHLAJANJE)</w:t>
            </w:r>
            <w:r w:rsidR="00982B6A" w:rsidRPr="00994CB0">
              <w:rPr>
                <w:webHidden/>
              </w:rPr>
              <w:tab/>
            </w:r>
            <w:r w:rsidR="00982B6A" w:rsidRPr="00994CB0">
              <w:rPr>
                <w:webHidden/>
              </w:rPr>
              <w:fldChar w:fldCharType="begin"/>
            </w:r>
            <w:r w:rsidR="00982B6A" w:rsidRPr="00994CB0">
              <w:rPr>
                <w:webHidden/>
              </w:rPr>
              <w:instrText xml:space="preserve"> PAGEREF _Toc112834648 \h </w:instrText>
            </w:r>
            <w:r w:rsidR="00982B6A" w:rsidRPr="00994CB0">
              <w:rPr>
                <w:webHidden/>
              </w:rPr>
            </w:r>
            <w:r w:rsidR="00982B6A" w:rsidRPr="00994CB0">
              <w:rPr>
                <w:webHidden/>
              </w:rPr>
              <w:fldChar w:fldCharType="separate"/>
            </w:r>
            <w:r w:rsidR="00255004">
              <w:rPr>
                <w:noProof/>
                <w:webHidden/>
              </w:rPr>
              <w:t>51</w:t>
            </w:r>
            <w:r w:rsidR="00982B6A" w:rsidRPr="00994CB0">
              <w:rPr>
                <w:webHidden/>
              </w:rPr>
              <w:fldChar w:fldCharType="end"/>
            </w:r>
          </w:hyperlink>
        </w:p>
        <w:p w14:paraId="476AEE60" w14:textId="18058212" w:rsidR="00982B6A" w:rsidRPr="00994CB0" w:rsidRDefault="004630AE">
          <w:pPr>
            <w:pStyle w:val="Kazalovsebine3"/>
            <w:rPr>
              <w:rFonts w:asciiTheme="minorHAnsi" w:eastAsiaTheme="minorEastAsia" w:hAnsiTheme="minorHAnsi" w:cstheme="minorBidi"/>
              <w:lang w:eastAsia="sl-SI"/>
            </w:rPr>
          </w:pPr>
          <w:hyperlink w:anchor="_Toc112834649" w:history="1">
            <w:r w:rsidR="00982B6A" w:rsidRPr="00994CB0">
              <w:rPr>
                <w:rStyle w:val="Hiperpovezava"/>
                <w:rFonts w:cs="Tahoma"/>
              </w:rPr>
              <w:t>5.2.1.</w:t>
            </w:r>
            <w:r w:rsidR="00982B6A" w:rsidRPr="00994CB0">
              <w:rPr>
                <w:rFonts w:asciiTheme="minorHAnsi" w:eastAsiaTheme="minorEastAsia" w:hAnsiTheme="minorHAnsi" w:cstheme="minorBidi"/>
                <w:lang w:eastAsia="sl-SI"/>
              </w:rPr>
              <w:tab/>
            </w:r>
            <w:r w:rsidR="00982B6A" w:rsidRPr="00994CB0">
              <w:rPr>
                <w:rStyle w:val="Hiperpovezava"/>
                <w:rFonts w:cs="Tahoma"/>
              </w:rPr>
              <w:t>Oskrba s toploto in generatorji toplote</w:t>
            </w:r>
            <w:r w:rsidR="00982B6A" w:rsidRPr="00994CB0">
              <w:rPr>
                <w:webHidden/>
              </w:rPr>
              <w:tab/>
            </w:r>
            <w:r w:rsidR="00982B6A" w:rsidRPr="00994CB0">
              <w:rPr>
                <w:webHidden/>
              </w:rPr>
              <w:fldChar w:fldCharType="begin"/>
            </w:r>
            <w:r w:rsidR="00982B6A" w:rsidRPr="00994CB0">
              <w:rPr>
                <w:webHidden/>
              </w:rPr>
              <w:instrText xml:space="preserve"> PAGEREF _Toc112834649 \h </w:instrText>
            </w:r>
            <w:r w:rsidR="00982B6A" w:rsidRPr="00994CB0">
              <w:rPr>
                <w:webHidden/>
              </w:rPr>
            </w:r>
            <w:r w:rsidR="00982B6A" w:rsidRPr="00994CB0">
              <w:rPr>
                <w:webHidden/>
              </w:rPr>
              <w:fldChar w:fldCharType="separate"/>
            </w:r>
            <w:r w:rsidR="00255004">
              <w:rPr>
                <w:noProof/>
                <w:webHidden/>
              </w:rPr>
              <w:t>51</w:t>
            </w:r>
            <w:r w:rsidR="00982B6A" w:rsidRPr="00994CB0">
              <w:rPr>
                <w:webHidden/>
              </w:rPr>
              <w:fldChar w:fldCharType="end"/>
            </w:r>
          </w:hyperlink>
        </w:p>
        <w:p w14:paraId="6C47C226" w14:textId="2427CA5A" w:rsidR="00982B6A" w:rsidRPr="00994CB0" w:rsidRDefault="004630AE">
          <w:pPr>
            <w:pStyle w:val="Kazalovsebine3"/>
            <w:rPr>
              <w:rFonts w:asciiTheme="minorHAnsi" w:eastAsiaTheme="minorEastAsia" w:hAnsiTheme="minorHAnsi" w:cstheme="minorBidi"/>
              <w:lang w:eastAsia="sl-SI"/>
            </w:rPr>
          </w:pPr>
          <w:hyperlink w:anchor="_Toc112834650" w:history="1">
            <w:r w:rsidR="00982B6A" w:rsidRPr="00994CB0">
              <w:rPr>
                <w:rStyle w:val="Hiperpovezava"/>
                <w:rFonts w:cs="Tahoma"/>
              </w:rPr>
              <w:t>5.2.2.</w:t>
            </w:r>
            <w:r w:rsidR="00982B6A" w:rsidRPr="00994CB0">
              <w:rPr>
                <w:rFonts w:asciiTheme="minorHAnsi" w:eastAsiaTheme="minorEastAsia" w:hAnsiTheme="minorHAnsi" w:cstheme="minorBidi"/>
                <w:lang w:eastAsia="sl-SI"/>
              </w:rPr>
              <w:tab/>
            </w:r>
            <w:r w:rsidR="00982B6A" w:rsidRPr="00994CB0">
              <w:rPr>
                <w:rStyle w:val="Hiperpovezava"/>
                <w:rFonts w:cs="Tahoma"/>
              </w:rPr>
              <w:t>Grelni sistem in ogrevala</w:t>
            </w:r>
            <w:r w:rsidR="00982B6A" w:rsidRPr="00994CB0">
              <w:rPr>
                <w:webHidden/>
              </w:rPr>
              <w:tab/>
            </w:r>
            <w:r w:rsidR="00982B6A" w:rsidRPr="00994CB0">
              <w:rPr>
                <w:webHidden/>
              </w:rPr>
              <w:fldChar w:fldCharType="begin"/>
            </w:r>
            <w:r w:rsidR="00982B6A" w:rsidRPr="00994CB0">
              <w:rPr>
                <w:webHidden/>
              </w:rPr>
              <w:instrText xml:space="preserve"> PAGEREF _Toc112834650 \h </w:instrText>
            </w:r>
            <w:r w:rsidR="00982B6A" w:rsidRPr="00994CB0">
              <w:rPr>
                <w:webHidden/>
              </w:rPr>
            </w:r>
            <w:r w:rsidR="00982B6A" w:rsidRPr="00994CB0">
              <w:rPr>
                <w:webHidden/>
              </w:rPr>
              <w:fldChar w:fldCharType="separate"/>
            </w:r>
            <w:r w:rsidR="00255004">
              <w:rPr>
                <w:noProof/>
                <w:webHidden/>
              </w:rPr>
              <w:t>51</w:t>
            </w:r>
            <w:r w:rsidR="00982B6A" w:rsidRPr="00994CB0">
              <w:rPr>
                <w:webHidden/>
              </w:rPr>
              <w:fldChar w:fldCharType="end"/>
            </w:r>
          </w:hyperlink>
        </w:p>
        <w:p w14:paraId="17F00D84" w14:textId="52105CE5" w:rsidR="00982B6A" w:rsidRPr="00994CB0" w:rsidRDefault="004630AE">
          <w:pPr>
            <w:pStyle w:val="Kazalovsebine3"/>
            <w:rPr>
              <w:rFonts w:asciiTheme="minorHAnsi" w:eastAsiaTheme="minorEastAsia" w:hAnsiTheme="minorHAnsi" w:cstheme="minorBidi"/>
              <w:lang w:eastAsia="sl-SI"/>
            </w:rPr>
          </w:pPr>
          <w:hyperlink w:anchor="_Toc112834651" w:history="1">
            <w:r w:rsidR="00982B6A" w:rsidRPr="00994CB0">
              <w:rPr>
                <w:rStyle w:val="Hiperpovezava"/>
                <w:rFonts w:cs="Tahoma"/>
              </w:rPr>
              <w:t>5.2.3.</w:t>
            </w:r>
            <w:r w:rsidR="00982B6A" w:rsidRPr="00994CB0">
              <w:rPr>
                <w:rFonts w:asciiTheme="minorHAnsi" w:eastAsiaTheme="minorEastAsia" w:hAnsiTheme="minorHAnsi" w:cstheme="minorBidi"/>
                <w:lang w:eastAsia="sl-SI"/>
              </w:rPr>
              <w:tab/>
            </w:r>
            <w:r w:rsidR="00982B6A" w:rsidRPr="00994CB0">
              <w:rPr>
                <w:rStyle w:val="Hiperpovezava"/>
                <w:rFonts w:cs="Tahoma"/>
              </w:rPr>
              <w:t>Toplotna izolacija</w:t>
            </w:r>
            <w:r w:rsidR="00982B6A" w:rsidRPr="00994CB0">
              <w:rPr>
                <w:webHidden/>
              </w:rPr>
              <w:tab/>
            </w:r>
            <w:r w:rsidR="00982B6A" w:rsidRPr="00994CB0">
              <w:rPr>
                <w:webHidden/>
              </w:rPr>
              <w:fldChar w:fldCharType="begin"/>
            </w:r>
            <w:r w:rsidR="00982B6A" w:rsidRPr="00994CB0">
              <w:rPr>
                <w:webHidden/>
              </w:rPr>
              <w:instrText xml:space="preserve"> PAGEREF _Toc112834651 \h </w:instrText>
            </w:r>
            <w:r w:rsidR="00982B6A" w:rsidRPr="00994CB0">
              <w:rPr>
                <w:webHidden/>
              </w:rPr>
            </w:r>
            <w:r w:rsidR="00982B6A" w:rsidRPr="00994CB0">
              <w:rPr>
                <w:webHidden/>
              </w:rPr>
              <w:fldChar w:fldCharType="separate"/>
            </w:r>
            <w:r w:rsidR="00255004">
              <w:rPr>
                <w:noProof/>
                <w:webHidden/>
              </w:rPr>
              <w:t>53</w:t>
            </w:r>
            <w:r w:rsidR="00982B6A" w:rsidRPr="00994CB0">
              <w:rPr>
                <w:webHidden/>
              </w:rPr>
              <w:fldChar w:fldCharType="end"/>
            </w:r>
          </w:hyperlink>
        </w:p>
        <w:p w14:paraId="6F432F08" w14:textId="22CF9A26" w:rsidR="00982B6A" w:rsidRPr="00994CB0" w:rsidRDefault="004630AE">
          <w:pPr>
            <w:pStyle w:val="Kazalovsebine3"/>
            <w:rPr>
              <w:rFonts w:asciiTheme="minorHAnsi" w:eastAsiaTheme="minorEastAsia" w:hAnsiTheme="minorHAnsi" w:cstheme="minorBidi"/>
              <w:lang w:eastAsia="sl-SI"/>
            </w:rPr>
          </w:pPr>
          <w:hyperlink w:anchor="_Toc112834652" w:history="1">
            <w:r w:rsidR="00982B6A" w:rsidRPr="00994CB0">
              <w:rPr>
                <w:rStyle w:val="Hiperpovezava"/>
                <w:rFonts w:cs="Tahoma"/>
              </w:rPr>
              <w:t>5.2.4.</w:t>
            </w:r>
            <w:r w:rsidR="00982B6A" w:rsidRPr="00994CB0">
              <w:rPr>
                <w:rFonts w:asciiTheme="minorHAnsi" w:eastAsiaTheme="minorEastAsia" w:hAnsiTheme="minorHAnsi" w:cstheme="minorBidi"/>
                <w:lang w:eastAsia="sl-SI"/>
              </w:rPr>
              <w:tab/>
            </w:r>
            <w:r w:rsidR="00982B6A" w:rsidRPr="00994CB0">
              <w:rPr>
                <w:rStyle w:val="Hiperpovezava"/>
                <w:rFonts w:cs="Tahoma"/>
              </w:rPr>
              <w:t>Hlajenje prostorov</w:t>
            </w:r>
            <w:r w:rsidR="00982B6A" w:rsidRPr="00994CB0">
              <w:rPr>
                <w:webHidden/>
              </w:rPr>
              <w:tab/>
            </w:r>
            <w:r w:rsidR="00982B6A" w:rsidRPr="00994CB0">
              <w:rPr>
                <w:webHidden/>
              </w:rPr>
              <w:fldChar w:fldCharType="begin"/>
            </w:r>
            <w:r w:rsidR="00982B6A" w:rsidRPr="00994CB0">
              <w:rPr>
                <w:webHidden/>
              </w:rPr>
              <w:instrText xml:space="preserve"> PAGEREF _Toc112834652 \h </w:instrText>
            </w:r>
            <w:r w:rsidR="00982B6A" w:rsidRPr="00994CB0">
              <w:rPr>
                <w:webHidden/>
              </w:rPr>
            </w:r>
            <w:r w:rsidR="00982B6A" w:rsidRPr="00994CB0">
              <w:rPr>
                <w:webHidden/>
              </w:rPr>
              <w:fldChar w:fldCharType="separate"/>
            </w:r>
            <w:r w:rsidR="00255004">
              <w:rPr>
                <w:noProof/>
                <w:webHidden/>
              </w:rPr>
              <w:t>54</w:t>
            </w:r>
            <w:r w:rsidR="00982B6A" w:rsidRPr="00994CB0">
              <w:rPr>
                <w:webHidden/>
              </w:rPr>
              <w:fldChar w:fldCharType="end"/>
            </w:r>
          </w:hyperlink>
        </w:p>
        <w:p w14:paraId="7F703AF1" w14:textId="2E339746" w:rsidR="00982B6A" w:rsidRPr="00994CB0" w:rsidRDefault="004630AE">
          <w:pPr>
            <w:pStyle w:val="Kazalovsebine2"/>
            <w:rPr>
              <w:rFonts w:asciiTheme="minorHAnsi" w:eastAsiaTheme="minorEastAsia" w:hAnsiTheme="minorHAnsi" w:cstheme="minorBidi"/>
              <w:lang w:eastAsia="sl-SI"/>
            </w:rPr>
          </w:pPr>
          <w:hyperlink w:anchor="_Toc112834653" w:history="1">
            <w:r w:rsidR="00982B6A" w:rsidRPr="00994CB0">
              <w:rPr>
                <w:rStyle w:val="Hiperpovezava"/>
              </w:rPr>
              <w:t>5.3.</w:t>
            </w:r>
            <w:r w:rsidR="00982B6A" w:rsidRPr="00994CB0">
              <w:rPr>
                <w:rFonts w:asciiTheme="minorHAnsi" w:eastAsiaTheme="minorEastAsia" w:hAnsiTheme="minorHAnsi" w:cstheme="minorBidi"/>
                <w:lang w:eastAsia="sl-SI"/>
              </w:rPr>
              <w:tab/>
            </w:r>
            <w:r w:rsidR="00982B6A" w:rsidRPr="00994CB0">
              <w:rPr>
                <w:rStyle w:val="Hiperpovezava"/>
              </w:rPr>
              <w:t>PREZRAČEVANJE</w:t>
            </w:r>
            <w:r w:rsidR="00982B6A" w:rsidRPr="00994CB0">
              <w:rPr>
                <w:webHidden/>
              </w:rPr>
              <w:tab/>
            </w:r>
            <w:r w:rsidR="00982B6A" w:rsidRPr="00994CB0">
              <w:rPr>
                <w:webHidden/>
              </w:rPr>
              <w:fldChar w:fldCharType="begin"/>
            </w:r>
            <w:r w:rsidR="00982B6A" w:rsidRPr="00994CB0">
              <w:rPr>
                <w:webHidden/>
              </w:rPr>
              <w:instrText xml:space="preserve"> PAGEREF _Toc112834653 \h </w:instrText>
            </w:r>
            <w:r w:rsidR="00982B6A" w:rsidRPr="00994CB0">
              <w:rPr>
                <w:webHidden/>
              </w:rPr>
            </w:r>
            <w:r w:rsidR="00982B6A" w:rsidRPr="00994CB0">
              <w:rPr>
                <w:webHidden/>
              </w:rPr>
              <w:fldChar w:fldCharType="separate"/>
            </w:r>
            <w:r w:rsidR="00255004">
              <w:rPr>
                <w:noProof/>
                <w:webHidden/>
              </w:rPr>
              <w:t>55</w:t>
            </w:r>
            <w:r w:rsidR="00982B6A" w:rsidRPr="00994CB0">
              <w:rPr>
                <w:webHidden/>
              </w:rPr>
              <w:fldChar w:fldCharType="end"/>
            </w:r>
          </w:hyperlink>
        </w:p>
        <w:p w14:paraId="0F922544" w14:textId="6E30A17B" w:rsidR="00982B6A" w:rsidRPr="00994CB0" w:rsidRDefault="004630AE">
          <w:pPr>
            <w:pStyle w:val="Kazalovsebine3"/>
            <w:rPr>
              <w:rFonts w:asciiTheme="minorHAnsi" w:eastAsiaTheme="minorEastAsia" w:hAnsiTheme="minorHAnsi" w:cstheme="minorBidi"/>
              <w:lang w:eastAsia="sl-SI"/>
            </w:rPr>
          </w:pPr>
          <w:hyperlink w:anchor="_Toc112834654" w:history="1">
            <w:r w:rsidR="00982B6A" w:rsidRPr="00994CB0">
              <w:rPr>
                <w:rStyle w:val="Hiperpovezava"/>
                <w:rFonts w:cs="Tahoma"/>
              </w:rPr>
              <w:t>5.3.1.</w:t>
            </w:r>
            <w:r w:rsidR="00982B6A" w:rsidRPr="00994CB0">
              <w:rPr>
                <w:rFonts w:asciiTheme="minorHAnsi" w:eastAsiaTheme="minorEastAsia" w:hAnsiTheme="minorHAnsi" w:cstheme="minorBidi"/>
                <w:lang w:eastAsia="sl-SI"/>
              </w:rPr>
              <w:tab/>
            </w:r>
            <w:r w:rsidR="00982B6A" w:rsidRPr="00994CB0">
              <w:rPr>
                <w:rStyle w:val="Hiperpovezava"/>
                <w:rFonts w:cs="Tahoma"/>
              </w:rPr>
              <w:t>Določitev prezračevalnih naprav</w:t>
            </w:r>
            <w:r w:rsidR="00982B6A" w:rsidRPr="00994CB0">
              <w:rPr>
                <w:webHidden/>
              </w:rPr>
              <w:tab/>
            </w:r>
            <w:r w:rsidR="00982B6A" w:rsidRPr="00994CB0">
              <w:rPr>
                <w:webHidden/>
              </w:rPr>
              <w:fldChar w:fldCharType="begin"/>
            </w:r>
            <w:r w:rsidR="00982B6A" w:rsidRPr="00994CB0">
              <w:rPr>
                <w:webHidden/>
              </w:rPr>
              <w:instrText xml:space="preserve"> PAGEREF _Toc112834654 \h </w:instrText>
            </w:r>
            <w:r w:rsidR="00982B6A" w:rsidRPr="00994CB0">
              <w:rPr>
                <w:webHidden/>
              </w:rPr>
            </w:r>
            <w:r w:rsidR="00982B6A" w:rsidRPr="00994CB0">
              <w:rPr>
                <w:webHidden/>
              </w:rPr>
              <w:fldChar w:fldCharType="separate"/>
            </w:r>
            <w:r w:rsidR="00255004">
              <w:rPr>
                <w:noProof/>
                <w:webHidden/>
              </w:rPr>
              <w:t>55</w:t>
            </w:r>
            <w:r w:rsidR="00982B6A" w:rsidRPr="00994CB0">
              <w:rPr>
                <w:webHidden/>
              </w:rPr>
              <w:fldChar w:fldCharType="end"/>
            </w:r>
          </w:hyperlink>
        </w:p>
        <w:p w14:paraId="74AC62F6" w14:textId="259267E9" w:rsidR="00982B6A" w:rsidRPr="00994CB0" w:rsidRDefault="004630AE">
          <w:pPr>
            <w:pStyle w:val="Kazalovsebine3"/>
            <w:rPr>
              <w:rFonts w:asciiTheme="minorHAnsi" w:eastAsiaTheme="minorEastAsia" w:hAnsiTheme="minorHAnsi" w:cstheme="minorBidi"/>
              <w:lang w:eastAsia="sl-SI"/>
            </w:rPr>
          </w:pPr>
          <w:hyperlink w:anchor="_Toc112834655" w:history="1">
            <w:r w:rsidR="00982B6A" w:rsidRPr="00994CB0">
              <w:rPr>
                <w:rStyle w:val="Hiperpovezava"/>
                <w:rFonts w:cs="Tahoma"/>
              </w:rPr>
              <w:t>5.3.2.</w:t>
            </w:r>
            <w:r w:rsidR="00982B6A" w:rsidRPr="00994CB0">
              <w:rPr>
                <w:rFonts w:asciiTheme="minorHAnsi" w:eastAsiaTheme="minorEastAsia" w:hAnsiTheme="minorHAnsi" w:cstheme="minorBidi"/>
                <w:lang w:eastAsia="sl-SI"/>
              </w:rPr>
              <w:tab/>
            </w:r>
            <w:r w:rsidR="00982B6A" w:rsidRPr="00994CB0">
              <w:rPr>
                <w:rStyle w:val="Hiperpovezava"/>
                <w:rFonts w:cs="Tahoma"/>
              </w:rPr>
              <w:t>Krmiljenje prezračevalnih naprav in sistemov</w:t>
            </w:r>
            <w:r w:rsidR="00982B6A" w:rsidRPr="00994CB0">
              <w:rPr>
                <w:webHidden/>
              </w:rPr>
              <w:tab/>
            </w:r>
            <w:r w:rsidR="00982B6A" w:rsidRPr="00994CB0">
              <w:rPr>
                <w:webHidden/>
              </w:rPr>
              <w:fldChar w:fldCharType="begin"/>
            </w:r>
            <w:r w:rsidR="00982B6A" w:rsidRPr="00994CB0">
              <w:rPr>
                <w:webHidden/>
              </w:rPr>
              <w:instrText xml:space="preserve"> PAGEREF _Toc112834655 \h </w:instrText>
            </w:r>
            <w:r w:rsidR="00982B6A" w:rsidRPr="00994CB0">
              <w:rPr>
                <w:webHidden/>
              </w:rPr>
            </w:r>
            <w:r w:rsidR="00982B6A" w:rsidRPr="00994CB0">
              <w:rPr>
                <w:webHidden/>
              </w:rPr>
              <w:fldChar w:fldCharType="separate"/>
            </w:r>
            <w:r w:rsidR="00255004">
              <w:rPr>
                <w:noProof/>
                <w:webHidden/>
              </w:rPr>
              <w:t>57</w:t>
            </w:r>
            <w:r w:rsidR="00982B6A" w:rsidRPr="00994CB0">
              <w:rPr>
                <w:webHidden/>
              </w:rPr>
              <w:fldChar w:fldCharType="end"/>
            </w:r>
          </w:hyperlink>
        </w:p>
        <w:p w14:paraId="145D7F97" w14:textId="7D6AC970" w:rsidR="00982B6A" w:rsidRPr="00994CB0" w:rsidRDefault="004630AE">
          <w:pPr>
            <w:pStyle w:val="Kazalovsebine3"/>
            <w:rPr>
              <w:rFonts w:asciiTheme="minorHAnsi" w:eastAsiaTheme="minorEastAsia" w:hAnsiTheme="minorHAnsi" w:cstheme="minorBidi"/>
              <w:lang w:eastAsia="sl-SI"/>
            </w:rPr>
          </w:pPr>
          <w:hyperlink w:anchor="_Toc112834656" w:history="1">
            <w:r w:rsidR="00982B6A" w:rsidRPr="00994CB0">
              <w:rPr>
                <w:rStyle w:val="Hiperpovezava"/>
                <w:rFonts w:cs="Tahoma"/>
              </w:rPr>
              <w:t>5.3.3.</w:t>
            </w:r>
            <w:r w:rsidR="00982B6A" w:rsidRPr="00994CB0">
              <w:rPr>
                <w:rFonts w:asciiTheme="minorHAnsi" w:eastAsiaTheme="minorEastAsia" w:hAnsiTheme="minorHAnsi" w:cstheme="minorBidi"/>
                <w:lang w:eastAsia="sl-SI"/>
              </w:rPr>
              <w:tab/>
            </w:r>
            <w:r w:rsidR="00982B6A" w:rsidRPr="00994CB0">
              <w:rPr>
                <w:rStyle w:val="Hiperpovezava"/>
                <w:rFonts w:cs="Tahoma"/>
              </w:rPr>
              <w:t>Prezračevalni kanali in elementi</w:t>
            </w:r>
            <w:r w:rsidR="00982B6A" w:rsidRPr="00994CB0">
              <w:rPr>
                <w:webHidden/>
              </w:rPr>
              <w:tab/>
            </w:r>
            <w:r w:rsidR="00982B6A" w:rsidRPr="00994CB0">
              <w:rPr>
                <w:webHidden/>
              </w:rPr>
              <w:fldChar w:fldCharType="begin"/>
            </w:r>
            <w:r w:rsidR="00982B6A" w:rsidRPr="00994CB0">
              <w:rPr>
                <w:webHidden/>
              </w:rPr>
              <w:instrText xml:space="preserve"> PAGEREF _Toc112834656 \h </w:instrText>
            </w:r>
            <w:r w:rsidR="00982B6A" w:rsidRPr="00994CB0">
              <w:rPr>
                <w:webHidden/>
              </w:rPr>
            </w:r>
            <w:r w:rsidR="00982B6A" w:rsidRPr="00994CB0">
              <w:rPr>
                <w:webHidden/>
              </w:rPr>
              <w:fldChar w:fldCharType="separate"/>
            </w:r>
            <w:r w:rsidR="00255004">
              <w:rPr>
                <w:noProof/>
                <w:webHidden/>
              </w:rPr>
              <w:t>57</w:t>
            </w:r>
            <w:r w:rsidR="00982B6A" w:rsidRPr="00994CB0">
              <w:rPr>
                <w:webHidden/>
              </w:rPr>
              <w:fldChar w:fldCharType="end"/>
            </w:r>
          </w:hyperlink>
        </w:p>
        <w:p w14:paraId="61F48005" w14:textId="24CB4E26" w:rsidR="00982B6A" w:rsidRPr="00994CB0" w:rsidRDefault="004630AE">
          <w:pPr>
            <w:pStyle w:val="Kazalovsebine3"/>
            <w:rPr>
              <w:rFonts w:asciiTheme="minorHAnsi" w:eastAsiaTheme="minorEastAsia" w:hAnsiTheme="minorHAnsi" w:cstheme="minorBidi"/>
              <w:lang w:eastAsia="sl-SI"/>
            </w:rPr>
          </w:pPr>
          <w:hyperlink w:anchor="_Toc112834657" w:history="1">
            <w:r w:rsidR="00982B6A" w:rsidRPr="00994CB0">
              <w:rPr>
                <w:rStyle w:val="Hiperpovezava"/>
                <w:rFonts w:cs="Tahoma"/>
              </w:rPr>
              <w:t>5.3.4.</w:t>
            </w:r>
            <w:r w:rsidR="00982B6A" w:rsidRPr="00994CB0">
              <w:rPr>
                <w:rFonts w:asciiTheme="minorHAnsi" w:eastAsiaTheme="minorEastAsia" w:hAnsiTheme="minorHAnsi" w:cstheme="minorBidi"/>
                <w:lang w:eastAsia="sl-SI"/>
              </w:rPr>
              <w:tab/>
            </w:r>
            <w:r w:rsidR="00982B6A" w:rsidRPr="00994CB0">
              <w:rPr>
                <w:rStyle w:val="Hiperpovezava"/>
                <w:rFonts w:cs="Tahoma"/>
              </w:rPr>
              <w:t>Zvočna zaščita</w:t>
            </w:r>
            <w:r w:rsidR="00982B6A" w:rsidRPr="00994CB0">
              <w:rPr>
                <w:webHidden/>
              </w:rPr>
              <w:tab/>
            </w:r>
            <w:r w:rsidR="00982B6A" w:rsidRPr="00994CB0">
              <w:rPr>
                <w:webHidden/>
              </w:rPr>
              <w:fldChar w:fldCharType="begin"/>
            </w:r>
            <w:r w:rsidR="00982B6A" w:rsidRPr="00994CB0">
              <w:rPr>
                <w:webHidden/>
              </w:rPr>
              <w:instrText xml:space="preserve"> PAGEREF _Toc112834657 \h </w:instrText>
            </w:r>
            <w:r w:rsidR="00982B6A" w:rsidRPr="00994CB0">
              <w:rPr>
                <w:webHidden/>
              </w:rPr>
            </w:r>
            <w:r w:rsidR="00982B6A" w:rsidRPr="00994CB0">
              <w:rPr>
                <w:webHidden/>
              </w:rPr>
              <w:fldChar w:fldCharType="separate"/>
            </w:r>
            <w:r w:rsidR="00255004">
              <w:rPr>
                <w:noProof/>
                <w:webHidden/>
              </w:rPr>
              <w:t>58</w:t>
            </w:r>
            <w:r w:rsidR="00982B6A" w:rsidRPr="00994CB0">
              <w:rPr>
                <w:webHidden/>
              </w:rPr>
              <w:fldChar w:fldCharType="end"/>
            </w:r>
          </w:hyperlink>
        </w:p>
        <w:p w14:paraId="7BE03A8C" w14:textId="5D50446B" w:rsidR="00982B6A" w:rsidRPr="00994CB0" w:rsidRDefault="004630AE">
          <w:pPr>
            <w:pStyle w:val="Kazalovsebine2"/>
            <w:rPr>
              <w:rFonts w:asciiTheme="minorHAnsi" w:eastAsiaTheme="minorEastAsia" w:hAnsiTheme="minorHAnsi" w:cstheme="minorBidi"/>
              <w:lang w:eastAsia="sl-SI"/>
            </w:rPr>
          </w:pPr>
          <w:hyperlink w:anchor="_Toc112834658" w:history="1">
            <w:r w:rsidR="00982B6A" w:rsidRPr="00994CB0">
              <w:rPr>
                <w:rStyle w:val="Hiperpovezava"/>
              </w:rPr>
              <w:t>5.4.</w:t>
            </w:r>
            <w:r w:rsidR="00982B6A" w:rsidRPr="00994CB0">
              <w:rPr>
                <w:rFonts w:asciiTheme="minorHAnsi" w:eastAsiaTheme="minorEastAsia" w:hAnsiTheme="minorHAnsi" w:cstheme="minorBidi"/>
                <w:lang w:eastAsia="sl-SI"/>
              </w:rPr>
              <w:tab/>
            </w:r>
            <w:r w:rsidR="00982B6A" w:rsidRPr="00994CB0">
              <w:rPr>
                <w:rStyle w:val="Hiperpovezava"/>
              </w:rPr>
              <w:t>VODOVOD</w:t>
            </w:r>
            <w:r w:rsidR="00982B6A" w:rsidRPr="00994CB0">
              <w:rPr>
                <w:webHidden/>
              </w:rPr>
              <w:tab/>
            </w:r>
            <w:r w:rsidR="00982B6A" w:rsidRPr="00994CB0">
              <w:rPr>
                <w:webHidden/>
              </w:rPr>
              <w:fldChar w:fldCharType="begin"/>
            </w:r>
            <w:r w:rsidR="00982B6A" w:rsidRPr="00994CB0">
              <w:rPr>
                <w:webHidden/>
              </w:rPr>
              <w:instrText xml:space="preserve"> PAGEREF _Toc112834658 \h </w:instrText>
            </w:r>
            <w:r w:rsidR="00982B6A" w:rsidRPr="00994CB0">
              <w:rPr>
                <w:webHidden/>
              </w:rPr>
            </w:r>
            <w:r w:rsidR="00982B6A" w:rsidRPr="00994CB0">
              <w:rPr>
                <w:webHidden/>
              </w:rPr>
              <w:fldChar w:fldCharType="separate"/>
            </w:r>
            <w:r w:rsidR="00255004">
              <w:rPr>
                <w:noProof/>
                <w:webHidden/>
              </w:rPr>
              <w:t>58</w:t>
            </w:r>
            <w:r w:rsidR="00982B6A" w:rsidRPr="00994CB0">
              <w:rPr>
                <w:webHidden/>
              </w:rPr>
              <w:fldChar w:fldCharType="end"/>
            </w:r>
          </w:hyperlink>
        </w:p>
        <w:p w14:paraId="6432FAED" w14:textId="00E7303B" w:rsidR="00982B6A" w:rsidRPr="00994CB0" w:rsidRDefault="004630AE">
          <w:pPr>
            <w:pStyle w:val="Kazalovsebine3"/>
            <w:rPr>
              <w:rFonts w:asciiTheme="minorHAnsi" w:eastAsiaTheme="minorEastAsia" w:hAnsiTheme="minorHAnsi" w:cstheme="minorBidi"/>
              <w:lang w:eastAsia="sl-SI"/>
            </w:rPr>
          </w:pPr>
          <w:hyperlink w:anchor="_Toc112834659" w:history="1">
            <w:r w:rsidR="00982B6A" w:rsidRPr="00994CB0">
              <w:rPr>
                <w:rStyle w:val="Hiperpovezava"/>
                <w:rFonts w:cs="Tahoma"/>
              </w:rPr>
              <w:t>5.4.1.</w:t>
            </w:r>
            <w:r w:rsidR="00982B6A" w:rsidRPr="00994CB0">
              <w:rPr>
                <w:rFonts w:asciiTheme="minorHAnsi" w:eastAsiaTheme="minorEastAsia" w:hAnsiTheme="minorHAnsi" w:cstheme="minorBidi"/>
                <w:lang w:eastAsia="sl-SI"/>
              </w:rPr>
              <w:tab/>
            </w:r>
            <w:r w:rsidR="00982B6A" w:rsidRPr="00994CB0">
              <w:rPr>
                <w:rStyle w:val="Hiperpovezava"/>
                <w:rFonts w:cs="Tahoma"/>
              </w:rPr>
              <w:t>Oskrba s hladno vodo</w:t>
            </w:r>
            <w:r w:rsidR="00982B6A" w:rsidRPr="00994CB0">
              <w:rPr>
                <w:webHidden/>
              </w:rPr>
              <w:tab/>
            </w:r>
            <w:r w:rsidR="00982B6A" w:rsidRPr="00994CB0">
              <w:rPr>
                <w:webHidden/>
              </w:rPr>
              <w:fldChar w:fldCharType="begin"/>
            </w:r>
            <w:r w:rsidR="00982B6A" w:rsidRPr="00994CB0">
              <w:rPr>
                <w:webHidden/>
              </w:rPr>
              <w:instrText xml:space="preserve"> PAGEREF _Toc112834659 \h </w:instrText>
            </w:r>
            <w:r w:rsidR="00982B6A" w:rsidRPr="00994CB0">
              <w:rPr>
                <w:webHidden/>
              </w:rPr>
            </w:r>
            <w:r w:rsidR="00982B6A" w:rsidRPr="00994CB0">
              <w:rPr>
                <w:webHidden/>
              </w:rPr>
              <w:fldChar w:fldCharType="separate"/>
            </w:r>
            <w:r w:rsidR="00255004">
              <w:rPr>
                <w:noProof/>
                <w:webHidden/>
              </w:rPr>
              <w:t>58</w:t>
            </w:r>
            <w:r w:rsidR="00982B6A" w:rsidRPr="00994CB0">
              <w:rPr>
                <w:webHidden/>
              </w:rPr>
              <w:fldChar w:fldCharType="end"/>
            </w:r>
          </w:hyperlink>
        </w:p>
        <w:p w14:paraId="12D14FDC" w14:textId="5A95B5BF" w:rsidR="00982B6A" w:rsidRPr="00994CB0" w:rsidRDefault="004630AE">
          <w:pPr>
            <w:pStyle w:val="Kazalovsebine3"/>
            <w:rPr>
              <w:rFonts w:asciiTheme="minorHAnsi" w:eastAsiaTheme="minorEastAsia" w:hAnsiTheme="minorHAnsi" w:cstheme="minorBidi"/>
              <w:lang w:eastAsia="sl-SI"/>
            </w:rPr>
          </w:pPr>
          <w:hyperlink w:anchor="_Toc112834660" w:history="1">
            <w:r w:rsidR="00982B6A" w:rsidRPr="00994CB0">
              <w:rPr>
                <w:rStyle w:val="Hiperpovezava"/>
                <w:rFonts w:cs="Tahoma"/>
              </w:rPr>
              <w:t>5.4.2.</w:t>
            </w:r>
            <w:r w:rsidR="00982B6A" w:rsidRPr="00994CB0">
              <w:rPr>
                <w:rFonts w:asciiTheme="minorHAnsi" w:eastAsiaTheme="minorEastAsia" w:hAnsiTheme="minorHAnsi" w:cstheme="minorBidi"/>
                <w:lang w:eastAsia="sl-SI"/>
              </w:rPr>
              <w:tab/>
            </w:r>
            <w:r w:rsidR="00982B6A" w:rsidRPr="00994CB0">
              <w:rPr>
                <w:rStyle w:val="Hiperpovezava"/>
                <w:rFonts w:cs="Tahoma"/>
              </w:rPr>
              <w:t>Oskrba s toplo vodo</w:t>
            </w:r>
            <w:r w:rsidR="00982B6A" w:rsidRPr="00994CB0">
              <w:rPr>
                <w:webHidden/>
              </w:rPr>
              <w:tab/>
            </w:r>
            <w:r w:rsidR="00982B6A" w:rsidRPr="00994CB0">
              <w:rPr>
                <w:webHidden/>
              </w:rPr>
              <w:fldChar w:fldCharType="begin"/>
            </w:r>
            <w:r w:rsidR="00982B6A" w:rsidRPr="00994CB0">
              <w:rPr>
                <w:webHidden/>
              </w:rPr>
              <w:instrText xml:space="preserve"> PAGEREF _Toc112834660 \h </w:instrText>
            </w:r>
            <w:r w:rsidR="00982B6A" w:rsidRPr="00994CB0">
              <w:rPr>
                <w:webHidden/>
              </w:rPr>
            </w:r>
            <w:r w:rsidR="00982B6A" w:rsidRPr="00994CB0">
              <w:rPr>
                <w:webHidden/>
              </w:rPr>
              <w:fldChar w:fldCharType="separate"/>
            </w:r>
            <w:r w:rsidR="00255004">
              <w:rPr>
                <w:noProof/>
                <w:webHidden/>
              </w:rPr>
              <w:t>60</w:t>
            </w:r>
            <w:r w:rsidR="00982B6A" w:rsidRPr="00994CB0">
              <w:rPr>
                <w:webHidden/>
              </w:rPr>
              <w:fldChar w:fldCharType="end"/>
            </w:r>
          </w:hyperlink>
        </w:p>
        <w:p w14:paraId="02F164C5" w14:textId="51937CE4" w:rsidR="00982B6A" w:rsidRPr="00994CB0" w:rsidRDefault="004630AE">
          <w:pPr>
            <w:pStyle w:val="Kazalovsebine3"/>
            <w:rPr>
              <w:rFonts w:asciiTheme="minorHAnsi" w:eastAsiaTheme="minorEastAsia" w:hAnsiTheme="minorHAnsi" w:cstheme="minorBidi"/>
              <w:lang w:eastAsia="sl-SI"/>
            </w:rPr>
          </w:pPr>
          <w:hyperlink w:anchor="_Toc112834661" w:history="1">
            <w:r w:rsidR="00982B6A" w:rsidRPr="00994CB0">
              <w:rPr>
                <w:rStyle w:val="Hiperpovezava"/>
                <w:rFonts w:cs="Tahoma"/>
              </w:rPr>
              <w:t>5.4.3.</w:t>
            </w:r>
            <w:r w:rsidR="00982B6A" w:rsidRPr="00994CB0">
              <w:rPr>
                <w:rFonts w:asciiTheme="minorHAnsi" w:eastAsiaTheme="minorEastAsia" w:hAnsiTheme="minorHAnsi" w:cstheme="minorBidi"/>
                <w:lang w:eastAsia="sl-SI"/>
              </w:rPr>
              <w:tab/>
            </w:r>
            <w:r w:rsidR="00982B6A" w:rsidRPr="00994CB0">
              <w:rPr>
                <w:rStyle w:val="Hiperpovezava"/>
                <w:rFonts w:cs="Tahoma"/>
              </w:rPr>
              <w:t>Hidrantno omrežje</w:t>
            </w:r>
            <w:r w:rsidR="00982B6A" w:rsidRPr="00994CB0">
              <w:rPr>
                <w:webHidden/>
              </w:rPr>
              <w:tab/>
            </w:r>
            <w:r w:rsidR="00982B6A" w:rsidRPr="00994CB0">
              <w:rPr>
                <w:webHidden/>
              </w:rPr>
              <w:fldChar w:fldCharType="begin"/>
            </w:r>
            <w:r w:rsidR="00982B6A" w:rsidRPr="00994CB0">
              <w:rPr>
                <w:webHidden/>
              </w:rPr>
              <w:instrText xml:space="preserve"> PAGEREF _Toc112834661 \h </w:instrText>
            </w:r>
            <w:r w:rsidR="00982B6A" w:rsidRPr="00994CB0">
              <w:rPr>
                <w:webHidden/>
              </w:rPr>
            </w:r>
            <w:r w:rsidR="00982B6A" w:rsidRPr="00994CB0">
              <w:rPr>
                <w:webHidden/>
              </w:rPr>
              <w:fldChar w:fldCharType="separate"/>
            </w:r>
            <w:r w:rsidR="00255004">
              <w:rPr>
                <w:noProof/>
                <w:webHidden/>
              </w:rPr>
              <w:t>61</w:t>
            </w:r>
            <w:r w:rsidR="00982B6A" w:rsidRPr="00994CB0">
              <w:rPr>
                <w:webHidden/>
              </w:rPr>
              <w:fldChar w:fldCharType="end"/>
            </w:r>
          </w:hyperlink>
        </w:p>
        <w:p w14:paraId="01B395BD" w14:textId="67C3F1F5" w:rsidR="00982B6A" w:rsidRPr="00994CB0" w:rsidRDefault="004630AE">
          <w:pPr>
            <w:pStyle w:val="Kazalovsebine3"/>
            <w:rPr>
              <w:rFonts w:asciiTheme="minorHAnsi" w:eastAsiaTheme="minorEastAsia" w:hAnsiTheme="minorHAnsi" w:cstheme="minorBidi"/>
              <w:lang w:eastAsia="sl-SI"/>
            </w:rPr>
          </w:pPr>
          <w:hyperlink w:anchor="_Toc112834662" w:history="1">
            <w:r w:rsidR="00982B6A" w:rsidRPr="00994CB0">
              <w:rPr>
                <w:rStyle w:val="Hiperpovezava"/>
                <w:rFonts w:cs="Tahoma"/>
              </w:rPr>
              <w:t>5.4.4.</w:t>
            </w:r>
            <w:r w:rsidR="00982B6A" w:rsidRPr="00994CB0">
              <w:rPr>
                <w:rFonts w:asciiTheme="minorHAnsi" w:eastAsiaTheme="minorEastAsia" w:hAnsiTheme="minorHAnsi" w:cstheme="minorBidi"/>
                <w:lang w:eastAsia="sl-SI"/>
              </w:rPr>
              <w:tab/>
            </w:r>
            <w:r w:rsidR="00982B6A" w:rsidRPr="00994CB0">
              <w:rPr>
                <w:rStyle w:val="Hiperpovezava"/>
                <w:rFonts w:cs="Tahoma"/>
              </w:rPr>
              <w:t>Interna meritev hladne in tople vode</w:t>
            </w:r>
            <w:r w:rsidR="00982B6A" w:rsidRPr="00994CB0">
              <w:rPr>
                <w:webHidden/>
              </w:rPr>
              <w:tab/>
            </w:r>
            <w:r w:rsidR="00982B6A" w:rsidRPr="00994CB0">
              <w:rPr>
                <w:webHidden/>
              </w:rPr>
              <w:fldChar w:fldCharType="begin"/>
            </w:r>
            <w:r w:rsidR="00982B6A" w:rsidRPr="00994CB0">
              <w:rPr>
                <w:webHidden/>
              </w:rPr>
              <w:instrText xml:space="preserve"> PAGEREF _Toc112834662 \h </w:instrText>
            </w:r>
            <w:r w:rsidR="00982B6A" w:rsidRPr="00994CB0">
              <w:rPr>
                <w:webHidden/>
              </w:rPr>
            </w:r>
            <w:r w:rsidR="00982B6A" w:rsidRPr="00994CB0">
              <w:rPr>
                <w:webHidden/>
              </w:rPr>
              <w:fldChar w:fldCharType="separate"/>
            </w:r>
            <w:r w:rsidR="00255004">
              <w:rPr>
                <w:noProof/>
                <w:webHidden/>
              </w:rPr>
              <w:t>61</w:t>
            </w:r>
            <w:r w:rsidR="00982B6A" w:rsidRPr="00994CB0">
              <w:rPr>
                <w:webHidden/>
              </w:rPr>
              <w:fldChar w:fldCharType="end"/>
            </w:r>
          </w:hyperlink>
        </w:p>
        <w:p w14:paraId="618421AB" w14:textId="4AB7FD98" w:rsidR="00982B6A" w:rsidRPr="00994CB0" w:rsidRDefault="004630AE">
          <w:pPr>
            <w:pStyle w:val="Kazalovsebine3"/>
            <w:rPr>
              <w:rFonts w:asciiTheme="minorHAnsi" w:eastAsiaTheme="minorEastAsia" w:hAnsiTheme="minorHAnsi" w:cstheme="minorBidi"/>
              <w:lang w:eastAsia="sl-SI"/>
            </w:rPr>
          </w:pPr>
          <w:hyperlink w:anchor="_Toc112834663" w:history="1">
            <w:r w:rsidR="00982B6A" w:rsidRPr="00994CB0">
              <w:rPr>
                <w:rStyle w:val="Hiperpovezava"/>
                <w:rFonts w:cs="Tahoma"/>
              </w:rPr>
              <w:t>5.4.5. Sanitarna oprema</w:t>
            </w:r>
            <w:r w:rsidR="00982B6A" w:rsidRPr="00994CB0">
              <w:rPr>
                <w:webHidden/>
              </w:rPr>
              <w:tab/>
            </w:r>
            <w:r w:rsidR="00982B6A" w:rsidRPr="00994CB0">
              <w:rPr>
                <w:webHidden/>
              </w:rPr>
              <w:fldChar w:fldCharType="begin"/>
            </w:r>
            <w:r w:rsidR="00982B6A" w:rsidRPr="00994CB0">
              <w:rPr>
                <w:webHidden/>
              </w:rPr>
              <w:instrText xml:space="preserve"> PAGEREF _Toc112834663 \h </w:instrText>
            </w:r>
            <w:r w:rsidR="00982B6A" w:rsidRPr="00994CB0">
              <w:rPr>
                <w:webHidden/>
              </w:rPr>
            </w:r>
            <w:r w:rsidR="00982B6A" w:rsidRPr="00994CB0">
              <w:rPr>
                <w:webHidden/>
              </w:rPr>
              <w:fldChar w:fldCharType="separate"/>
            </w:r>
            <w:r w:rsidR="00255004">
              <w:rPr>
                <w:noProof/>
                <w:webHidden/>
              </w:rPr>
              <w:t>61</w:t>
            </w:r>
            <w:r w:rsidR="00982B6A" w:rsidRPr="00994CB0">
              <w:rPr>
                <w:webHidden/>
              </w:rPr>
              <w:fldChar w:fldCharType="end"/>
            </w:r>
          </w:hyperlink>
        </w:p>
        <w:p w14:paraId="250C7BD4" w14:textId="04C34C03" w:rsidR="00982B6A" w:rsidRPr="00994CB0" w:rsidRDefault="004630AE">
          <w:pPr>
            <w:pStyle w:val="Kazalovsebine2"/>
            <w:rPr>
              <w:rFonts w:asciiTheme="minorHAnsi" w:eastAsiaTheme="minorEastAsia" w:hAnsiTheme="minorHAnsi" w:cstheme="minorBidi"/>
              <w:lang w:eastAsia="sl-SI"/>
            </w:rPr>
          </w:pPr>
          <w:hyperlink w:anchor="_Toc112834664" w:history="1">
            <w:r w:rsidR="00982B6A" w:rsidRPr="00994CB0">
              <w:rPr>
                <w:rStyle w:val="Hiperpovezava"/>
              </w:rPr>
              <w:t>5.5.</w:t>
            </w:r>
            <w:r w:rsidR="00982B6A" w:rsidRPr="00994CB0">
              <w:rPr>
                <w:rFonts w:asciiTheme="minorHAnsi" w:eastAsiaTheme="minorEastAsia" w:hAnsiTheme="minorHAnsi" w:cstheme="minorBidi"/>
                <w:lang w:eastAsia="sl-SI"/>
              </w:rPr>
              <w:tab/>
            </w:r>
            <w:r w:rsidR="00982B6A" w:rsidRPr="00994CB0">
              <w:rPr>
                <w:rStyle w:val="Hiperpovezava"/>
              </w:rPr>
              <w:t>KANALIZACIJA</w:t>
            </w:r>
            <w:r w:rsidR="00982B6A" w:rsidRPr="00994CB0">
              <w:rPr>
                <w:webHidden/>
              </w:rPr>
              <w:tab/>
            </w:r>
            <w:r w:rsidR="00982B6A" w:rsidRPr="00994CB0">
              <w:rPr>
                <w:webHidden/>
              </w:rPr>
              <w:fldChar w:fldCharType="begin"/>
            </w:r>
            <w:r w:rsidR="00982B6A" w:rsidRPr="00994CB0">
              <w:rPr>
                <w:webHidden/>
              </w:rPr>
              <w:instrText xml:space="preserve"> PAGEREF _Toc112834664 \h </w:instrText>
            </w:r>
            <w:r w:rsidR="00982B6A" w:rsidRPr="00994CB0">
              <w:rPr>
                <w:webHidden/>
              </w:rPr>
            </w:r>
            <w:r w:rsidR="00982B6A" w:rsidRPr="00994CB0">
              <w:rPr>
                <w:webHidden/>
              </w:rPr>
              <w:fldChar w:fldCharType="separate"/>
            </w:r>
            <w:r w:rsidR="00255004">
              <w:rPr>
                <w:noProof/>
                <w:webHidden/>
              </w:rPr>
              <w:t>62</w:t>
            </w:r>
            <w:r w:rsidR="00982B6A" w:rsidRPr="00994CB0">
              <w:rPr>
                <w:webHidden/>
              </w:rPr>
              <w:fldChar w:fldCharType="end"/>
            </w:r>
          </w:hyperlink>
        </w:p>
        <w:p w14:paraId="6AF736A0" w14:textId="0375E10D" w:rsidR="00982B6A" w:rsidRPr="00994CB0" w:rsidRDefault="004630AE">
          <w:pPr>
            <w:pStyle w:val="Kazalovsebine3"/>
            <w:rPr>
              <w:rFonts w:asciiTheme="minorHAnsi" w:eastAsiaTheme="minorEastAsia" w:hAnsiTheme="minorHAnsi" w:cstheme="minorBidi"/>
              <w:lang w:eastAsia="sl-SI"/>
            </w:rPr>
          </w:pPr>
          <w:hyperlink w:anchor="_Toc112834665" w:history="1">
            <w:r w:rsidR="00982B6A" w:rsidRPr="00994CB0">
              <w:rPr>
                <w:rStyle w:val="Hiperpovezava"/>
                <w:rFonts w:cs="Tahoma"/>
              </w:rPr>
              <w:t>5.5.1.</w:t>
            </w:r>
            <w:r w:rsidR="00982B6A" w:rsidRPr="00994CB0">
              <w:rPr>
                <w:rFonts w:asciiTheme="minorHAnsi" w:eastAsiaTheme="minorEastAsia" w:hAnsiTheme="minorHAnsi" w:cstheme="minorBidi"/>
                <w:lang w:eastAsia="sl-SI"/>
              </w:rPr>
              <w:tab/>
            </w:r>
            <w:r w:rsidR="00982B6A" w:rsidRPr="00994CB0">
              <w:rPr>
                <w:rStyle w:val="Hiperpovezava"/>
                <w:rFonts w:cs="Tahoma"/>
              </w:rPr>
              <w:t>Meteorna kanalizacija</w:t>
            </w:r>
            <w:r w:rsidR="00982B6A" w:rsidRPr="00994CB0">
              <w:rPr>
                <w:webHidden/>
              </w:rPr>
              <w:tab/>
            </w:r>
            <w:r w:rsidR="00982B6A" w:rsidRPr="00994CB0">
              <w:rPr>
                <w:webHidden/>
              </w:rPr>
              <w:fldChar w:fldCharType="begin"/>
            </w:r>
            <w:r w:rsidR="00982B6A" w:rsidRPr="00994CB0">
              <w:rPr>
                <w:webHidden/>
              </w:rPr>
              <w:instrText xml:space="preserve"> PAGEREF _Toc112834665 \h </w:instrText>
            </w:r>
            <w:r w:rsidR="00982B6A" w:rsidRPr="00994CB0">
              <w:rPr>
                <w:webHidden/>
              </w:rPr>
            </w:r>
            <w:r w:rsidR="00982B6A" w:rsidRPr="00994CB0">
              <w:rPr>
                <w:webHidden/>
              </w:rPr>
              <w:fldChar w:fldCharType="separate"/>
            </w:r>
            <w:r w:rsidR="00255004">
              <w:rPr>
                <w:noProof/>
                <w:webHidden/>
              </w:rPr>
              <w:t>62</w:t>
            </w:r>
            <w:r w:rsidR="00982B6A" w:rsidRPr="00994CB0">
              <w:rPr>
                <w:webHidden/>
              </w:rPr>
              <w:fldChar w:fldCharType="end"/>
            </w:r>
          </w:hyperlink>
        </w:p>
        <w:p w14:paraId="28F78453" w14:textId="375128BF" w:rsidR="00982B6A" w:rsidRPr="00994CB0" w:rsidRDefault="004630AE">
          <w:pPr>
            <w:pStyle w:val="Kazalovsebine3"/>
            <w:rPr>
              <w:rFonts w:asciiTheme="minorHAnsi" w:eastAsiaTheme="minorEastAsia" w:hAnsiTheme="minorHAnsi" w:cstheme="minorBidi"/>
              <w:lang w:eastAsia="sl-SI"/>
            </w:rPr>
          </w:pPr>
          <w:hyperlink w:anchor="_Toc112834666" w:history="1">
            <w:r w:rsidR="00982B6A" w:rsidRPr="00994CB0">
              <w:rPr>
                <w:rStyle w:val="Hiperpovezava"/>
                <w:rFonts w:cs="Tahoma"/>
              </w:rPr>
              <w:t>5.5.2.</w:t>
            </w:r>
            <w:r w:rsidR="00982B6A" w:rsidRPr="00994CB0">
              <w:rPr>
                <w:rFonts w:asciiTheme="minorHAnsi" w:eastAsiaTheme="minorEastAsia" w:hAnsiTheme="minorHAnsi" w:cstheme="minorBidi"/>
                <w:lang w:eastAsia="sl-SI"/>
              </w:rPr>
              <w:tab/>
            </w:r>
            <w:r w:rsidR="00982B6A" w:rsidRPr="00994CB0">
              <w:rPr>
                <w:rStyle w:val="Hiperpovezava"/>
                <w:rFonts w:cs="Tahoma"/>
              </w:rPr>
              <w:t>Sistem zbiranja in raba deževnice</w:t>
            </w:r>
            <w:r w:rsidR="00982B6A" w:rsidRPr="00994CB0">
              <w:rPr>
                <w:webHidden/>
              </w:rPr>
              <w:tab/>
            </w:r>
            <w:r w:rsidR="00982B6A" w:rsidRPr="00994CB0">
              <w:rPr>
                <w:webHidden/>
              </w:rPr>
              <w:fldChar w:fldCharType="begin"/>
            </w:r>
            <w:r w:rsidR="00982B6A" w:rsidRPr="00994CB0">
              <w:rPr>
                <w:webHidden/>
              </w:rPr>
              <w:instrText xml:space="preserve"> PAGEREF _Toc112834666 \h </w:instrText>
            </w:r>
            <w:r w:rsidR="00982B6A" w:rsidRPr="00994CB0">
              <w:rPr>
                <w:webHidden/>
              </w:rPr>
            </w:r>
            <w:r w:rsidR="00982B6A" w:rsidRPr="00994CB0">
              <w:rPr>
                <w:webHidden/>
              </w:rPr>
              <w:fldChar w:fldCharType="separate"/>
            </w:r>
            <w:r w:rsidR="00255004">
              <w:rPr>
                <w:noProof/>
                <w:webHidden/>
              </w:rPr>
              <w:t>62</w:t>
            </w:r>
            <w:r w:rsidR="00982B6A" w:rsidRPr="00994CB0">
              <w:rPr>
                <w:webHidden/>
              </w:rPr>
              <w:fldChar w:fldCharType="end"/>
            </w:r>
          </w:hyperlink>
        </w:p>
        <w:p w14:paraId="3A9C22B8" w14:textId="519C4868" w:rsidR="00982B6A" w:rsidRPr="00994CB0" w:rsidRDefault="004630AE">
          <w:pPr>
            <w:pStyle w:val="Kazalovsebine3"/>
            <w:rPr>
              <w:rFonts w:asciiTheme="minorHAnsi" w:eastAsiaTheme="minorEastAsia" w:hAnsiTheme="minorHAnsi" w:cstheme="minorBidi"/>
              <w:lang w:eastAsia="sl-SI"/>
            </w:rPr>
          </w:pPr>
          <w:hyperlink w:anchor="_Toc112834667" w:history="1">
            <w:r w:rsidR="00982B6A" w:rsidRPr="00994CB0">
              <w:rPr>
                <w:rStyle w:val="Hiperpovezava"/>
                <w:rFonts w:cs="Tahoma"/>
              </w:rPr>
              <w:t>5.5.3.</w:t>
            </w:r>
            <w:r w:rsidR="00982B6A" w:rsidRPr="00994CB0">
              <w:rPr>
                <w:rFonts w:asciiTheme="minorHAnsi" w:eastAsiaTheme="minorEastAsia" w:hAnsiTheme="minorHAnsi" w:cstheme="minorBidi"/>
                <w:lang w:eastAsia="sl-SI"/>
              </w:rPr>
              <w:tab/>
            </w:r>
            <w:r w:rsidR="00982B6A" w:rsidRPr="00994CB0">
              <w:rPr>
                <w:rStyle w:val="Hiperpovezava"/>
                <w:rFonts w:cs="Tahoma"/>
              </w:rPr>
              <w:t>Fekalna kanalizacija</w:t>
            </w:r>
            <w:r w:rsidR="00982B6A" w:rsidRPr="00994CB0">
              <w:rPr>
                <w:webHidden/>
              </w:rPr>
              <w:tab/>
            </w:r>
            <w:r w:rsidR="00982B6A" w:rsidRPr="00994CB0">
              <w:rPr>
                <w:webHidden/>
              </w:rPr>
              <w:fldChar w:fldCharType="begin"/>
            </w:r>
            <w:r w:rsidR="00982B6A" w:rsidRPr="00994CB0">
              <w:rPr>
                <w:webHidden/>
              </w:rPr>
              <w:instrText xml:space="preserve"> PAGEREF _Toc112834667 \h </w:instrText>
            </w:r>
            <w:r w:rsidR="00982B6A" w:rsidRPr="00994CB0">
              <w:rPr>
                <w:webHidden/>
              </w:rPr>
            </w:r>
            <w:r w:rsidR="00982B6A" w:rsidRPr="00994CB0">
              <w:rPr>
                <w:webHidden/>
              </w:rPr>
              <w:fldChar w:fldCharType="separate"/>
            </w:r>
            <w:r w:rsidR="00255004">
              <w:rPr>
                <w:noProof/>
                <w:webHidden/>
              </w:rPr>
              <w:t>62</w:t>
            </w:r>
            <w:r w:rsidR="00982B6A" w:rsidRPr="00994CB0">
              <w:rPr>
                <w:webHidden/>
              </w:rPr>
              <w:fldChar w:fldCharType="end"/>
            </w:r>
          </w:hyperlink>
        </w:p>
        <w:p w14:paraId="12ECBA06" w14:textId="5AE09425" w:rsidR="00982B6A" w:rsidRPr="00994CB0" w:rsidRDefault="004630AE">
          <w:pPr>
            <w:pStyle w:val="Kazalovsebine2"/>
            <w:rPr>
              <w:rFonts w:asciiTheme="minorHAnsi" w:eastAsiaTheme="minorEastAsia" w:hAnsiTheme="minorHAnsi" w:cstheme="minorBidi"/>
              <w:lang w:eastAsia="sl-SI"/>
            </w:rPr>
          </w:pPr>
          <w:hyperlink w:anchor="_Toc112834668" w:history="1">
            <w:r w:rsidR="00982B6A" w:rsidRPr="00994CB0">
              <w:rPr>
                <w:rStyle w:val="Hiperpovezava"/>
              </w:rPr>
              <w:t>5.6. PLINSKA INŠTALACIJA</w:t>
            </w:r>
            <w:r w:rsidR="00982B6A" w:rsidRPr="00994CB0">
              <w:rPr>
                <w:webHidden/>
              </w:rPr>
              <w:tab/>
            </w:r>
            <w:r w:rsidR="00982B6A" w:rsidRPr="00994CB0">
              <w:rPr>
                <w:webHidden/>
              </w:rPr>
              <w:fldChar w:fldCharType="begin"/>
            </w:r>
            <w:r w:rsidR="00982B6A" w:rsidRPr="00994CB0">
              <w:rPr>
                <w:webHidden/>
              </w:rPr>
              <w:instrText xml:space="preserve"> PAGEREF _Toc112834668 \h </w:instrText>
            </w:r>
            <w:r w:rsidR="00982B6A" w:rsidRPr="00994CB0">
              <w:rPr>
                <w:webHidden/>
              </w:rPr>
            </w:r>
            <w:r w:rsidR="00982B6A" w:rsidRPr="00994CB0">
              <w:rPr>
                <w:webHidden/>
              </w:rPr>
              <w:fldChar w:fldCharType="separate"/>
            </w:r>
            <w:r w:rsidR="00255004">
              <w:rPr>
                <w:noProof/>
                <w:webHidden/>
              </w:rPr>
              <w:t>62</w:t>
            </w:r>
            <w:r w:rsidR="00982B6A" w:rsidRPr="00994CB0">
              <w:rPr>
                <w:webHidden/>
              </w:rPr>
              <w:fldChar w:fldCharType="end"/>
            </w:r>
          </w:hyperlink>
        </w:p>
        <w:p w14:paraId="1EA92F1B" w14:textId="43E00CD7" w:rsidR="00982B6A" w:rsidRPr="00994CB0" w:rsidRDefault="004630AE">
          <w:pPr>
            <w:pStyle w:val="Kazalovsebine2"/>
            <w:rPr>
              <w:rFonts w:asciiTheme="minorHAnsi" w:eastAsiaTheme="minorEastAsia" w:hAnsiTheme="minorHAnsi" w:cstheme="minorBidi"/>
              <w:lang w:eastAsia="sl-SI"/>
            </w:rPr>
          </w:pPr>
          <w:hyperlink w:anchor="_Toc112834669" w:history="1">
            <w:r w:rsidR="00982B6A" w:rsidRPr="00994CB0">
              <w:rPr>
                <w:rStyle w:val="Hiperpovezava"/>
              </w:rPr>
              <w:t>5.7. CENTRALNI NADZORNI SISTEM</w:t>
            </w:r>
            <w:r w:rsidR="00982B6A" w:rsidRPr="00994CB0">
              <w:rPr>
                <w:webHidden/>
              </w:rPr>
              <w:tab/>
            </w:r>
            <w:r w:rsidR="00982B6A" w:rsidRPr="00994CB0">
              <w:rPr>
                <w:webHidden/>
              </w:rPr>
              <w:fldChar w:fldCharType="begin"/>
            </w:r>
            <w:r w:rsidR="00982B6A" w:rsidRPr="00994CB0">
              <w:rPr>
                <w:webHidden/>
              </w:rPr>
              <w:instrText xml:space="preserve"> PAGEREF _Toc112834669 \h </w:instrText>
            </w:r>
            <w:r w:rsidR="00982B6A" w:rsidRPr="00994CB0">
              <w:rPr>
                <w:webHidden/>
              </w:rPr>
            </w:r>
            <w:r w:rsidR="00982B6A" w:rsidRPr="00994CB0">
              <w:rPr>
                <w:webHidden/>
              </w:rPr>
              <w:fldChar w:fldCharType="separate"/>
            </w:r>
            <w:r w:rsidR="00255004">
              <w:rPr>
                <w:noProof/>
                <w:webHidden/>
              </w:rPr>
              <w:t>62</w:t>
            </w:r>
            <w:r w:rsidR="00982B6A" w:rsidRPr="00994CB0">
              <w:rPr>
                <w:webHidden/>
              </w:rPr>
              <w:fldChar w:fldCharType="end"/>
            </w:r>
          </w:hyperlink>
        </w:p>
        <w:p w14:paraId="5B80D7C1" w14:textId="51BC3B85" w:rsidR="00982B6A" w:rsidRPr="00994CB0" w:rsidRDefault="004630AE">
          <w:pPr>
            <w:pStyle w:val="Kazalovsebine1"/>
            <w:rPr>
              <w:rFonts w:asciiTheme="minorHAnsi" w:eastAsiaTheme="minorEastAsia" w:hAnsiTheme="minorHAnsi" w:cstheme="minorBidi"/>
              <w:lang w:eastAsia="sl-SI"/>
            </w:rPr>
          </w:pPr>
          <w:hyperlink w:anchor="_Toc112834670" w:history="1">
            <w:r w:rsidR="00982B6A" w:rsidRPr="00994CB0">
              <w:rPr>
                <w:rStyle w:val="Hiperpovezava"/>
              </w:rPr>
              <w:t>6.</w:t>
            </w:r>
            <w:r w:rsidR="00982B6A" w:rsidRPr="00994CB0">
              <w:rPr>
                <w:rFonts w:asciiTheme="minorHAnsi" w:eastAsiaTheme="minorEastAsia" w:hAnsiTheme="minorHAnsi" w:cstheme="minorBidi"/>
                <w:lang w:eastAsia="sl-SI"/>
              </w:rPr>
              <w:tab/>
            </w:r>
            <w:r w:rsidR="00982B6A" w:rsidRPr="00994CB0">
              <w:rPr>
                <w:rStyle w:val="Hiperpovezava"/>
              </w:rPr>
              <w:t>ELEKTRIČNE INŠTALACIJE IN ELEKTRIČNA OPREMA</w:t>
            </w:r>
            <w:r w:rsidR="00982B6A" w:rsidRPr="00994CB0">
              <w:rPr>
                <w:webHidden/>
              </w:rPr>
              <w:tab/>
            </w:r>
            <w:r w:rsidR="00982B6A" w:rsidRPr="00994CB0">
              <w:rPr>
                <w:webHidden/>
              </w:rPr>
              <w:fldChar w:fldCharType="begin"/>
            </w:r>
            <w:r w:rsidR="00982B6A" w:rsidRPr="00994CB0">
              <w:rPr>
                <w:webHidden/>
              </w:rPr>
              <w:instrText xml:space="preserve"> PAGEREF _Toc112834670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78E1E2BF" w14:textId="7B781D0C" w:rsidR="00982B6A" w:rsidRPr="00994CB0" w:rsidRDefault="004630AE">
          <w:pPr>
            <w:pStyle w:val="Kazalovsebine2"/>
            <w:rPr>
              <w:rFonts w:asciiTheme="minorHAnsi" w:eastAsiaTheme="minorEastAsia" w:hAnsiTheme="minorHAnsi" w:cstheme="minorBidi"/>
              <w:lang w:eastAsia="sl-SI"/>
            </w:rPr>
          </w:pPr>
          <w:hyperlink w:anchor="_Toc112834671" w:history="1">
            <w:r w:rsidR="00982B6A" w:rsidRPr="00994CB0">
              <w:rPr>
                <w:rStyle w:val="Hiperpovezava"/>
              </w:rPr>
              <w:t>6.1.</w:t>
            </w:r>
            <w:r w:rsidR="00982B6A" w:rsidRPr="00994CB0">
              <w:rPr>
                <w:rFonts w:asciiTheme="minorHAnsi" w:eastAsiaTheme="minorEastAsia" w:hAnsiTheme="minorHAnsi" w:cstheme="minorBidi"/>
                <w:lang w:eastAsia="sl-SI"/>
              </w:rPr>
              <w:tab/>
            </w:r>
            <w:r w:rsidR="00982B6A" w:rsidRPr="00994CB0">
              <w:rPr>
                <w:rStyle w:val="Hiperpovezava"/>
              </w:rPr>
              <w:t>UVOD</w:t>
            </w:r>
            <w:r w:rsidR="00982B6A" w:rsidRPr="00994CB0">
              <w:rPr>
                <w:webHidden/>
              </w:rPr>
              <w:tab/>
            </w:r>
            <w:r w:rsidR="00982B6A" w:rsidRPr="00994CB0">
              <w:rPr>
                <w:webHidden/>
              </w:rPr>
              <w:fldChar w:fldCharType="begin"/>
            </w:r>
            <w:r w:rsidR="00982B6A" w:rsidRPr="00994CB0">
              <w:rPr>
                <w:webHidden/>
              </w:rPr>
              <w:instrText xml:space="preserve"> PAGEREF _Toc112834671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0CC4BF36" w14:textId="626E5379" w:rsidR="00982B6A" w:rsidRPr="00994CB0" w:rsidRDefault="004630AE">
          <w:pPr>
            <w:pStyle w:val="Kazalovsebine2"/>
            <w:rPr>
              <w:rFonts w:asciiTheme="minorHAnsi" w:eastAsiaTheme="minorEastAsia" w:hAnsiTheme="minorHAnsi" w:cstheme="minorBidi"/>
              <w:lang w:eastAsia="sl-SI"/>
            </w:rPr>
          </w:pPr>
          <w:hyperlink w:anchor="_Toc112834672" w:history="1">
            <w:r w:rsidR="00982B6A" w:rsidRPr="00994CB0">
              <w:rPr>
                <w:rStyle w:val="Hiperpovezava"/>
              </w:rPr>
              <w:t>6.2</w:t>
            </w:r>
            <w:r w:rsidR="00982B6A" w:rsidRPr="00994CB0">
              <w:rPr>
                <w:rFonts w:asciiTheme="minorHAnsi" w:eastAsiaTheme="minorEastAsia" w:hAnsiTheme="minorHAnsi" w:cstheme="minorBidi"/>
                <w:lang w:eastAsia="sl-SI"/>
              </w:rPr>
              <w:tab/>
            </w:r>
            <w:r w:rsidR="00982B6A" w:rsidRPr="00994CB0">
              <w:rPr>
                <w:rStyle w:val="Hiperpovezava"/>
              </w:rPr>
              <w:t>PRIKLOP NA ELEKTRIČNO OMREŽJE</w:t>
            </w:r>
            <w:r w:rsidR="00982B6A" w:rsidRPr="00994CB0">
              <w:rPr>
                <w:webHidden/>
              </w:rPr>
              <w:tab/>
            </w:r>
            <w:r w:rsidR="00982B6A" w:rsidRPr="00994CB0">
              <w:rPr>
                <w:webHidden/>
              </w:rPr>
              <w:fldChar w:fldCharType="begin"/>
            </w:r>
            <w:r w:rsidR="00982B6A" w:rsidRPr="00994CB0">
              <w:rPr>
                <w:webHidden/>
              </w:rPr>
              <w:instrText xml:space="preserve"> PAGEREF _Toc112834672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72E83DFA" w14:textId="3A5ABDD7" w:rsidR="00982B6A" w:rsidRPr="00994CB0" w:rsidRDefault="004630AE">
          <w:pPr>
            <w:pStyle w:val="Kazalovsebine2"/>
            <w:rPr>
              <w:rFonts w:asciiTheme="minorHAnsi" w:eastAsiaTheme="minorEastAsia" w:hAnsiTheme="minorHAnsi" w:cstheme="minorBidi"/>
              <w:lang w:eastAsia="sl-SI"/>
            </w:rPr>
          </w:pPr>
          <w:hyperlink w:anchor="_Toc112834673" w:history="1">
            <w:r w:rsidR="00982B6A" w:rsidRPr="00994CB0">
              <w:rPr>
                <w:rStyle w:val="Hiperpovezava"/>
              </w:rPr>
              <w:t>6.3.</w:t>
            </w:r>
            <w:r w:rsidR="00982B6A" w:rsidRPr="00994CB0">
              <w:rPr>
                <w:rFonts w:asciiTheme="minorHAnsi" w:eastAsiaTheme="minorEastAsia" w:hAnsiTheme="minorHAnsi" w:cstheme="minorBidi"/>
                <w:lang w:eastAsia="sl-SI"/>
              </w:rPr>
              <w:tab/>
            </w:r>
            <w:r w:rsidR="00982B6A" w:rsidRPr="00994CB0">
              <w:rPr>
                <w:rStyle w:val="Hiperpovezava"/>
              </w:rPr>
              <w:t>REZERVNO NAPAJANJE S POMOČJO ELEKTRIČNEGA AGREGATA</w:t>
            </w:r>
            <w:r w:rsidR="00982B6A" w:rsidRPr="00994CB0">
              <w:rPr>
                <w:webHidden/>
              </w:rPr>
              <w:tab/>
            </w:r>
            <w:r w:rsidR="00982B6A" w:rsidRPr="00994CB0">
              <w:rPr>
                <w:webHidden/>
              </w:rPr>
              <w:fldChar w:fldCharType="begin"/>
            </w:r>
            <w:r w:rsidR="00982B6A" w:rsidRPr="00994CB0">
              <w:rPr>
                <w:webHidden/>
              </w:rPr>
              <w:instrText xml:space="preserve"> PAGEREF _Toc112834673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529E84F9" w14:textId="79BBABAA" w:rsidR="00982B6A" w:rsidRPr="00994CB0" w:rsidRDefault="004630AE">
          <w:pPr>
            <w:pStyle w:val="Kazalovsebine2"/>
            <w:rPr>
              <w:rFonts w:asciiTheme="minorHAnsi" w:eastAsiaTheme="minorEastAsia" w:hAnsiTheme="minorHAnsi" w:cstheme="minorBidi"/>
              <w:lang w:eastAsia="sl-SI"/>
            </w:rPr>
          </w:pPr>
          <w:hyperlink w:anchor="_Toc112834674" w:history="1">
            <w:r w:rsidR="00982B6A" w:rsidRPr="00994CB0">
              <w:rPr>
                <w:rStyle w:val="Hiperpovezava"/>
              </w:rPr>
              <w:t>6.4.</w:t>
            </w:r>
            <w:r w:rsidR="00982B6A" w:rsidRPr="00994CB0">
              <w:rPr>
                <w:rFonts w:asciiTheme="minorHAnsi" w:eastAsiaTheme="minorEastAsia" w:hAnsiTheme="minorHAnsi" w:cstheme="minorBidi"/>
                <w:lang w:eastAsia="sl-SI"/>
              </w:rPr>
              <w:tab/>
            </w:r>
            <w:r w:rsidR="00982B6A" w:rsidRPr="00994CB0">
              <w:rPr>
                <w:rStyle w:val="Hiperpovezava"/>
              </w:rPr>
              <w:t>ZUNANJA RAZSVETLJAVA</w:t>
            </w:r>
            <w:r w:rsidR="00982B6A" w:rsidRPr="00994CB0">
              <w:rPr>
                <w:webHidden/>
              </w:rPr>
              <w:tab/>
            </w:r>
            <w:r w:rsidR="00982B6A" w:rsidRPr="00994CB0">
              <w:rPr>
                <w:webHidden/>
              </w:rPr>
              <w:fldChar w:fldCharType="begin"/>
            </w:r>
            <w:r w:rsidR="00982B6A" w:rsidRPr="00994CB0">
              <w:rPr>
                <w:webHidden/>
              </w:rPr>
              <w:instrText xml:space="preserve"> PAGEREF _Toc112834674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266026B1" w14:textId="647D89E7" w:rsidR="00982B6A" w:rsidRPr="00994CB0" w:rsidRDefault="004630AE">
          <w:pPr>
            <w:pStyle w:val="Kazalovsebine2"/>
            <w:rPr>
              <w:rFonts w:asciiTheme="minorHAnsi" w:eastAsiaTheme="minorEastAsia" w:hAnsiTheme="minorHAnsi" w:cstheme="minorBidi"/>
              <w:lang w:eastAsia="sl-SI"/>
            </w:rPr>
          </w:pPr>
          <w:hyperlink w:anchor="_Toc112834675" w:history="1">
            <w:r w:rsidR="00982B6A" w:rsidRPr="00994CB0">
              <w:rPr>
                <w:rStyle w:val="Hiperpovezava"/>
              </w:rPr>
              <w:t>6.5.</w:t>
            </w:r>
            <w:r w:rsidR="00982B6A" w:rsidRPr="00994CB0">
              <w:rPr>
                <w:rFonts w:asciiTheme="minorHAnsi" w:eastAsiaTheme="minorEastAsia" w:hAnsiTheme="minorHAnsi" w:cstheme="minorBidi"/>
                <w:lang w:eastAsia="sl-SI"/>
              </w:rPr>
              <w:tab/>
            </w:r>
            <w:r w:rsidR="00982B6A" w:rsidRPr="00994CB0">
              <w:rPr>
                <w:rStyle w:val="Hiperpovezava"/>
              </w:rPr>
              <w:t>PRIKLOP NA TELEKOMUNIKACIJSKO OMREŽJE</w:t>
            </w:r>
            <w:r w:rsidR="00982B6A" w:rsidRPr="00994CB0">
              <w:rPr>
                <w:webHidden/>
              </w:rPr>
              <w:tab/>
            </w:r>
            <w:r w:rsidR="00982B6A" w:rsidRPr="00994CB0">
              <w:rPr>
                <w:webHidden/>
              </w:rPr>
              <w:fldChar w:fldCharType="begin"/>
            </w:r>
            <w:r w:rsidR="00982B6A" w:rsidRPr="00994CB0">
              <w:rPr>
                <w:webHidden/>
              </w:rPr>
              <w:instrText xml:space="preserve"> PAGEREF _Toc112834675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51B90CCC" w14:textId="5645A7ED" w:rsidR="00982B6A" w:rsidRPr="00994CB0" w:rsidRDefault="004630AE">
          <w:pPr>
            <w:pStyle w:val="Kazalovsebine3"/>
            <w:rPr>
              <w:rFonts w:asciiTheme="minorHAnsi" w:eastAsiaTheme="minorEastAsia" w:hAnsiTheme="minorHAnsi" w:cstheme="minorBidi"/>
              <w:lang w:eastAsia="sl-SI"/>
            </w:rPr>
          </w:pPr>
          <w:hyperlink w:anchor="_Toc112834676" w:history="1">
            <w:r w:rsidR="00982B6A" w:rsidRPr="00994CB0">
              <w:rPr>
                <w:rStyle w:val="Hiperpovezava"/>
                <w:rFonts w:cs="Tahoma"/>
              </w:rPr>
              <w:t>6.5.1.</w:t>
            </w:r>
            <w:r w:rsidR="00982B6A" w:rsidRPr="00994CB0">
              <w:rPr>
                <w:rFonts w:asciiTheme="minorHAnsi" w:eastAsiaTheme="minorEastAsia" w:hAnsiTheme="minorHAnsi" w:cstheme="minorBidi"/>
                <w:lang w:eastAsia="sl-SI"/>
              </w:rPr>
              <w:tab/>
            </w:r>
            <w:r w:rsidR="00982B6A" w:rsidRPr="00994CB0">
              <w:rPr>
                <w:rStyle w:val="Hiperpovezava"/>
                <w:rFonts w:cs="Tahoma"/>
              </w:rPr>
              <w:t>Omrežje - Telekom Slovenije d.d.</w:t>
            </w:r>
            <w:r w:rsidR="00982B6A" w:rsidRPr="00994CB0">
              <w:rPr>
                <w:webHidden/>
              </w:rPr>
              <w:tab/>
            </w:r>
            <w:r w:rsidR="00982B6A" w:rsidRPr="00994CB0">
              <w:rPr>
                <w:webHidden/>
              </w:rPr>
              <w:fldChar w:fldCharType="begin"/>
            </w:r>
            <w:r w:rsidR="00982B6A" w:rsidRPr="00994CB0">
              <w:rPr>
                <w:webHidden/>
              </w:rPr>
              <w:instrText xml:space="preserve"> PAGEREF _Toc112834676 \h </w:instrText>
            </w:r>
            <w:r w:rsidR="00982B6A" w:rsidRPr="00994CB0">
              <w:rPr>
                <w:webHidden/>
              </w:rPr>
            </w:r>
            <w:r w:rsidR="00982B6A" w:rsidRPr="00994CB0">
              <w:rPr>
                <w:webHidden/>
              </w:rPr>
              <w:fldChar w:fldCharType="separate"/>
            </w:r>
            <w:r w:rsidR="00255004">
              <w:rPr>
                <w:noProof/>
                <w:webHidden/>
              </w:rPr>
              <w:t>63</w:t>
            </w:r>
            <w:r w:rsidR="00982B6A" w:rsidRPr="00994CB0">
              <w:rPr>
                <w:webHidden/>
              </w:rPr>
              <w:fldChar w:fldCharType="end"/>
            </w:r>
          </w:hyperlink>
        </w:p>
        <w:p w14:paraId="432CC64D" w14:textId="6EE16A72" w:rsidR="00982B6A" w:rsidRPr="00994CB0" w:rsidRDefault="004630AE">
          <w:pPr>
            <w:pStyle w:val="Kazalovsebine3"/>
            <w:rPr>
              <w:rFonts w:asciiTheme="minorHAnsi" w:eastAsiaTheme="minorEastAsia" w:hAnsiTheme="minorHAnsi" w:cstheme="minorBidi"/>
              <w:lang w:eastAsia="sl-SI"/>
            </w:rPr>
          </w:pPr>
          <w:hyperlink w:anchor="_Toc112834677" w:history="1">
            <w:r w:rsidR="00982B6A" w:rsidRPr="00994CB0">
              <w:rPr>
                <w:rStyle w:val="Hiperpovezava"/>
                <w:rFonts w:cs="Tahoma"/>
              </w:rPr>
              <w:t>6.5.2.</w:t>
            </w:r>
            <w:r w:rsidR="00982B6A" w:rsidRPr="00994CB0">
              <w:rPr>
                <w:rFonts w:asciiTheme="minorHAnsi" w:eastAsiaTheme="minorEastAsia" w:hAnsiTheme="minorHAnsi" w:cstheme="minorBidi"/>
                <w:lang w:eastAsia="sl-SI"/>
              </w:rPr>
              <w:tab/>
            </w:r>
            <w:r w:rsidR="00982B6A" w:rsidRPr="00994CB0">
              <w:rPr>
                <w:rStyle w:val="Hiperpovezava"/>
                <w:rFonts w:cs="Tahoma"/>
              </w:rPr>
              <w:t>Omrežje – drugi operaterji</w:t>
            </w:r>
            <w:r w:rsidR="00982B6A" w:rsidRPr="00994CB0">
              <w:rPr>
                <w:webHidden/>
              </w:rPr>
              <w:tab/>
            </w:r>
            <w:r w:rsidR="00982B6A" w:rsidRPr="00994CB0">
              <w:rPr>
                <w:webHidden/>
              </w:rPr>
              <w:fldChar w:fldCharType="begin"/>
            </w:r>
            <w:r w:rsidR="00982B6A" w:rsidRPr="00994CB0">
              <w:rPr>
                <w:webHidden/>
              </w:rPr>
              <w:instrText xml:space="preserve"> PAGEREF _Toc112834677 \h </w:instrText>
            </w:r>
            <w:r w:rsidR="00982B6A" w:rsidRPr="00994CB0">
              <w:rPr>
                <w:webHidden/>
              </w:rPr>
            </w:r>
            <w:r w:rsidR="00982B6A" w:rsidRPr="00994CB0">
              <w:rPr>
                <w:webHidden/>
              </w:rPr>
              <w:fldChar w:fldCharType="separate"/>
            </w:r>
            <w:r w:rsidR="00255004">
              <w:rPr>
                <w:noProof/>
                <w:webHidden/>
              </w:rPr>
              <w:t>64</w:t>
            </w:r>
            <w:r w:rsidR="00982B6A" w:rsidRPr="00994CB0">
              <w:rPr>
                <w:webHidden/>
              </w:rPr>
              <w:fldChar w:fldCharType="end"/>
            </w:r>
          </w:hyperlink>
        </w:p>
        <w:p w14:paraId="27C049CC" w14:textId="7CE9F4A8" w:rsidR="00982B6A" w:rsidRPr="00994CB0" w:rsidRDefault="004630AE">
          <w:pPr>
            <w:pStyle w:val="Kazalovsebine2"/>
            <w:rPr>
              <w:rFonts w:asciiTheme="minorHAnsi" w:eastAsiaTheme="minorEastAsia" w:hAnsiTheme="minorHAnsi" w:cstheme="minorBidi"/>
              <w:lang w:eastAsia="sl-SI"/>
            </w:rPr>
          </w:pPr>
          <w:hyperlink w:anchor="_Toc112834678" w:history="1">
            <w:r w:rsidR="00982B6A" w:rsidRPr="00994CB0">
              <w:rPr>
                <w:rStyle w:val="Hiperpovezava"/>
              </w:rPr>
              <w:t>6.6.</w:t>
            </w:r>
            <w:r w:rsidR="00982B6A" w:rsidRPr="00994CB0">
              <w:rPr>
                <w:rFonts w:asciiTheme="minorHAnsi" w:eastAsiaTheme="minorEastAsia" w:hAnsiTheme="minorHAnsi" w:cstheme="minorBidi"/>
                <w:lang w:eastAsia="sl-SI"/>
              </w:rPr>
              <w:tab/>
            </w:r>
            <w:r w:rsidR="00982B6A" w:rsidRPr="00994CB0">
              <w:rPr>
                <w:rStyle w:val="Hiperpovezava"/>
              </w:rPr>
              <w:t>INŠTALACIJE V OBJEKTU</w:t>
            </w:r>
            <w:r w:rsidR="00982B6A" w:rsidRPr="00994CB0">
              <w:rPr>
                <w:webHidden/>
              </w:rPr>
              <w:tab/>
            </w:r>
            <w:r w:rsidR="00982B6A" w:rsidRPr="00994CB0">
              <w:rPr>
                <w:webHidden/>
              </w:rPr>
              <w:fldChar w:fldCharType="begin"/>
            </w:r>
            <w:r w:rsidR="00982B6A" w:rsidRPr="00994CB0">
              <w:rPr>
                <w:webHidden/>
              </w:rPr>
              <w:instrText xml:space="preserve"> PAGEREF _Toc112834678 \h </w:instrText>
            </w:r>
            <w:r w:rsidR="00982B6A" w:rsidRPr="00994CB0">
              <w:rPr>
                <w:webHidden/>
              </w:rPr>
            </w:r>
            <w:r w:rsidR="00982B6A" w:rsidRPr="00994CB0">
              <w:rPr>
                <w:webHidden/>
              </w:rPr>
              <w:fldChar w:fldCharType="separate"/>
            </w:r>
            <w:r w:rsidR="00255004">
              <w:rPr>
                <w:noProof/>
                <w:webHidden/>
              </w:rPr>
              <w:t>64</w:t>
            </w:r>
            <w:r w:rsidR="00982B6A" w:rsidRPr="00994CB0">
              <w:rPr>
                <w:webHidden/>
              </w:rPr>
              <w:fldChar w:fldCharType="end"/>
            </w:r>
          </w:hyperlink>
        </w:p>
        <w:p w14:paraId="16DBD813" w14:textId="79ECEE55" w:rsidR="00982B6A" w:rsidRPr="00994CB0" w:rsidRDefault="004630AE">
          <w:pPr>
            <w:pStyle w:val="Kazalovsebine3"/>
            <w:rPr>
              <w:rFonts w:asciiTheme="minorHAnsi" w:eastAsiaTheme="minorEastAsia" w:hAnsiTheme="minorHAnsi" w:cstheme="minorBidi"/>
              <w:lang w:eastAsia="sl-SI"/>
            </w:rPr>
          </w:pPr>
          <w:hyperlink w:anchor="_Toc112834679" w:history="1">
            <w:r w:rsidR="00982B6A" w:rsidRPr="00994CB0">
              <w:rPr>
                <w:rStyle w:val="Hiperpovezava"/>
                <w:rFonts w:cs="Tahoma"/>
              </w:rPr>
              <w:t>6.6.1.</w:t>
            </w:r>
            <w:r w:rsidR="00982B6A" w:rsidRPr="00994CB0">
              <w:rPr>
                <w:rFonts w:asciiTheme="minorHAnsi" w:eastAsiaTheme="minorEastAsia" w:hAnsiTheme="minorHAnsi" w:cstheme="minorBidi"/>
                <w:lang w:eastAsia="sl-SI"/>
              </w:rPr>
              <w:tab/>
            </w:r>
            <w:r w:rsidR="00982B6A" w:rsidRPr="00994CB0">
              <w:rPr>
                <w:rStyle w:val="Hiperpovezava"/>
                <w:rFonts w:cs="Tahoma"/>
              </w:rPr>
              <w:t>Močnostne inštalacije</w:t>
            </w:r>
            <w:r w:rsidR="00982B6A" w:rsidRPr="00994CB0">
              <w:rPr>
                <w:webHidden/>
              </w:rPr>
              <w:tab/>
            </w:r>
            <w:r w:rsidR="00982B6A" w:rsidRPr="00994CB0">
              <w:rPr>
                <w:webHidden/>
              </w:rPr>
              <w:fldChar w:fldCharType="begin"/>
            </w:r>
            <w:r w:rsidR="00982B6A" w:rsidRPr="00994CB0">
              <w:rPr>
                <w:webHidden/>
              </w:rPr>
              <w:instrText xml:space="preserve"> PAGEREF _Toc112834679 \h </w:instrText>
            </w:r>
            <w:r w:rsidR="00982B6A" w:rsidRPr="00994CB0">
              <w:rPr>
                <w:webHidden/>
              </w:rPr>
            </w:r>
            <w:r w:rsidR="00982B6A" w:rsidRPr="00994CB0">
              <w:rPr>
                <w:webHidden/>
              </w:rPr>
              <w:fldChar w:fldCharType="separate"/>
            </w:r>
            <w:r w:rsidR="00255004">
              <w:rPr>
                <w:noProof/>
                <w:webHidden/>
              </w:rPr>
              <w:t>64</w:t>
            </w:r>
            <w:r w:rsidR="00982B6A" w:rsidRPr="00994CB0">
              <w:rPr>
                <w:webHidden/>
              </w:rPr>
              <w:fldChar w:fldCharType="end"/>
            </w:r>
          </w:hyperlink>
        </w:p>
        <w:p w14:paraId="0AFD16E4" w14:textId="7E9919EC" w:rsidR="00982B6A" w:rsidRPr="00994CB0" w:rsidRDefault="004630AE">
          <w:pPr>
            <w:pStyle w:val="Kazalovsebine3"/>
            <w:rPr>
              <w:rFonts w:asciiTheme="minorHAnsi" w:eastAsiaTheme="minorEastAsia" w:hAnsiTheme="minorHAnsi" w:cstheme="minorBidi"/>
              <w:lang w:eastAsia="sl-SI"/>
            </w:rPr>
          </w:pPr>
          <w:hyperlink w:anchor="_Toc112834680" w:history="1">
            <w:r w:rsidR="00982B6A" w:rsidRPr="00994CB0">
              <w:rPr>
                <w:rStyle w:val="Hiperpovezava"/>
                <w:rFonts w:cs="Tahoma"/>
              </w:rPr>
              <w:t>6.6.2.</w:t>
            </w:r>
            <w:r w:rsidR="00982B6A" w:rsidRPr="00994CB0">
              <w:rPr>
                <w:rFonts w:asciiTheme="minorHAnsi" w:eastAsiaTheme="minorEastAsia" w:hAnsiTheme="minorHAnsi" w:cstheme="minorBidi"/>
                <w:lang w:eastAsia="sl-SI"/>
              </w:rPr>
              <w:tab/>
            </w:r>
            <w:r w:rsidR="00982B6A" w:rsidRPr="00994CB0">
              <w:rPr>
                <w:rStyle w:val="Hiperpovezava"/>
                <w:rFonts w:cs="Tahoma"/>
              </w:rPr>
              <w:t>Signalno komunikacijske inštalacije</w:t>
            </w:r>
            <w:r w:rsidR="00982B6A" w:rsidRPr="00994CB0">
              <w:rPr>
                <w:webHidden/>
              </w:rPr>
              <w:tab/>
            </w:r>
            <w:r w:rsidR="00982B6A" w:rsidRPr="00994CB0">
              <w:rPr>
                <w:webHidden/>
              </w:rPr>
              <w:fldChar w:fldCharType="begin"/>
            </w:r>
            <w:r w:rsidR="00982B6A" w:rsidRPr="00994CB0">
              <w:rPr>
                <w:webHidden/>
              </w:rPr>
              <w:instrText xml:space="preserve"> PAGEREF _Toc112834680 \h </w:instrText>
            </w:r>
            <w:r w:rsidR="00982B6A" w:rsidRPr="00994CB0">
              <w:rPr>
                <w:webHidden/>
              </w:rPr>
            </w:r>
            <w:r w:rsidR="00982B6A" w:rsidRPr="00994CB0">
              <w:rPr>
                <w:webHidden/>
              </w:rPr>
              <w:fldChar w:fldCharType="separate"/>
            </w:r>
            <w:r w:rsidR="00255004">
              <w:rPr>
                <w:noProof/>
                <w:webHidden/>
              </w:rPr>
              <w:t>66</w:t>
            </w:r>
            <w:r w:rsidR="00982B6A" w:rsidRPr="00994CB0">
              <w:rPr>
                <w:webHidden/>
              </w:rPr>
              <w:fldChar w:fldCharType="end"/>
            </w:r>
          </w:hyperlink>
        </w:p>
        <w:p w14:paraId="2A63CEF8" w14:textId="3BE16E0A" w:rsidR="00982B6A" w:rsidRPr="00994CB0" w:rsidRDefault="004630AE">
          <w:pPr>
            <w:pStyle w:val="Kazalovsebine3"/>
            <w:rPr>
              <w:rFonts w:asciiTheme="minorHAnsi" w:eastAsiaTheme="minorEastAsia" w:hAnsiTheme="minorHAnsi" w:cstheme="minorBidi"/>
              <w:lang w:eastAsia="sl-SI"/>
            </w:rPr>
          </w:pPr>
          <w:hyperlink w:anchor="_Toc112834681" w:history="1">
            <w:r w:rsidR="00982B6A" w:rsidRPr="00994CB0">
              <w:rPr>
                <w:rStyle w:val="Hiperpovezava"/>
                <w:rFonts w:cs="Tahoma"/>
              </w:rPr>
              <w:t>6.6.3.</w:t>
            </w:r>
            <w:r w:rsidR="00982B6A" w:rsidRPr="00994CB0">
              <w:rPr>
                <w:rFonts w:asciiTheme="minorHAnsi" w:eastAsiaTheme="minorEastAsia" w:hAnsiTheme="minorHAnsi" w:cstheme="minorBidi"/>
                <w:lang w:eastAsia="sl-SI"/>
              </w:rPr>
              <w:tab/>
            </w:r>
            <w:r w:rsidR="00982B6A" w:rsidRPr="00994CB0">
              <w:rPr>
                <w:rStyle w:val="Hiperpovezava"/>
                <w:rFonts w:cs="Tahoma"/>
              </w:rPr>
              <w:t>Sistem tehničnega varovanja</w:t>
            </w:r>
            <w:r w:rsidR="00982B6A" w:rsidRPr="00994CB0">
              <w:rPr>
                <w:webHidden/>
              </w:rPr>
              <w:tab/>
            </w:r>
            <w:r w:rsidR="00982B6A" w:rsidRPr="00994CB0">
              <w:rPr>
                <w:webHidden/>
              </w:rPr>
              <w:fldChar w:fldCharType="begin"/>
            </w:r>
            <w:r w:rsidR="00982B6A" w:rsidRPr="00994CB0">
              <w:rPr>
                <w:webHidden/>
              </w:rPr>
              <w:instrText xml:space="preserve"> PAGEREF _Toc112834681 \h </w:instrText>
            </w:r>
            <w:r w:rsidR="00982B6A" w:rsidRPr="00994CB0">
              <w:rPr>
                <w:webHidden/>
              </w:rPr>
            </w:r>
            <w:r w:rsidR="00982B6A" w:rsidRPr="00994CB0">
              <w:rPr>
                <w:webHidden/>
              </w:rPr>
              <w:fldChar w:fldCharType="separate"/>
            </w:r>
            <w:r w:rsidR="00255004">
              <w:rPr>
                <w:noProof/>
                <w:webHidden/>
              </w:rPr>
              <w:t>67</w:t>
            </w:r>
            <w:r w:rsidR="00982B6A" w:rsidRPr="00994CB0">
              <w:rPr>
                <w:webHidden/>
              </w:rPr>
              <w:fldChar w:fldCharType="end"/>
            </w:r>
          </w:hyperlink>
        </w:p>
        <w:p w14:paraId="5207C507" w14:textId="139E53B2" w:rsidR="00982B6A" w:rsidRPr="00994CB0" w:rsidRDefault="004630AE">
          <w:pPr>
            <w:pStyle w:val="Kazalovsebine1"/>
            <w:rPr>
              <w:rFonts w:asciiTheme="minorHAnsi" w:eastAsiaTheme="minorEastAsia" w:hAnsiTheme="minorHAnsi" w:cstheme="minorBidi"/>
              <w:lang w:eastAsia="sl-SI"/>
            </w:rPr>
          </w:pPr>
          <w:hyperlink w:anchor="_Toc112834682" w:history="1">
            <w:r w:rsidR="00982B6A" w:rsidRPr="00994CB0">
              <w:rPr>
                <w:rStyle w:val="Hiperpovezava"/>
              </w:rPr>
              <w:t>7.</w:t>
            </w:r>
            <w:r w:rsidR="00982B6A" w:rsidRPr="00994CB0">
              <w:rPr>
                <w:rFonts w:asciiTheme="minorHAnsi" w:eastAsiaTheme="minorEastAsia" w:hAnsiTheme="minorHAnsi" w:cstheme="minorBidi"/>
                <w:lang w:eastAsia="sl-SI"/>
              </w:rPr>
              <w:tab/>
            </w:r>
            <w:r w:rsidR="00982B6A" w:rsidRPr="00994CB0">
              <w:rPr>
                <w:rStyle w:val="Hiperpovezava"/>
              </w:rPr>
              <w:t>CENTRALNO NADZORNI SISTEM</w:t>
            </w:r>
            <w:r w:rsidR="00982B6A" w:rsidRPr="00994CB0">
              <w:rPr>
                <w:webHidden/>
              </w:rPr>
              <w:tab/>
            </w:r>
            <w:r w:rsidR="00982B6A" w:rsidRPr="00994CB0">
              <w:rPr>
                <w:webHidden/>
              </w:rPr>
              <w:fldChar w:fldCharType="begin"/>
            </w:r>
            <w:r w:rsidR="00982B6A" w:rsidRPr="00994CB0">
              <w:rPr>
                <w:webHidden/>
              </w:rPr>
              <w:instrText xml:space="preserve"> PAGEREF _Toc112834682 \h </w:instrText>
            </w:r>
            <w:r w:rsidR="00982B6A" w:rsidRPr="00994CB0">
              <w:rPr>
                <w:webHidden/>
              </w:rPr>
            </w:r>
            <w:r w:rsidR="00982B6A" w:rsidRPr="00994CB0">
              <w:rPr>
                <w:webHidden/>
              </w:rPr>
              <w:fldChar w:fldCharType="separate"/>
            </w:r>
            <w:r w:rsidR="00255004">
              <w:rPr>
                <w:noProof/>
                <w:webHidden/>
              </w:rPr>
              <w:t>68</w:t>
            </w:r>
            <w:r w:rsidR="00982B6A" w:rsidRPr="00994CB0">
              <w:rPr>
                <w:webHidden/>
              </w:rPr>
              <w:fldChar w:fldCharType="end"/>
            </w:r>
          </w:hyperlink>
        </w:p>
        <w:p w14:paraId="0F1E7B95" w14:textId="0747AC7D" w:rsidR="00982B6A" w:rsidRPr="00994CB0" w:rsidRDefault="004630AE">
          <w:pPr>
            <w:pStyle w:val="Kazalovsebine2"/>
            <w:rPr>
              <w:rFonts w:asciiTheme="minorHAnsi" w:eastAsiaTheme="minorEastAsia" w:hAnsiTheme="minorHAnsi" w:cstheme="minorBidi"/>
              <w:lang w:eastAsia="sl-SI"/>
            </w:rPr>
          </w:pPr>
          <w:hyperlink w:anchor="_Toc112834683" w:history="1">
            <w:r w:rsidR="00982B6A" w:rsidRPr="00994CB0">
              <w:rPr>
                <w:rStyle w:val="Hiperpovezava"/>
              </w:rPr>
              <w:t>7.1.</w:t>
            </w:r>
            <w:r w:rsidR="00982B6A" w:rsidRPr="00994CB0">
              <w:rPr>
                <w:rFonts w:asciiTheme="minorHAnsi" w:eastAsiaTheme="minorEastAsia" w:hAnsiTheme="minorHAnsi" w:cstheme="minorBidi"/>
                <w:lang w:eastAsia="sl-SI"/>
              </w:rPr>
              <w:tab/>
            </w:r>
            <w:r w:rsidR="00982B6A" w:rsidRPr="00994CB0">
              <w:rPr>
                <w:rStyle w:val="Hiperpovezava"/>
              </w:rPr>
              <w:t>SPLOŠNO</w:t>
            </w:r>
            <w:r w:rsidR="00982B6A" w:rsidRPr="00994CB0">
              <w:rPr>
                <w:webHidden/>
              </w:rPr>
              <w:tab/>
            </w:r>
            <w:r w:rsidR="00982B6A" w:rsidRPr="00994CB0">
              <w:rPr>
                <w:webHidden/>
              </w:rPr>
              <w:fldChar w:fldCharType="begin"/>
            </w:r>
            <w:r w:rsidR="00982B6A" w:rsidRPr="00994CB0">
              <w:rPr>
                <w:webHidden/>
              </w:rPr>
              <w:instrText xml:space="preserve"> PAGEREF _Toc112834683 \h </w:instrText>
            </w:r>
            <w:r w:rsidR="00982B6A" w:rsidRPr="00994CB0">
              <w:rPr>
                <w:webHidden/>
              </w:rPr>
            </w:r>
            <w:r w:rsidR="00982B6A" w:rsidRPr="00994CB0">
              <w:rPr>
                <w:webHidden/>
              </w:rPr>
              <w:fldChar w:fldCharType="separate"/>
            </w:r>
            <w:r w:rsidR="00255004">
              <w:rPr>
                <w:noProof/>
                <w:webHidden/>
              </w:rPr>
              <w:t>68</w:t>
            </w:r>
            <w:r w:rsidR="00982B6A" w:rsidRPr="00994CB0">
              <w:rPr>
                <w:webHidden/>
              </w:rPr>
              <w:fldChar w:fldCharType="end"/>
            </w:r>
          </w:hyperlink>
        </w:p>
        <w:p w14:paraId="40B28695" w14:textId="16261842" w:rsidR="00630D8D" w:rsidRPr="00994CB0" w:rsidRDefault="00630D8D" w:rsidP="00FE210C">
          <w:pPr>
            <w:rPr>
              <w:rFonts w:ascii="Tahoma" w:hAnsi="Tahoma" w:cs="Tahoma"/>
            </w:rPr>
          </w:pPr>
          <w:r w:rsidRPr="00994CB0">
            <w:rPr>
              <w:rFonts w:ascii="Tahoma" w:hAnsi="Tahoma" w:cs="Tahoma"/>
              <w:b/>
              <w:bCs/>
              <w:sz w:val="20"/>
            </w:rPr>
            <w:fldChar w:fldCharType="end"/>
          </w:r>
        </w:p>
      </w:sdtContent>
    </w:sdt>
    <w:p w14:paraId="1BE1D5FA" w14:textId="77777777" w:rsidR="00A560B1" w:rsidRPr="00994CB0" w:rsidRDefault="00A560B1" w:rsidP="00FE210C">
      <w:pPr>
        <w:spacing w:after="160"/>
        <w:rPr>
          <w:rFonts w:ascii="Tahoma" w:hAnsi="Tahoma" w:cs="Tahoma"/>
        </w:rPr>
      </w:pPr>
      <w:r w:rsidRPr="00994CB0">
        <w:rPr>
          <w:rFonts w:ascii="Tahoma" w:hAnsi="Tahoma" w:cs="Tahoma"/>
        </w:rPr>
        <w:br w:type="page"/>
      </w:r>
    </w:p>
    <w:p w14:paraId="41DA951D" w14:textId="77777777" w:rsidR="00A560B1" w:rsidRPr="00994CB0" w:rsidRDefault="00A560B1" w:rsidP="00465C89">
      <w:pPr>
        <w:pStyle w:val="Naslov1"/>
      </w:pPr>
      <w:bookmarkStart w:id="1" w:name="_Toc112834568"/>
      <w:r w:rsidRPr="00994CB0">
        <w:lastRenderedPageBreak/>
        <w:t>1.</w:t>
      </w:r>
      <w:r w:rsidRPr="00994CB0">
        <w:tab/>
        <w:t>SPLOŠNA IZHODIŠČA</w:t>
      </w:r>
      <w:bookmarkEnd w:id="1"/>
    </w:p>
    <w:p w14:paraId="79974356" w14:textId="5D2104B5" w:rsidR="00A560B1" w:rsidRPr="00994CB0" w:rsidRDefault="00A560B1" w:rsidP="00B114CB">
      <w:pPr>
        <w:pStyle w:val="Naslov2"/>
      </w:pPr>
      <w:bookmarkStart w:id="2" w:name="_Toc112834569"/>
      <w:r w:rsidRPr="00994CB0">
        <w:t>1.1.</w:t>
      </w:r>
      <w:r w:rsidRPr="00994CB0">
        <w:tab/>
        <w:t>VELJAVNI ZAKONI, TEHNIČNI PREDPISI IN PRAVILNIKI</w:t>
      </w:r>
      <w:bookmarkEnd w:id="2"/>
    </w:p>
    <w:p w14:paraId="0F5D1534" w14:textId="77777777" w:rsidR="00D86490" w:rsidRPr="00994CB0" w:rsidRDefault="00D86490" w:rsidP="00D86490">
      <w:pPr>
        <w:pStyle w:val="Brezrazmikov"/>
        <w:spacing w:after="240" w:line="276" w:lineRule="auto"/>
        <w:jc w:val="both"/>
        <w:rPr>
          <w:rFonts w:ascii="Tahoma" w:hAnsi="Tahoma" w:cs="Tahoma"/>
          <w:sz w:val="20"/>
          <w:szCs w:val="20"/>
        </w:rPr>
      </w:pPr>
      <w:r w:rsidRPr="00994CB0">
        <w:rPr>
          <w:rFonts w:ascii="Tahoma" w:hAnsi="Tahoma" w:cs="Tahoma"/>
          <w:sz w:val="20"/>
          <w:szCs w:val="20"/>
        </w:rPr>
        <w:t>Pri projektiranju in gradnji je potrebno upoštevati vsa v RS veljavna zakonska določila, ki se nanašajo na graditev objektov, še zlasti pa:</w:t>
      </w:r>
    </w:p>
    <w:p w14:paraId="010325D0" w14:textId="77777777" w:rsidR="00D86490" w:rsidRPr="00994CB0" w:rsidRDefault="00D86490" w:rsidP="00D86490">
      <w:pPr>
        <w:pStyle w:val="Brezrazmikov"/>
        <w:numPr>
          <w:ilvl w:val="0"/>
          <w:numId w:val="86"/>
        </w:numPr>
        <w:spacing w:line="276" w:lineRule="auto"/>
        <w:jc w:val="both"/>
        <w:rPr>
          <w:rFonts w:ascii="Tahoma" w:hAnsi="Tahoma" w:cs="Tahoma"/>
          <w:sz w:val="20"/>
          <w:szCs w:val="20"/>
          <w:shd w:val="clear" w:color="auto" w:fill="FFFFFF"/>
        </w:rPr>
      </w:pPr>
      <w:r w:rsidRPr="00994CB0">
        <w:rPr>
          <w:rFonts w:ascii="Tahoma" w:hAnsi="Tahoma" w:cs="Tahoma"/>
          <w:sz w:val="20"/>
          <w:szCs w:val="20"/>
          <w:shd w:val="clear" w:color="auto" w:fill="FFFFFF"/>
        </w:rPr>
        <w:t>Gradbeni zakon (Uradni list RS, št. </w:t>
      </w:r>
      <w:hyperlink r:id="rId10" w:tgtFrame="_blank" w:tooltip="Gradbeni zakon (GZ-1)" w:history="1">
        <w:r w:rsidRPr="00994CB0">
          <w:rPr>
            <w:rStyle w:val="Hiperpovezava"/>
            <w:u w:val="none"/>
            <w:shd w:val="clear" w:color="auto" w:fill="FFFFFF"/>
          </w:rPr>
          <w:t>199/21</w:t>
        </w:r>
      </w:hyperlink>
      <w:r w:rsidRPr="00994CB0">
        <w:rPr>
          <w:rFonts w:ascii="Tahoma" w:hAnsi="Tahoma" w:cs="Tahoma"/>
          <w:sz w:val="20"/>
          <w:szCs w:val="20"/>
          <w:shd w:val="clear" w:color="auto" w:fill="FFFFFF"/>
        </w:rPr>
        <w:t>, </w:t>
      </w:r>
      <w:hyperlink r:id="rId11" w:tgtFrame="_blank" w:tooltip="Zakon za zmanjšanje neenakosti in škodljivih posegov politike ter zagotavljanje spoštovanja pravne države" w:history="1">
        <w:r w:rsidRPr="00994CB0">
          <w:rPr>
            <w:rStyle w:val="Hiperpovezava"/>
            <w:u w:val="none"/>
            <w:shd w:val="clear" w:color="auto" w:fill="FFFFFF"/>
          </w:rPr>
          <w:t>105/22</w:t>
        </w:r>
      </w:hyperlink>
      <w:r w:rsidRPr="00994CB0">
        <w:rPr>
          <w:rFonts w:ascii="Tahoma" w:hAnsi="Tahoma" w:cs="Tahoma"/>
          <w:sz w:val="20"/>
          <w:szCs w:val="20"/>
          <w:shd w:val="clear" w:color="auto" w:fill="FFFFFF"/>
        </w:rPr>
        <w:t> – ZZNŠPP in </w:t>
      </w:r>
      <w:hyperlink r:id="rId12" w:tgtFrame="_blank" w:tooltip="Zakon o spremembah Gradbenega zakona" w:history="1">
        <w:r w:rsidRPr="00994CB0">
          <w:rPr>
            <w:rStyle w:val="Hiperpovezava"/>
            <w:u w:val="none"/>
            <w:shd w:val="clear" w:color="auto" w:fill="FFFFFF"/>
          </w:rPr>
          <w:t>133/23</w:t>
        </w:r>
      </w:hyperlink>
      <w:r w:rsidRPr="00994CB0">
        <w:rPr>
          <w:rFonts w:ascii="Tahoma" w:hAnsi="Tahoma" w:cs="Tahoma"/>
          <w:sz w:val="20"/>
          <w:szCs w:val="20"/>
          <w:shd w:val="clear" w:color="auto" w:fill="FFFFFF"/>
        </w:rPr>
        <w:t>),</w:t>
      </w:r>
    </w:p>
    <w:p w14:paraId="70CE5FB2" w14:textId="77777777" w:rsidR="00D86490" w:rsidRPr="00994CB0" w:rsidRDefault="00D86490" w:rsidP="00D86490">
      <w:pPr>
        <w:pStyle w:val="Brezrazmikov"/>
        <w:numPr>
          <w:ilvl w:val="0"/>
          <w:numId w:val="86"/>
        </w:numPr>
        <w:spacing w:line="276" w:lineRule="auto"/>
        <w:jc w:val="both"/>
        <w:rPr>
          <w:rFonts w:ascii="Tahoma" w:hAnsi="Tahoma" w:cs="Tahoma"/>
          <w:sz w:val="20"/>
          <w:szCs w:val="20"/>
          <w:shd w:val="clear" w:color="auto" w:fill="FFFFFF"/>
        </w:rPr>
      </w:pPr>
      <w:r w:rsidRPr="00994CB0">
        <w:rPr>
          <w:rFonts w:ascii="Tahoma" w:hAnsi="Tahoma" w:cs="Tahoma"/>
          <w:sz w:val="20"/>
          <w:szCs w:val="20"/>
          <w:shd w:val="clear" w:color="auto" w:fill="FFFFFF"/>
        </w:rPr>
        <w:t>Pravilnik o projektni in drugi dokumentaciji ter obrazcih pri graditvi objektov (Uradni list RS, št. </w:t>
      </w:r>
      <w:hyperlink r:id="rId13" w:tgtFrame="_blank" w:tooltip="Pravilnik o projektni in drugi dokumentaciji ter obrazcih pri graditvi objektov" w:history="1">
        <w:r w:rsidRPr="00994CB0">
          <w:rPr>
            <w:rStyle w:val="Hiperpovezava"/>
            <w:u w:val="none"/>
            <w:shd w:val="clear" w:color="auto" w:fill="FFFFFF"/>
          </w:rPr>
          <w:t>30/23</w:t>
        </w:r>
      </w:hyperlink>
      <w:r w:rsidRPr="00994CB0">
        <w:rPr>
          <w:rFonts w:ascii="Tahoma" w:hAnsi="Tahoma" w:cs="Tahoma"/>
          <w:sz w:val="20"/>
          <w:szCs w:val="20"/>
          <w:shd w:val="clear" w:color="auto" w:fill="FFFFFF"/>
        </w:rPr>
        <w:t>),</w:t>
      </w:r>
    </w:p>
    <w:p w14:paraId="383A2647" w14:textId="77777777" w:rsidR="00D86490" w:rsidRPr="00994CB0" w:rsidRDefault="00D86490" w:rsidP="00D86490">
      <w:pPr>
        <w:pStyle w:val="Odstavekseznama"/>
        <w:numPr>
          <w:ilvl w:val="0"/>
          <w:numId w:val="86"/>
        </w:numPr>
        <w:spacing w:after="0"/>
        <w:jc w:val="both"/>
        <w:rPr>
          <w:rFonts w:ascii="Tahoma" w:hAnsi="Tahoma" w:cs="Tahoma"/>
          <w:sz w:val="20"/>
          <w:szCs w:val="20"/>
        </w:rPr>
      </w:pPr>
      <w:r w:rsidRPr="00994CB0">
        <w:rPr>
          <w:rFonts w:ascii="Tahoma" w:hAnsi="Tahoma" w:cs="Tahoma"/>
          <w:sz w:val="20"/>
          <w:szCs w:val="20"/>
        </w:rPr>
        <w:t>Pravilnik o minimalnih tehničnih zahtevah za graditev stanovanjskih stavb in stanovanj (Uradni list RS, št. </w:t>
      </w:r>
      <w:hyperlink r:id="rId14" w:tgtFrame="_blank" w:tooltip="Pravilnik o minimalnih tehničnih zahtevah za graditev stanovanjskih stavb in stanovanj" w:history="1">
        <w:r w:rsidRPr="00994CB0">
          <w:rPr>
            <w:rStyle w:val="Hiperpovezava"/>
            <w:u w:val="none"/>
          </w:rPr>
          <w:t>1/11</w:t>
        </w:r>
      </w:hyperlink>
      <w:r w:rsidRPr="00994CB0">
        <w:rPr>
          <w:rFonts w:ascii="Tahoma" w:hAnsi="Tahoma" w:cs="Tahoma"/>
          <w:sz w:val="20"/>
          <w:szCs w:val="20"/>
        </w:rPr>
        <w:t>, </w:t>
      </w:r>
      <w:hyperlink r:id="rId15" w:tgtFrame="_blank" w:tooltip="Gradbeni zakon" w:history="1">
        <w:r w:rsidRPr="00994CB0">
          <w:rPr>
            <w:rStyle w:val="Hiperpovezava"/>
            <w:u w:val="none"/>
          </w:rPr>
          <w:t>61/17</w:t>
        </w:r>
      </w:hyperlink>
      <w:r w:rsidRPr="00994CB0">
        <w:rPr>
          <w:rFonts w:ascii="Tahoma" w:hAnsi="Tahoma" w:cs="Tahoma"/>
          <w:sz w:val="20"/>
          <w:szCs w:val="20"/>
        </w:rPr>
        <w:t> – GZ, </w:t>
      </w:r>
      <w:hyperlink r:id="rId16" w:tgtFrame="_blank" w:tooltip="Gradbeni zakon" w:history="1">
        <w:r w:rsidRPr="00994CB0">
          <w:rPr>
            <w:rStyle w:val="Hiperpovezava"/>
            <w:u w:val="none"/>
          </w:rPr>
          <w:t>199/21</w:t>
        </w:r>
      </w:hyperlink>
      <w:r w:rsidRPr="00994CB0">
        <w:rPr>
          <w:rFonts w:ascii="Tahoma" w:hAnsi="Tahoma" w:cs="Tahoma"/>
          <w:sz w:val="20"/>
          <w:szCs w:val="20"/>
        </w:rPr>
        <w:t> – GZ-1, </w:t>
      </w:r>
      <w:hyperlink r:id="rId17" w:tgtFrame="_blank" w:tooltip="Pravilnik o spremembah in dopolnitvah Pravilnika o minimalnih tehničnih zahtevah za graditev stanovanjskih stavb in stanovanj" w:history="1">
        <w:r w:rsidRPr="00994CB0">
          <w:rPr>
            <w:rStyle w:val="Hiperpovezava"/>
            <w:u w:val="none"/>
          </w:rPr>
          <w:t>205/21</w:t>
        </w:r>
      </w:hyperlink>
      <w:r w:rsidRPr="00994CB0">
        <w:rPr>
          <w:rFonts w:ascii="Tahoma" w:hAnsi="Tahoma" w:cs="Tahoma"/>
          <w:sz w:val="20"/>
          <w:szCs w:val="20"/>
        </w:rPr>
        <w:t> in </w:t>
      </w:r>
      <w:hyperlink r:id="rId18" w:tgtFrame="_blank" w:tooltip="Pravilnik o spremembi Pravilnika o minimalnih tehničnih zahtevah za graditev stanovanjskih stavb in stanovanj" w:history="1">
        <w:r w:rsidRPr="00994CB0">
          <w:rPr>
            <w:rStyle w:val="Hiperpovezava"/>
            <w:u w:val="none"/>
          </w:rPr>
          <w:t>29/22</w:t>
        </w:r>
      </w:hyperlink>
      <w:r w:rsidRPr="00994CB0">
        <w:rPr>
          <w:rFonts w:ascii="Tahoma" w:hAnsi="Tahoma" w:cs="Tahoma"/>
          <w:sz w:val="20"/>
          <w:szCs w:val="20"/>
        </w:rPr>
        <w:t>),</w:t>
      </w:r>
    </w:p>
    <w:p w14:paraId="29DB457D" w14:textId="77777777" w:rsidR="00D86490" w:rsidRPr="00994CB0" w:rsidRDefault="00D86490" w:rsidP="00BE1F52">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Pravilnik o univerzalni graditvi in uporabi objektov (Uradni list RS, št. </w:t>
      </w:r>
      <w:hyperlink r:id="rId19" w:tgtFrame="_blank" w:tooltip="Pravilnik o univerzalni graditvi in uporabi objektov" w:history="1">
        <w:r w:rsidRPr="00994CB0">
          <w:rPr>
            <w:rFonts w:cs="Tahoma"/>
            <w:szCs w:val="20"/>
          </w:rPr>
          <w:t>41/18</w:t>
        </w:r>
      </w:hyperlink>
      <w:r w:rsidRPr="00994CB0">
        <w:rPr>
          <w:rFonts w:ascii="Tahoma" w:hAnsi="Tahoma" w:cs="Tahoma"/>
          <w:sz w:val="20"/>
          <w:szCs w:val="20"/>
        </w:rPr>
        <w:t xml:space="preserve"> in 199/21 – GZ-1),</w:t>
      </w:r>
    </w:p>
    <w:p w14:paraId="5C05A220" w14:textId="77777777" w:rsidR="00D86490" w:rsidRPr="00994CB0" w:rsidRDefault="00D86490" w:rsidP="00BE1F52">
      <w:pPr>
        <w:pStyle w:val="Brezrazmikov"/>
        <w:spacing w:line="276" w:lineRule="auto"/>
        <w:ind w:left="720"/>
        <w:rPr>
          <w:rFonts w:ascii="Tahoma" w:hAnsi="Tahoma" w:cs="Tahoma"/>
          <w:sz w:val="20"/>
          <w:szCs w:val="20"/>
        </w:rPr>
      </w:pPr>
      <w:r w:rsidRPr="00994CB0">
        <w:rPr>
          <w:rFonts w:ascii="Tahoma" w:hAnsi="Tahoma" w:cs="Tahoma"/>
          <w:sz w:val="20"/>
          <w:szCs w:val="20"/>
        </w:rPr>
        <w:t>SIST ISO 21542: Gradnja stavb - Dostopnost in uporabnost grajenega okolja,</w:t>
      </w:r>
    </w:p>
    <w:p w14:paraId="5F299E08" w14:textId="77777777" w:rsidR="00D86490" w:rsidRPr="00994CB0" w:rsidRDefault="00D86490" w:rsidP="00BE1F52">
      <w:pPr>
        <w:pStyle w:val="Brezrazmikov"/>
        <w:spacing w:line="276" w:lineRule="auto"/>
        <w:ind w:left="720"/>
        <w:rPr>
          <w:rFonts w:ascii="Tahoma" w:hAnsi="Tahoma" w:cs="Tahoma"/>
          <w:sz w:val="20"/>
          <w:szCs w:val="20"/>
        </w:rPr>
      </w:pPr>
      <w:r w:rsidRPr="00994CB0">
        <w:rPr>
          <w:rFonts w:ascii="Tahoma" w:hAnsi="Tahoma" w:cs="Tahoma"/>
          <w:sz w:val="20"/>
          <w:szCs w:val="20"/>
        </w:rPr>
        <w:t>SIST 1186: Talni taktilni vodilni sistem za slepe in slabovidne,</w:t>
      </w:r>
    </w:p>
    <w:p w14:paraId="5AA09523" w14:textId="77777777" w:rsidR="00D86490" w:rsidRPr="00994CB0" w:rsidRDefault="00D86490" w:rsidP="00BE1F52">
      <w:pPr>
        <w:pStyle w:val="Brezrazmikov"/>
        <w:spacing w:line="276" w:lineRule="auto"/>
        <w:ind w:left="720"/>
      </w:pPr>
      <w:r w:rsidRPr="00994CB0">
        <w:rPr>
          <w:rFonts w:ascii="Tahoma" w:hAnsi="Tahoma" w:cs="Tahoma"/>
          <w:sz w:val="20"/>
          <w:szCs w:val="20"/>
        </w:rPr>
        <w:t xml:space="preserve">IEC EN 60118-4: </w:t>
      </w:r>
      <w:proofErr w:type="spellStart"/>
      <w:r w:rsidRPr="00994CB0">
        <w:rPr>
          <w:rFonts w:ascii="Tahoma" w:hAnsi="Tahoma" w:cs="Tahoma"/>
          <w:sz w:val="20"/>
          <w:szCs w:val="20"/>
        </w:rPr>
        <w:t>Elektroakustika</w:t>
      </w:r>
      <w:proofErr w:type="spellEnd"/>
      <w:r w:rsidRPr="00994CB0">
        <w:rPr>
          <w:rFonts w:ascii="Tahoma" w:hAnsi="Tahoma" w:cs="Tahoma"/>
          <w:sz w:val="20"/>
          <w:szCs w:val="20"/>
        </w:rPr>
        <w:t xml:space="preserve"> - Slušni pripomočki</w:t>
      </w:r>
      <w:r w:rsidRPr="00994CB0">
        <w:t xml:space="preserve"> - 4. Del,</w:t>
      </w:r>
    </w:p>
    <w:p w14:paraId="5D863FB2"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Uredba o razvrščanju objektov (Uradni list RS, št. </w:t>
      </w:r>
      <w:hyperlink r:id="rId20" w:tgtFrame="_blank" w:tooltip="Uredba o razvrščanju objektov" w:history="1">
        <w:r w:rsidRPr="00994CB0">
          <w:rPr>
            <w:rStyle w:val="Hiperpovezava"/>
            <w:u w:val="none"/>
          </w:rPr>
          <w:t>96/22</w:t>
        </w:r>
      </w:hyperlink>
      <w:r w:rsidRPr="00994CB0">
        <w:rPr>
          <w:rFonts w:ascii="Tahoma" w:hAnsi="Tahoma" w:cs="Tahoma"/>
          <w:sz w:val="20"/>
          <w:szCs w:val="20"/>
        </w:rPr>
        <w:t>),</w:t>
      </w:r>
    </w:p>
    <w:p w14:paraId="024683A8" w14:textId="77777777" w:rsidR="00D86490" w:rsidRPr="00994CB0" w:rsidRDefault="00D86490" w:rsidP="00BE1F52">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Pravilnik o mehanski odpornosti in stabilnosti objektov (Uradni list RS, št. </w:t>
      </w:r>
      <w:hyperlink r:id="rId21" w:tgtFrame="_blank" w:tooltip="Pravilnik o mehanski odpornosti in stabilnosti objektov" w:history="1">
        <w:r w:rsidRPr="00994CB0">
          <w:rPr>
            <w:rStyle w:val="Hiperpovezava"/>
            <w:u w:val="none"/>
          </w:rPr>
          <w:t>101/05</w:t>
        </w:r>
      </w:hyperlink>
      <w:r w:rsidRPr="00994CB0">
        <w:rPr>
          <w:rFonts w:ascii="Tahoma" w:hAnsi="Tahoma" w:cs="Tahoma"/>
          <w:sz w:val="20"/>
          <w:szCs w:val="20"/>
        </w:rPr>
        <w:t>, </w:t>
      </w:r>
      <w:hyperlink r:id="rId22" w:tgtFrame="_blank" w:tooltip="Gradbeni zakon" w:history="1">
        <w:r w:rsidRPr="00994CB0">
          <w:rPr>
            <w:rStyle w:val="Hiperpovezava"/>
            <w:u w:val="none"/>
          </w:rPr>
          <w:t>61/17</w:t>
        </w:r>
      </w:hyperlink>
      <w:r w:rsidRPr="00994CB0">
        <w:rPr>
          <w:rFonts w:ascii="Tahoma" w:hAnsi="Tahoma" w:cs="Tahoma"/>
          <w:sz w:val="20"/>
          <w:szCs w:val="20"/>
        </w:rPr>
        <w:t> – GZ in </w:t>
      </w:r>
      <w:hyperlink r:id="rId23" w:tgtFrame="_blank" w:tooltip="Gradbeni zakon" w:history="1">
        <w:r w:rsidRPr="00994CB0">
          <w:rPr>
            <w:rFonts w:cs="Tahoma"/>
            <w:szCs w:val="20"/>
          </w:rPr>
          <w:t>199/21</w:t>
        </w:r>
      </w:hyperlink>
      <w:r w:rsidRPr="00994CB0">
        <w:rPr>
          <w:rFonts w:ascii="Tahoma" w:hAnsi="Tahoma" w:cs="Tahoma"/>
          <w:sz w:val="20"/>
          <w:szCs w:val="20"/>
        </w:rPr>
        <w:t> – GZ-1)</w:t>
      </w:r>
    </w:p>
    <w:p w14:paraId="66357E66" w14:textId="77777777" w:rsidR="00D86490" w:rsidRPr="00994CB0" w:rsidRDefault="00D86490" w:rsidP="00BE1F52">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Pravilnik o zaščiti pred hrupom v stavbah (Uradni list RS, št. </w:t>
      </w:r>
      <w:hyperlink r:id="rId24" w:tgtFrame="_blank" w:tooltip="Pravilnik o zaščiti pred hrupom v stavbah" w:history="1">
        <w:r w:rsidRPr="00994CB0">
          <w:rPr>
            <w:rFonts w:cs="Tahoma"/>
            <w:szCs w:val="20"/>
          </w:rPr>
          <w:t>10/12</w:t>
        </w:r>
      </w:hyperlink>
      <w:r w:rsidRPr="00994CB0">
        <w:rPr>
          <w:rFonts w:ascii="Tahoma" w:hAnsi="Tahoma" w:cs="Tahoma"/>
          <w:sz w:val="20"/>
          <w:szCs w:val="20"/>
        </w:rPr>
        <w:t>, </w:t>
      </w:r>
      <w:hyperlink r:id="rId25" w:tgtFrame="_blank" w:tooltip="Gradbeni zakon" w:history="1">
        <w:r w:rsidRPr="00994CB0">
          <w:rPr>
            <w:rFonts w:cs="Tahoma"/>
            <w:szCs w:val="20"/>
          </w:rPr>
          <w:t>61/17</w:t>
        </w:r>
      </w:hyperlink>
      <w:r w:rsidRPr="00994CB0">
        <w:rPr>
          <w:rFonts w:ascii="Tahoma" w:hAnsi="Tahoma" w:cs="Tahoma"/>
          <w:sz w:val="20"/>
          <w:szCs w:val="20"/>
        </w:rPr>
        <w:t xml:space="preserve"> – GZ in </w:t>
      </w:r>
    </w:p>
    <w:p w14:paraId="66FFC363" w14:textId="77777777" w:rsidR="00D86490" w:rsidRPr="00994CB0" w:rsidRDefault="00D86490" w:rsidP="00BE1F52">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199/21–GZ-1),</w:t>
      </w:r>
    </w:p>
    <w:p w14:paraId="645680E3" w14:textId="396B5DF1" w:rsidR="00D86490" w:rsidRPr="00994CB0" w:rsidRDefault="00D86490" w:rsidP="00BE1F52">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Pravilnik o zaščiti stavb pred vlago (Uradni list RS, št. </w:t>
      </w:r>
      <w:hyperlink r:id="rId26" w:tgtFrame="_blank" w:tooltip="Pravilnik o zaščiti stavb pred vlago" w:history="1">
        <w:r w:rsidRPr="00994CB0">
          <w:rPr>
            <w:rFonts w:cs="Tahoma"/>
            <w:szCs w:val="20"/>
          </w:rPr>
          <w:t>29/04</w:t>
        </w:r>
      </w:hyperlink>
      <w:r w:rsidRPr="00994CB0">
        <w:rPr>
          <w:rFonts w:ascii="Tahoma" w:hAnsi="Tahoma" w:cs="Tahoma"/>
          <w:sz w:val="20"/>
          <w:szCs w:val="20"/>
        </w:rPr>
        <w:t>, </w:t>
      </w:r>
      <w:hyperlink r:id="rId27" w:tgtFrame="_blank" w:tooltip="Gradbeni zakon" w:history="1">
        <w:r w:rsidRPr="00994CB0">
          <w:rPr>
            <w:rFonts w:cs="Tahoma"/>
            <w:szCs w:val="20"/>
          </w:rPr>
          <w:t>61/17</w:t>
        </w:r>
      </w:hyperlink>
      <w:r w:rsidRPr="00994CB0">
        <w:rPr>
          <w:rFonts w:ascii="Tahoma" w:hAnsi="Tahoma" w:cs="Tahoma"/>
          <w:sz w:val="20"/>
          <w:szCs w:val="20"/>
        </w:rPr>
        <w:t> – GZ in </w:t>
      </w:r>
      <w:hyperlink r:id="rId28" w:tgtFrame="_blank" w:tooltip="Gradbeni zakon" w:history="1">
        <w:r w:rsidRPr="00994CB0">
          <w:rPr>
            <w:rFonts w:cs="Tahoma"/>
            <w:szCs w:val="20"/>
          </w:rPr>
          <w:t>199/21</w:t>
        </w:r>
      </w:hyperlink>
      <w:r w:rsidRPr="00994CB0">
        <w:rPr>
          <w:rFonts w:ascii="Tahoma" w:hAnsi="Tahoma" w:cs="Tahoma"/>
          <w:sz w:val="20"/>
          <w:szCs w:val="20"/>
        </w:rPr>
        <w:t> – GZ-1),</w:t>
      </w:r>
    </w:p>
    <w:p w14:paraId="659B6C17" w14:textId="77777777" w:rsidR="00D86490" w:rsidRPr="00994CB0" w:rsidRDefault="00D86490" w:rsidP="00D86490">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Pravilnik o požarni varnosti v stavbah (Ur. list RS, št. 31/04, 10/05, 83/05, 14/07, 12/13, 61/17-GZ in 199/21- GZ-1),</w:t>
      </w:r>
    </w:p>
    <w:p w14:paraId="168E9037" w14:textId="77777777" w:rsidR="00D86490" w:rsidRPr="00994CB0" w:rsidRDefault="00D86490" w:rsidP="00D86490">
      <w:pPr>
        <w:pStyle w:val="Brezrazmikov"/>
        <w:numPr>
          <w:ilvl w:val="0"/>
          <w:numId w:val="86"/>
        </w:numPr>
        <w:spacing w:line="276" w:lineRule="auto"/>
        <w:rPr>
          <w:rFonts w:ascii="Tahoma" w:hAnsi="Tahoma" w:cs="Tahoma"/>
          <w:sz w:val="20"/>
          <w:szCs w:val="20"/>
        </w:rPr>
      </w:pPr>
      <w:r w:rsidRPr="00994CB0">
        <w:rPr>
          <w:rFonts w:ascii="Tahoma" w:hAnsi="Tahoma" w:cs="Tahoma"/>
          <w:sz w:val="20"/>
          <w:szCs w:val="20"/>
        </w:rPr>
        <w:t>Pravilnik o prezračevanju in klimatizaciji stavb (Uradni list RS, št. </w:t>
      </w:r>
      <w:hyperlink r:id="rId29" w:tgtFrame="_blank" w:tooltip="Pravilnik o prezračevanju in klimatizaciji stavb" w:history="1">
        <w:r w:rsidRPr="00994CB0">
          <w:rPr>
            <w:rStyle w:val="Hiperpovezava"/>
            <w:u w:val="none"/>
          </w:rPr>
          <w:t>42/02</w:t>
        </w:r>
      </w:hyperlink>
      <w:r w:rsidRPr="00994CB0">
        <w:rPr>
          <w:rFonts w:ascii="Tahoma" w:hAnsi="Tahoma" w:cs="Tahoma"/>
          <w:sz w:val="20"/>
          <w:szCs w:val="20"/>
        </w:rPr>
        <w:t>, </w:t>
      </w:r>
      <w:hyperlink r:id="rId30" w:tgtFrame="_blank" w:tooltip="Pravilnik o spremembi pravilnika o prezračevanju in klimatizaciji stavb" w:history="1">
        <w:r w:rsidRPr="00994CB0">
          <w:rPr>
            <w:rStyle w:val="Hiperpovezava"/>
            <w:u w:val="none"/>
          </w:rPr>
          <w:t>105/02</w:t>
        </w:r>
      </w:hyperlink>
      <w:r w:rsidRPr="00994CB0">
        <w:rPr>
          <w:rFonts w:ascii="Tahoma" w:hAnsi="Tahoma" w:cs="Tahoma"/>
          <w:sz w:val="20"/>
          <w:szCs w:val="20"/>
        </w:rPr>
        <w:t>, </w:t>
      </w:r>
      <w:hyperlink r:id="rId31" w:tgtFrame="_blank" w:tooltip="Zakon o graditvi objektov" w:history="1">
        <w:r w:rsidRPr="00994CB0">
          <w:rPr>
            <w:rStyle w:val="Hiperpovezava"/>
            <w:u w:val="none"/>
          </w:rPr>
          <w:t>110/02</w:t>
        </w:r>
      </w:hyperlink>
      <w:r w:rsidRPr="00994CB0">
        <w:rPr>
          <w:rFonts w:ascii="Tahoma" w:hAnsi="Tahoma" w:cs="Tahoma"/>
          <w:sz w:val="20"/>
          <w:szCs w:val="20"/>
        </w:rPr>
        <w:t> – ZGO-1, </w:t>
      </w:r>
      <w:hyperlink r:id="rId32" w:tgtFrame="_blank" w:tooltip="Gradbeni zakon" w:history="1">
        <w:r w:rsidRPr="00994CB0">
          <w:rPr>
            <w:rStyle w:val="Hiperpovezava"/>
            <w:u w:val="none"/>
          </w:rPr>
          <w:t>61/17</w:t>
        </w:r>
      </w:hyperlink>
      <w:r w:rsidRPr="00994CB0">
        <w:rPr>
          <w:rFonts w:ascii="Tahoma" w:hAnsi="Tahoma" w:cs="Tahoma"/>
          <w:sz w:val="20"/>
          <w:szCs w:val="20"/>
        </w:rPr>
        <w:t> – GZ in </w:t>
      </w:r>
      <w:hyperlink r:id="rId33" w:tgtFrame="_blank" w:tooltip="Gradbeni zakon" w:history="1">
        <w:r w:rsidRPr="00994CB0">
          <w:rPr>
            <w:rStyle w:val="Hiperpovezava"/>
            <w:u w:val="none"/>
          </w:rPr>
          <w:t>199/21</w:t>
        </w:r>
      </w:hyperlink>
      <w:r w:rsidRPr="00994CB0">
        <w:rPr>
          <w:rFonts w:ascii="Tahoma" w:hAnsi="Tahoma" w:cs="Tahoma"/>
          <w:sz w:val="20"/>
          <w:szCs w:val="20"/>
        </w:rPr>
        <w:t> – GZ-1)</w:t>
      </w:r>
    </w:p>
    <w:p w14:paraId="763F49FF" w14:textId="77777777" w:rsidR="00D86490" w:rsidRPr="00994CB0" w:rsidRDefault="00D86490" w:rsidP="00D86490">
      <w:pPr>
        <w:pStyle w:val="Brezrazmikov"/>
        <w:numPr>
          <w:ilvl w:val="0"/>
          <w:numId w:val="86"/>
        </w:numPr>
        <w:spacing w:line="276" w:lineRule="auto"/>
        <w:jc w:val="both"/>
        <w:rPr>
          <w:rFonts w:cs="Calibri"/>
        </w:rPr>
      </w:pPr>
      <w:r w:rsidRPr="00994CB0">
        <w:rPr>
          <w:rFonts w:ascii="Tahoma" w:hAnsi="Tahoma" w:cs="Tahoma"/>
          <w:sz w:val="20"/>
          <w:szCs w:val="20"/>
        </w:rPr>
        <w:t>Stanovanjski zakon (Uradni list RS, št. </w:t>
      </w:r>
      <w:hyperlink r:id="rId34" w:tgtFrame="_blank" w:tooltip="Stanovanjski zakon (SZ-1)" w:history="1">
        <w:r w:rsidRPr="00994CB0">
          <w:rPr>
            <w:rStyle w:val="Hiperpovezava"/>
            <w:u w:val="none"/>
          </w:rPr>
          <w:t>69/03</w:t>
        </w:r>
      </w:hyperlink>
      <w:r w:rsidRPr="00994CB0">
        <w:t>, </w:t>
      </w:r>
      <w:hyperlink r:id="rId35" w:tgtFrame="_blank" w:tooltip="Zakon o varstvu kupcev stanovanj in enostanovanjskih stavb" w:history="1">
        <w:r w:rsidRPr="00994CB0">
          <w:rPr>
            <w:rStyle w:val="Hiperpovezava"/>
            <w:u w:val="none"/>
          </w:rPr>
          <w:t>18/04</w:t>
        </w:r>
      </w:hyperlink>
      <w:r w:rsidRPr="00994CB0">
        <w:t> – ZVKSES, </w:t>
      </w:r>
      <w:hyperlink r:id="rId36" w:tgtFrame="_blank" w:tooltip="Zakon o evidentiranju nepremičnin" w:history="1">
        <w:r w:rsidRPr="00994CB0">
          <w:rPr>
            <w:rStyle w:val="Hiperpovezava"/>
            <w:u w:val="none"/>
          </w:rPr>
          <w:t>47/06</w:t>
        </w:r>
      </w:hyperlink>
      <w:r w:rsidRPr="00994CB0">
        <w:t> – ZEN, </w:t>
      </w:r>
      <w:hyperlink r:id="rId37" w:tgtFrame="_blank" w:tooltip="Zakon o vzpostavitvi etažne lastnine na predlog pridobitelja posameznega dela stavbe in o določanju pripadajočega zemljišča k stavbi" w:history="1">
        <w:r w:rsidRPr="00994CB0">
          <w:rPr>
            <w:rStyle w:val="Hiperpovezava"/>
            <w:u w:val="none"/>
          </w:rPr>
          <w:t>45/08</w:t>
        </w:r>
      </w:hyperlink>
      <w:r w:rsidRPr="00994CB0">
        <w:t xml:space="preserve"> – </w:t>
      </w:r>
      <w:proofErr w:type="spellStart"/>
      <w:r w:rsidRPr="00994CB0">
        <w:t>ZVEtL</w:t>
      </w:r>
      <w:proofErr w:type="spellEnd"/>
      <w:r w:rsidRPr="00994CB0">
        <w:t>, </w:t>
      </w:r>
      <w:hyperlink r:id="rId38" w:tgtFrame="_blank" w:tooltip="Zakon o spremembah in dopolnitvah Stanovanjskega zakona" w:history="1">
        <w:r w:rsidRPr="00994CB0">
          <w:rPr>
            <w:rStyle w:val="Hiperpovezava"/>
            <w:u w:val="none"/>
          </w:rPr>
          <w:t>57/08</w:t>
        </w:r>
      </w:hyperlink>
      <w:r w:rsidRPr="00994CB0">
        <w:t>, </w:t>
      </w:r>
      <w:hyperlink r:id="rId39" w:tgtFrame="_blank" w:tooltip="Zakon o uveljavljanju pravic iz javnih sredstev" w:history="1">
        <w:r w:rsidRPr="00994CB0">
          <w:rPr>
            <w:rStyle w:val="Hiperpovezava"/>
            <w:u w:val="none"/>
          </w:rPr>
          <w:t>62/10</w:t>
        </w:r>
      </w:hyperlink>
      <w:r w:rsidRPr="00994CB0">
        <w:t> – ZUPJS, </w:t>
      </w:r>
      <w:hyperlink r:id="rId40" w:tgtFrame="_blank" w:tooltip="Odločba o razveljavitvi 127. člena Stanovanjskega zakona" w:history="1">
        <w:r w:rsidRPr="00994CB0">
          <w:rPr>
            <w:rStyle w:val="Hiperpovezava"/>
            <w:u w:val="none"/>
          </w:rPr>
          <w:t>56/11</w:t>
        </w:r>
      </w:hyperlink>
      <w:r w:rsidRPr="00994CB0">
        <w:t xml:space="preserve"> – </w:t>
      </w:r>
      <w:proofErr w:type="spellStart"/>
      <w:r w:rsidRPr="00994CB0">
        <w:t>odl</w:t>
      </w:r>
      <w:proofErr w:type="spellEnd"/>
      <w:r w:rsidRPr="00994CB0">
        <w:t>. US, </w:t>
      </w:r>
      <w:hyperlink r:id="rId41" w:tgtFrame="_blank" w:tooltip="Zakon o spremembi in dopolnitvi Stanovanjskega zakona" w:history="1">
        <w:r w:rsidRPr="00994CB0">
          <w:rPr>
            <w:rStyle w:val="Hiperpovezava"/>
            <w:u w:val="none"/>
          </w:rPr>
          <w:t>87/11</w:t>
        </w:r>
      </w:hyperlink>
      <w:r w:rsidRPr="00994CB0">
        <w:t>, </w:t>
      </w:r>
      <w:hyperlink r:id="rId42" w:tgtFrame="_blank" w:tooltip="Zakon za uravnoteženje javnih financ" w:history="1">
        <w:r w:rsidRPr="00994CB0">
          <w:rPr>
            <w:rStyle w:val="Hiperpovezava"/>
            <w:u w:val="none"/>
          </w:rPr>
          <w:t>40/12</w:t>
        </w:r>
      </w:hyperlink>
      <w:r w:rsidRPr="00994CB0">
        <w:t> – ZUJF, </w:t>
      </w:r>
      <w:hyperlink r:id="rId43" w:tgtFrame="_blank" w:tooltip="Odločba o razveljavitvi prvega odstavka 195. člena Stanovanjskega zakona, kolikor se nanaša na najemne pogodbe za neprofitna stanovanja v občinah, oddana na javnem razpisu." w:history="1">
        <w:r w:rsidRPr="00994CB0">
          <w:rPr>
            <w:rStyle w:val="Hiperpovezava"/>
            <w:u w:val="none"/>
          </w:rPr>
          <w:t>14/17</w:t>
        </w:r>
      </w:hyperlink>
      <w:r w:rsidRPr="00994CB0">
        <w:t xml:space="preserve"> – </w:t>
      </w:r>
      <w:proofErr w:type="spellStart"/>
      <w:r w:rsidRPr="00994CB0">
        <w:t>odl</w:t>
      </w:r>
      <w:proofErr w:type="spellEnd"/>
      <w:r w:rsidRPr="00994CB0">
        <w:t>. US, </w:t>
      </w:r>
      <w:hyperlink r:id="rId44" w:tgtFrame="_blank" w:tooltip="Zakon o spremembah in dopolnitvah Stanovanjskega zakona" w:history="1">
        <w:r w:rsidRPr="00994CB0">
          <w:rPr>
            <w:rStyle w:val="Hiperpovezava"/>
            <w:u w:val="none"/>
          </w:rPr>
          <w:t>27/17</w:t>
        </w:r>
      </w:hyperlink>
      <w:r w:rsidRPr="00994CB0">
        <w:t>, </w:t>
      </w:r>
      <w:hyperlink r:id="rId45" w:tgtFrame="_blank" w:tooltip="Zakon o spremembah in dopolnitvah Stanovanjskega zakona" w:history="1">
        <w:r w:rsidRPr="00994CB0">
          <w:rPr>
            <w:rStyle w:val="Hiperpovezava"/>
            <w:u w:val="none"/>
          </w:rPr>
          <w:t>59/19</w:t>
        </w:r>
      </w:hyperlink>
      <w:r w:rsidRPr="00994CB0">
        <w:t>, </w:t>
      </w:r>
      <w:hyperlink r:id="rId46" w:tgtFrame="_blank" w:tooltip="Zakon o finančni razbremenitvi občin" w:history="1">
        <w:r w:rsidRPr="00994CB0">
          <w:rPr>
            <w:rStyle w:val="Hiperpovezava"/>
            <w:u w:val="none"/>
          </w:rPr>
          <w:t>189/20</w:t>
        </w:r>
      </w:hyperlink>
      <w:r w:rsidRPr="00994CB0">
        <w:t> – ZFRO, </w:t>
      </w:r>
      <w:hyperlink r:id="rId47" w:tgtFrame="_blank" w:tooltip="Zakon o spremembah in dopolnitvah Stanovanjskega zakona" w:history="1">
        <w:r w:rsidRPr="00994CB0">
          <w:rPr>
            <w:rStyle w:val="Hiperpovezava"/>
            <w:u w:val="none"/>
          </w:rPr>
          <w:t>90/21</w:t>
        </w:r>
      </w:hyperlink>
      <w:r w:rsidRPr="00994CB0">
        <w:t>, </w:t>
      </w:r>
      <w:hyperlink r:id="rId48" w:tgtFrame="_blank" w:tooltip="Zakon o spremembah in dopolnitvah Zakona o državni upravi" w:history="1">
        <w:r w:rsidRPr="00994CB0">
          <w:rPr>
            <w:rStyle w:val="Hiperpovezava"/>
            <w:u w:val="none"/>
          </w:rPr>
          <w:t>18/23</w:t>
        </w:r>
      </w:hyperlink>
      <w:r w:rsidRPr="00994CB0">
        <w:t> – ZDU-1O in </w:t>
      </w:r>
      <w:hyperlink r:id="rId49" w:tgtFrame="_blank" w:tooltip="Odločba o ugotovitvi, da so prvi odstavek 24. člena Zakona o denacionalizaciji ter 107. člen in prvi odstavek 173. člena Stanovanjskega zakona v neskladju z Ustavo" w:history="1">
        <w:r w:rsidRPr="00994CB0">
          <w:rPr>
            <w:rStyle w:val="Hiperpovezava"/>
            <w:u w:val="none"/>
          </w:rPr>
          <w:t>77/23</w:t>
        </w:r>
      </w:hyperlink>
      <w:r w:rsidRPr="00994CB0">
        <w:t xml:space="preserve"> – </w:t>
      </w:r>
      <w:proofErr w:type="spellStart"/>
      <w:r w:rsidRPr="00994CB0">
        <w:t>odl</w:t>
      </w:r>
      <w:proofErr w:type="spellEnd"/>
      <w:r w:rsidRPr="00994CB0">
        <w:t>. US)</w:t>
      </w:r>
    </w:p>
    <w:p w14:paraId="7506A86E" w14:textId="6B3F6BC4" w:rsidR="00D86490" w:rsidRPr="00994CB0" w:rsidRDefault="00994CB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Pravilnik</w:t>
      </w:r>
      <w:r w:rsidR="00D86490" w:rsidRPr="00994CB0">
        <w:rPr>
          <w:rFonts w:ascii="Tahoma" w:hAnsi="Tahoma" w:cs="Tahoma"/>
          <w:sz w:val="20"/>
          <w:szCs w:val="20"/>
        </w:rPr>
        <w:t xml:space="preserve"> o standardih vzdrževanja stanovanjskih stavb in stanovanj (Uradni list RS, št. </w:t>
      </w:r>
      <w:hyperlink r:id="rId50" w:tgtFrame="_blank" w:tooltip="Pravilnik o standardih vzdrževanja stanovanjskih stavb in stanovanj" w:history="1">
        <w:r w:rsidR="00D86490" w:rsidRPr="00994CB0">
          <w:rPr>
            <w:rStyle w:val="Hiperpovezava"/>
            <w:u w:val="none"/>
          </w:rPr>
          <w:t>20/04</w:t>
        </w:r>
      </w:hyperlink>
      <w:r w:rsidR="00D86490" w:rsidRPr="00994CB0">
        <w:rPr>
          <w:rFonts w:ascii="Tahoma" w:hAnsi="Tahoma" w:cs="Tahoma"/>
          <w:sz w:val="20"/>
          <w:szCs w:val="20"/>
        </w:rPr>
        <w:t> in </w:t>
      </w:r>
      <w:hyperlink r:id="rId51" w:tgtFrame="_blank" w:tooltip="Pravilnik o spremembah in dopolnitvah Pravilnika o standardih vzdrževanja stanovanjskih stavb in stanovanj" w:history="1">
        <w:r w:rsidR="00D86490" w:rsidRPr="00994CB0">
          <w:rPr>
            <w:rStyle w:val="Hiperpovezava"/>
            <w:u w:val="none"/>
          </w:rPr>
          <w:t>18/11</w:t>
        </w:r>
      </w:hyperlink>
      <w:r w:rsidR="00D86490" w:rsidRPr="00994CB0">
        <w:rPr>
          <w:rFonts w:ascii="Tahoma" w:hAnsi="Tahoma" w:cs="Tahoma"/>
          <w:sz w:val="20"/>
          <w:szCs w:val="20"/>
        </w:rPr>
        <w:t xml:space="preserve">) </w:t>
      </w:r>
    </w:p>
    <w:p w14:paraId="1B787A46"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Pravilnik o minimalnih tehničnih zahtevah za graditev oskrbovanih stanovanj za starejše ter o načinu zagotavljanja pogojev za njihovo obratovanje (</w:t>
      </w:r>
      <w:proofErr w:type="spellStart"/>
      <w:r w:rsidRPr="00994CB0">
        <w:rPr>
          <w:rFonts w:ascii="Tahoma" w:hAnsi="Tahoma" w:cs="Tahoma"/>
          <w:sz w:val="20"/>
          <w:szCs w:val="20"/>
        </w:rPr>
        <w:t>Ur.l</w:t>
      </w:r>
      <w:proofErr w:type="spellEnd"/>
      <w:r w:rsidRPr="00994CB0">
        <w:rPr>
          <w:rFonts w:ascii="Tahoma" w:hAnsi="Tahoma" w:cs="Tahoma"/>
          <w:sz w:val="20"/>
          <w:szCs w:val="20"/>
        </w:rPr>
        <w:t>. RS, št. 110/04, 81/09 in 17/11),</w:t>
      </w:r>
    </w:p>
    <w:p w14:paraId="77F7A213"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Zakon o učinkoviti rabi energije ZURE (Uradni list RS, št. </w:t>
      </w:r>
      <w:hyperlink r:id="rId52" w:tgtFrame="_blank" w:tooltip="Zakon o učinkoviti rabi energije (ZURE)" w:history="1">
        <w:r w:rsidRPr="00994CB0">
          <w:rPr>
            <w:rStyle w:val="Hiperpovezava"/>
            <w:u w:val="none"/>
          </w:rPr>
          <w:t>158/20</w:t>
        </w:r>
      </w:hyperlink>
      <w:r w:rsidRPr="00994CB0">
        <w:rPr>
          <w:rFonts w:ascii="Tahoma" w:hAnsi="Tahoma" w:cs="Tahoma"/>
          <w:sz w:val="20"/>
          <w:szCs w:val="20"/>
        </w:rPr>
        <w:t>)</w:t>
      </w:r>
    </w:p>
    <w:p w14:paraId="72119A27"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Zakon o spodbujanju rabe obnovljivih virov energije ZSROVE (Uradni list RS, št. </w:t>
      </w:r>
      <w:hyperlink r:id="rId53" w:tgtFrame="_blank" w:tooltip="Zakon o spodbujanju rabe obnovljivih virov energije (ZSROVE)" w:history="1">
        <w:r w:rsidRPr="00994CB0">
          <w:rPr>
            <w:rStyle w:val="Hiperpovezava"/>
            <w:u w:val="none"/>
          </w:rPr>
          <w:t>121/21</w:t>
        </w:r>
      </w:hyperlink>
      <w:r w:rsidRPr="00994CB0">
        <w:rPr>
          <w:rFonts w:ascii="Tahoma" w:hAnsi="Tahoma" w:cs="Tahoma"/>
          <w:sz w:val="20"/>
          <w:szCs w:val="20"/>
        </w:rPr>
        <w:t>, 189/21 in 121/</w:t>
      </w:r>
      <w:r w:rsidRPr="00994CB0">
        <w:rPr>
          <w:rFonts w:ascii="Tahoma" w:hAnsi="Tahoma" w:cs="Tahoma"/>
          <w:sz w:val="20"/>
          <w:szCs w:val="20"/>
          <w:shd w:val="clear" w:color="auto" w:fill="FFFFFF"/>
        </w:rPr>
        <w:t>22 - ZUOKPOE</w:t>
      </w:r>
      <w:r w:rsidRPr="00994CB0">
        <w:rPr>
          <w:rFonts w:ascii="Tahoma" w:hAnsi="Tahoma" w:cs="Tahoma"/>
          <w:sz w:val="20"/>
          <w:szCs w:val="20"/>
        </w:rPr>
        <w:t>)</w:t>
      </w:r>
    </w:p>
    <w:p w14:paraId="2853AFB3" w14:textId="77777777" w:rsidR="00D86490" w:rsidRPr="00994CB0" w:rsidRDefault="00D86490" w:rsidP="00D86490">
      <w:pPr>
        <w:pStyle w:val="Brezrazmikov"/>
        <w:numPr>
          <w:ilvl w:val="0"/>
          <w:numId w:val="86"/>
        </w:numPr>
        <w:spacing w:line="276" w:lineRule="auto"/>
        <w:jc w:val="both"/>
        <w:rPr>
          <w:rFonts w:cs="Calibri"/>
        </w:rPr>
      </w:pPr>
      <w:r w:rsidRPr="00994CB0">
        <w:rPr>
          <w:rFonts w:ascii="Tahoma" w:hAnsi="Tahoma" w:cs="Tahoma"/>
          <w:sz w:val="20"/>
          <w:szCs w:val="20"/>
          <w:shd w:val="clear" w:color="auto" w:fill="FFFFFF"/>
        </w:rPr>
        <w:t>Energetski zakon (EZ-1) (Uradni list RS, št. </w:t>
      </w:r>
      <w:hyperlink r:id="rId54" w:tgtFrame="_blank" w:tooltip="Energetski zakon (uradno prečiščeno besedilo)" w:history="1">
        <w:r w:rsidRPr="00994CB0">
          <w:rPr>
            <w:rStyle w:val="Hiperpovezava"/>
            <w:u w:val="none"/>
          </w:rPr>
          <w:t>60/19</w:t>
        </w:r>
      </w:hyperlink>
      <w:r w:rsidRPr="00994CB0">
        <w:t> – uradno prečiščeno besedilo, </w:t>
      </w:r>
      <w:hyperlink r:id="rId55" w:tgtFrame="_blank" w:tooltip="Zakon o spremembah in dopolnitvah Energetskega zakona" w:history="1">
        <w:r w:rsidRPr="00994CB0">
          <w:rPr>
            <w:rStyle w:val="Hiperpovezava"/>
            <w:u w:val="none"/>
          </w:rPr>
          <w:t>65/20</w:t>
        </w:r>
      </w:hyperlink>
      <w:r w:rsidRPr="00994CB0">
        <w:t>, </w:t>
      </w:r>
      <w:hyperlink r:id="rId56" w:tgtFrame="_blank" w:tooltip="Zakon o učinkoviti rabi energije" w:history="1">
        <w:r w:rsidRPr="00994CB0">
          <w:rPr>
            <w:rStyle w:val="Hiperpovezava"/>
            <w:u w:val="none"/>
          </w:rPr>
          <w:t>158/20</w:t>
        </w:r>
      </w:hyperlink>
      <w:r w:rsidRPr="00994CB0">
        <w:t> – ZURE, </w:t>
      </w:r>
      <w:hyperlink r:id="rId57" w:tgtFrame="_blank" w:tooltip="Zakon o spodbujanju rabe obnovljivih virov energije" w:history="1">
        <w:r w:rsidRPr="00994CB0">
          <w:rPr>
            <w:rStyle w:val="Hiperpovezava"/>
            <w:u w:val="none"/>
          </w:rPr>
          <w:t>121/21</w:t>
        </w:r>
      </w:hyperlink>
      <w:r w:rsidRPr="00994CB0">
        <w:t> – ZSROVE, </w:t>
      </w:r>
      <w:hyperlink r:id="rId58" w:tgtFrame="_blank" w:tooltip="Zakon o oskrbi z električno energijo" w:history="1">
        <w:r w:rsidRPr="00994CB0">
          <w:rPr>
            <w:rStyle w:val="Hiperpovezava"/>
            <w:u w:val="none"/>
          </w:rPr>
          <w:t>172/21</w:t>
        </w:r>
      </w:hyperlink>
      <w:r w:rsidRPr="00994CB0">
        <w:t> – ZOEE, </w:t>
      </w:r>
      <w:hyperlink r:id="rId59" w:tgtFrame="_blank" w:tooltip="Zakon o oskrbi s plini" w:history="1">
        <w:r w:rsidRPr="00994CB0">
          <w:rPr>
            <w:rStyle w:val="Hiperpovezava"/>
            <w:u w:val="none"/>
          </w:rPr>
          <w:t>204/21</w:t>
        </w:r>
      </w:hyperlink>
      <w:r w:rsidRPr="00994CB0">
        <w:t> – ZOP in </w:t>
      </w:r>
      <w:hyperlink r:id="rId60" w:tgtFrame="_blank" w:tooltip="Zakon o oskrbi s toploto iz distribucijskih sistemov" w:history="1">
        <w:r w:rsidRPr="00994CB0">
          <w:rPr>
            <w:rStyle w:val="Hiperpovezava"/>
            <w:u w:val="none"/>
          </w:rPr>
          <w:t>44/22</w:t>
        </w:r>
      </w:hyperlink>
      <w:r w:rsidRPr="00994CB0">
        <w:t> – ZOTDS)</w:t>
      </w:r>
    </w:p>
    <w:p w14:paraId="2D881E4D" w14:textId="77777777" w:rsidR="00D86490" w:rsidRPr="00994CB0" w:rsidRDefault="00D86490" w:rsidP="00D86490">
      <w:pPr>
        <w:pStyle w:val="Brezrazmikov"/>
        <w:numPr>
          <w:ilvl w:val="0"/>
          <w:numId w:val="86"/>
        </w:numPr>
        <w:spacing w:line="276" w:lineRule="auto"/>
        <w:jc w:val="both"/>
      </w:pPr>
      <w:r w:rsidRPr="00994CB0">
        <w:rPr>
          <w:rFonts w:ascii="Tahoma" w:hAnsi="Tahoma" w:cs="Tahoma"/>
          <w:sz w:val="20"/>
          <w:szCs w:val="20"/>
          <w:shd w:val="clear" w:color="auto" w:fill="FFFFFF"/>
        </w:rPr>
        <w:t>Pravilnik o učinkoviti rabi energije v stavbah (Uradni list RS, št. </w:t>
      </w:r>
      <w:hyperlink r:id="rId61" w:tgtFrame="_blank" w:tooltip="Pravilnik o učinkoviti rabi energije v stavbah" w:history="1">
        <w:r w:rsidRPr="00994CB0">
          <w:rPr>
            <w:rStyle w:val="Hiperpovezava"/>
            <w:u w:val="none"/>
          </w:rPr>
          <w:t>70/22</w:t>
        </w:r>
      </w:hyperlink>
      <w:r w:rsidRPr="00994CB0">
        <w:t>, </w:t>
      </w:r>
      <w:hyperlink r:id="rId62" w:tgtFrame="_blank" w:tooltip="Pravilnik o spremembah Pravilnika o učinkoviti rabi energije v stavbah" w:history="1">
        <w:r w:rsidRPr="00994CB0">
          <w:rPr>
            <w:rStyle w:val="Hiperpovezava"/>
            <w:u w:val="none"/>
          </w:rPr>
          <w:t>161/22</w:t>
        </w:r>
      </w:hyperlink>
      <w:r w:rsidRPr="00994CB0">
        <w:t> in </w:t>
      </w:r>
      <w:hyperlink r:id="rId63" w:tgtFrame="_blank" w:tooltip="Pravilnik o spremembi Pravilnika o učinkoviti rabi energije v stavbah" w:history="1">
        <w:r w:rsidRPr="00994CB0">
          <w:rPr>
            <w:rStyle w:val="Hiperpovezava"/>
            <w:u w:val="none"/>
          </w:rPr>
          <w:t>129/23</w:t>
        </w:r>
      </w:hyperlink>
      <w:r w:rsidRPr="00994CB0">
        <w:t>)</w:t>
      </w:r>
    </w:p>
    <w:p w14:paraId="59FF3342" w14:textId="77777777" w:rsidR="00D86490" w:rsidRPr="00994CB0" w:rsidRDefault="00D86490" w:rsidP="00D86490">
      <w:pPr>
        <w:pStyle w:val="Brezrazmikov"/>
        <w:numPr>
          <w:ilvl w:val="0"/>
          <w:numId w:val="86"/>
        </w:numPr>
        <w:spacing w:line="276" w:lineRule="auto"/>
        <w:jc w:val="both"/>
        <w:rPr>
          <w:rFonts w:ascii="Tahoma" w:hAnsi="Tahoma" w:cs="Tahoma"/>
          <w:sz w:val="20"/>
          <w:szCs w:val="20"/>
          <w:shd w:val="clear" w:color="auto" w:fill="FFFFFF"/>
        </w:rPr>
      </w:pPr>
      <w:r w:rsidRPr="00994CB0">
        <w:rPr>
          <w:rFonts w:ascii="Tahoma" w:hAnsi="Tahoma" w:cs="Tahoma"/>
          <w:sz w:val="20"/>
          <w:szCs w:val="20"/>
          <w:shd w:val="clear" w:color="auto" w:fill="FFFFFF"/>
        </w:rPr>
        <w:t>Pravilnik o metodologiji izdelave in izdaji energetskih izkaznic stavb (Uradni list RS, št. </w:t>
      </w:r>
      <w:hyperlink r:id="rId64" w:tgtFrame="_blank" w:tooltip="Pravilnik o učinkoviti rabi energije v stavbah" w:history="1">
        <w:r w:rsidRPr="00994CB0">
          <w:rPr>
            <w:rStyle w:val="Hiperpovezava"/>
            <w:u w:val="none"/>
          </w:rPr>
          <w:t>4/2</w:t>
        </w:r>
      </w:hyperlink>
      <w:r w:rsidRPr="00994CB0">
        <w:rPr>
          <w:rFonts w:ascii="Tahoma" w:hAnsi="Tahoma" w:cs="Tahoma"/>
          <w:sz w:val="20"/>
          <w:szCs w:val="20"/>
          <w:shd w:val="clear" w:color="auto" w:fill="FFFFFF"/>
        </w:rPr>
        <w:t>3)</w:t>
      </w:r>
    </w:p>
    <w:p w14:paraId="2E5E492A"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Uredba o mejnih vrednostih kazalcev hrupa v okolju (Uradni list RS, št. </w:t>
      </w:r>
      <w:hyperlink r:id="rId65" w:tgtFrame="_blank" w:tooltip="Uredba o mejnih vrednostih kazalcev hrupa v okolju" w:history="1">
        <w:r w:rsidRPr="00994CB0">
          <w:rPr>
            <w:rStyle w:val="Hiperpovezava"/>
            <w:u w:val="none"/>
          </w:rPr>
          <w:t>43/18</w:t>
        </w:r>
      </w:hyperlink>
      <w:r w:rsidRPr="00994CB0">
        <w:rPr>
          <w:rFonts w:ascii="Tahoma" w:hAnsi="Tahoma" w:cs="Tahoma"/>
          <w:sz w:val="20"/>
          <w:szCs w:val="20"/>
        </w:rPr>
        <w:t>, </w:t>
      </w:r>
      <w:hyperlink r:id="rId66" w:tgtFrame="_blank" w:tooltip="Uredba o spremembah Uredbe o mejnih vrednostih kazalcev hrupa v okolju" w:history="1">
        <w:r w:rsidRPr="00994CB0">
          <w:rPr>
            <w:rStyle w:val="Hiperpovezava"/>
            <w:u w:val="none"/>
          </w:rPr>
          <w:t>59/19</w:t>
        </w:r>
      </w:hyperlink>
      <w:r w:rsidRPr="00994CB0">
        <w:rPr>
          <w:rFonts w:ascii="Tahoma" w:hAnsi="Tahoma" w:cs="Tahoma"/>
          <w:sz w:val="20"/>
          <w:szCs w:val="20"/>
        </w:rPr>
        <w:t> in </w:t>
      </w:r>
      <w:hyperlink r:id="rId67" w:tgtFrame="_blank" w:tooltip="Zakon o varstvu okolja" w:history="1">
        <w:r w:rsidRPr="00994CB0">
          <w:rPr>
            <w:rStyle w:val="Hiperpovezava"/>
            <w:u w:val="none"/>
          </w:rPr>
          <w:t>44/22</w:t>
        </w:r>
      </w:hyperlink>
      <w:r w:rsidRPr="00994CB0">
        <w:rPr>
          <w:rFonts w:ascii="Tahoma" w:hAnsi="Tahoma" w:cs="Tahoma"/>
          <w:sz w:val="20"/>
          <w:szCs w:val="20"/>
        </w:rPr>
        <w:t> – ZVO-2),</w:t>
      </w:r>
    </w:p>
    <w:p w14:paraId="72299018"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Uredba o ocenjevanju in urejanju hrupa v okolju (Uradni list RS, št. </w:t>
      </w:r>
      <w:hyperlink r:id="rId68" w:tgtFrame="_blank" w:tooltip="Uredba o ocenjevanju in urejanju hrupa v okolju" w:history="1">
        <w:r w:rsidRPr="00994CB0">
          <w:rPr>
            <w:rStyle w:val="Hiperpovezava"/>
            <w:u w:val="none"/>
          </w:rPr>
          <w:t>121/04</w:t>
        </w:r>
      </w:hyperlink>
      <w:r w:rsidRPr="00994CB0">
        <w:rPr>
          <w:rFonts w:ascii="Tahoma" w:hAnsi="Tahoma" w:cs="Tahoma"/>
          <w:sz w:val="20"/>
          <w:szCs w:val="20"/>
        </w:rPr>
        <w:t>, </w:t>
      </w:r>
      <w:hyperlink r:id="rId69" w:tgtFrame="_blank" w:tooltip="Uredba o spremembah Uredbe o ocenjevanju in urejanju hrupa v okolju" w:history="1">
        <w:r w:rsidRPr="00994CB0">
          <w:rPr>
            <w:rStyle w:val="Hiperpovezava"/>
            <w:u w:val="none"/>
          </w:rPr>
          <w:t>59/19</w:t>
        </w:r>
      </w:hyperlink>
      <w:r w:rsidRPr="00994CB0">
        <w:rPr>
          <w:rFonts w:ascii="Tahoma" w:hAnsi="Tahoma" w:cs="Tahoma"/>
          <w:sz w:val="20"/>
          <w:szCs w:val="20"/>
        </w:rPr>
        <w:t>, </w:t>
      </w:r>
      <w:hyperlink r:id="rId70" w:tgtFrame="_blank" w:tooltip="Zakon o varstvu okolja" w:history="1">
        <w:r w:rsidRPr="00994CB0">
          <w:rPr>
            <w:rStyle w:val="Hiperpovezava"/>
            <w:u w:val="none"/>
          </w:rPr>
          <w:t>44/22</w:t>
        </w:r>
      </w:hyperlink>
      <w:r w:rsidRPr="00994CB0">
        <w:rPr>
          <w:rFonts w:ascii="Tahoma" w:hAnsi="Tahoma" w:cs="Tahoma"/>
          <w:sz w:val="20"/>
          <w:szCs w:val="20"/>
        </w:rPr>
        <w:t> – ZVO-2 in </w:t>
      </w:r>
      <w:hyperlink r:id="rId71" w:tgtFrame="_blank" w:tooltip="Uredba o spremembah Uredbe o ocenjevanju in urejanju hrupa v okolju" w:history="1">
        <w:r w:rsidRPr="00994CB0">
          <w:rPr>
            <w:rStyle w:val="Hiperpovezava"/>
            <w:u w:val="none"/>
          </w:rPr>
          <w:t>53/22</w:t>
        </w:r>
      </w:hyperlink>
      <w:r w:rsidRPr="00994CB0">
        <w:rPr>
          <w:rFonts w:ascii="Tahoma" w:hAnsi="Tahoma" w:cs="Tahoma"/>
          <w:sz w:val="20"/>
          <w:szCs w:val="20"/>
        </w:rPr>
        <w:t>),</w:t>
      </w:r>
    </w:p>
    <w:p w14:paraId="3F89DFA1" w14:textId="77777777" w:rsidR="00D86490" w:rsidRPr="00994CB0" w:rsidRDefault="00D86490" w:rsidP="00D86490">
      <w:pPr>
        <w:pStyle w:val="Brezrazmikov"/>
        <w:numPr>
          <w:ilvl w:val="0"/>
          <w:numId w:val="86"/>
        </w:numPr>
        <w:spacing w:line="276" w:lineRule="auto"/>
        <w:jc w:val="both"/>
        <w:rPr>
          <w:rFonts w:ascii="Tahoma" w:hAnsi="Tahoma" w:cs="Tahoma"/>
          <w:sz w:val="20"/>
          <w:szCs w:val="20"/>
          <w:shd w:val="clear" w:color="auto" w:fill="FFFFFF"/>
        </w:rPr>
      </w:pPr>
      <w:r w:rsidRPr="00994CB0">
        <w:rPr>
          <w:rFonts w:ascii="Tahoma" w:hAnsi="Tahoma" w:cs="Tahoma"/>
          <w:sz w:val="20"/>
          <w:szCs w:val="20"/>
          <w:shd w:val="clear" w:color="auto" w:fill="FFFFFF"/>
        </w:rPr>
        <w:t>Uredba o mejnih vrednostih svetlobnega onesnaževanja okolja (Uradni list RS, št. </w:t>
      </w:r>
      <w:hyperlink r:id="rId72" w:tgtFrame="_blank" w:tooltip="Uredba o mejnih vrednostih svetlobnega onesnaževanja okolja" w:history="1">
        <w:r w:rsidRPr="00994CB0">
          <w:rPr>
            <w:rStyle w:val="Hiperpovezava"/>
            <w:u w:val="none"/>
          </w:rPr>
          <w:t>81/07</w:t>
        </w:r>
      </w:hyperlink>
      <w:r w:rsidRPr="00994CB0">
        <w:rPr>
          <w:rFonts w:ascii="Tahoma" w:hAnsi="Tahoma" w:cs="Tahoma"/>
          <w:sz w:val="20"/>
          <w:szCs w:val="20"/>
          <w:shd w:val="clear" w:color="auto" w:fill="FFFFFF"/>
        </w:rPr>
        <w:t>, </w:t>
      </w:r>
      <w:hyperlink r:id="rId73" w:tgtFrame="_blank" w:tooltip="Uredba o spremembah in dopolnitvi Uredbe o mejnih vrednostih svetlobnega onesnaževanja okolja" w:history="1">
        <w:r w:rsidRPr="00994CB0">
          <w:rPr>
            <w:rStyle w:val="Hiperpovezava"/>
            <w:u w:val="none"/>
          </w:rPr>
          <w:t>109/07</w:t>
        </w:r>
      </w:hyperlink>
      <w:r w:rsidRPr="00994CB0">
        <w:rPr>
          <w:rFonts w:ascii="Tahoma" w:hAnsi="Tahoma" w:cs="Tahoma"/>
          <w:sz w:val="20"/>
          <w:szCs w:val="20"/>
          <w:shd w:val="clear" w:color="auto" w:fill="FFFFFF"/>
        </w:rPr>
        <w:t>, </w:t>
      </w:r>
      <w:hyperlink r:id="rId74" w:tgtFrame="_blank" w:tooltip="Uredba o spremembah in dopolnitvi Uredbe o mejnih vrednostih svetlobnega onesnaževanja okolja" w:history="1">
        <w:r w:rsidRPr="00994CB0">
          <w:rPr>
            <w:rStyle w:val="Hiperpovezava"/>
            <w:u w:val="none"/>
          </w:rPr>
          <w:t>62/10</w:t>
        </w:r>
      </w:hyperlink>
      <w:r w:rsidRPr="00994CB0">
        <w:rPr>
          <w:rFonts w:ascii="Tahoma" w:hAnsi="Tahoma" w:cs="Tahoma"/>
          <w:sz w:val="20"/>
          <w:szCs w:val="20"/>
          <w:shd w:val="clear" w:color="auto" w:fill="FFFFFF"/>
        </w:rPr>
        <w:t>, </w:t>
      </w:r>
      <w:hyperlink r:id="rId75" w:tgtFrame="_blank" w:tooltip="Uredba o spremembah in dopolnitvah Uredbe o mejnih vrednostih svetlobnega onesnaževanja okolja" w:history="1">
        <w:r w:rsidRPr="00994CB0">
          <w:rPr>
            <w:rStyle w:val="Hiperpovezava"/>
            <w:u w:val="none"/>
          </w:rPr>
          <w:t>46/13</w:t>
        </w:r>
      </w:hyperlink>
      <w:r w:rsidRPr="00994CB0">
        <w:rPr>
          <w:rFonts w:ascii="Tahoma" w:hAnsi="Tahoma" w:cs="Tahoma"/>
          <w:sz w:val="20"/>
          <w:szCs w:val="20"/>
          <w:shd w:val="clear" w:color="auto" w:fill="FFFFFF"/>
        </w:rPr>
        <w:t> in </w:t>
      </w:r>
      <w:hyperlink r:id="rId76" w:tgtFrame="_blank" w:tooltip="Zakon o varstvu okolja" w:history="1">
        <w:r w:rsidRPr="00994CB0">
          <w:rPr>
            <w:rStyle w:val="Hiperpovezava"/>
            <w:u w:val="none"/>
          </w:rPr>
          <w:t>44/22</w:t>
        </w:r>
      </w:hyperlink>
      <w:r w:rsidRPr="00994CB0">
        <w:rPr>
          <w:rFonts w:ascii="Tahoma" w:hAnsi="Tahoma" w:cs="Tahoma"/>
          <w:sz w:val="20"/>
          <w:szCs w:val="20"/>
          <w:shd w:val="clear" w:color="auto" w:fill="FFFFFF"/>
        </w:rPr>
        <w:t> – ZVO-2),</w:t>
      </w:r>
    </w:p>
    <w:p w14:paraId="27550785" w14:textId="77777777" w:rsidR="00D86490" w:rsidRPr="00994CB0" w:rsidRDefault="00D86490" w:rsidP="00D86490">
      <w:pPr>
        <w:pStyle w:val="Brezrazmikov"/>
        <w:numPr>
          <w:ilvl w:val="0"/>
          <w:numId w:val="86"/>
        </w:numPr>
        <w:spacing w:line="276" w:lineRule="auto"/>
        <w:jc w:val="both"/>
        <w:rPr>
          <w:rFonts w:ascii="Tahoma" w:hAnsi="Tahoma" w:cs="Tahoma"/>
          <w:sz w:val="20"/>
          <w:szCs w:val="20"/>
          <w:shd w:val="clear" w:color="auto" w:fill="FFFFFF"/>
        </w:rPr>
      </w:pPr>
      <w:r w:rsidRPr="00994CB0">
        <w:rPr>
          <w:rFonts w:ascii="Tahoma" w:hAnsi="Tahoma" w:cs="Tahoma"/>
          <w:sz w:val="20"/>
          <w:szCs w:val="20"/>
          <w:shd w:val="clear" w:color="auto" w:fill="FFFFFF"/>
        </w:rPr>
        <w:t>Uredba o elektromagnetnem sevanju v naravnem in življenjskem okolju (Uradni list RS, št. </w:t>
      </w:r>
      <w:hyperlink r:id="rId77" w:tgtFrame="_blank" w:tooltip="Uredba o elektromagnetnem sevanju v naravnem in življenjskem okolju" w:history="1">
        <w:r w:rsidRPr="00994CB0">
          <w:rPr>
            <w:rStyle w:val="Hiperpovezava"/>
            <w:u w:val="none"/>
          </w:rPr>
          <w:t>70/96</w:t>
        </w:r>
      </w:hyperlink>
      <w:r w:rsidRPr="00994CB0">
        <w:rPr>
          <w:rFonts w:ascii="Tahoma" w:hAnsi="Tahoma" w:cs="Tahoma"/>
          <w:sz w:val="20"/>
          <w:szCs w:val="20"/>
          <w:shd w:val="clear" w:color="auto" w:fill="FFFFFF"/>
        </w:rPr>
        <w:t>, </w:t>
      </w:r>
      <w:hyperlink r:id="rId78" w:tgtFrame="_blank" w:tooltip="Zakon o varstvu okolja" w:history="1">
        <w:r w:rsidRPr="00994CB0">
          <w:rPr>
            <w:rStyle w:val="Hiperpovezava"/>
            <w:u w:val="none"/>
          </w:rPr>
          <w:t>41/04</w:t>
        </w:r>
      </w:hyperlink>
      <w:r w:rsidRPr="00994CB0">
        <w:rPr>
          <w:rFonts w:ascii="Tahoma" w:hAnsi="Tahoma" w:cs="Tahoma"/>
          <w:sz w:val="20"/>
          <w:szCs w:val="20"/>
          <w:shd w:val="clear" w:color="auto" w:fill="FFFFFF"/>
        </w:rPr>
        <w:t> – ZVO-1 in </w:t>
      </w:r>
      <w:hyperlink r:id="rId79" w:tgtFrame="_blank" w:tooltip="Zakon o varstvu okolja" w:history="1">
        <w:r w:rsidRPr="00994CB0">
          <w:rPr>
            <w:rStyle w:val="Hiperpovezava"/>
            <w:u w:val="none"/>
          </w:rPr>
          <w:t>44/22</w:t>
        </w:r>
      </w:hyperlink>
      <w:r w:rsidRPr="00994CB0">
        <w:rPr>
          <w:rFonts w:ascii="Tahoma" w:hAnsi="Tahoma" w:cs="Tahoma"/>
          <w:sz w:val="20"/>
          <w:szCs w:val="20"/>
          <w:shd w:val="clear" w:color="auto" w:fill="FFFFFF"/>
        </w:rPr>
        <w:t> – ZVO-2)</w:t>
      </w:r>
    </w:p>
    <w:p w14:paraId="040E3F9A" w14:textId="77777777" w:rsidR="00D86490" w:rsidRPr="00994CB0" w:rsidRDefault="00D86490" w:rsidP="00D86490">
      <w:pPr>
        <w:pStyle w:val="Brezrazmikov"/>
        <w:numPr>
          <w:ilvl w:val="0"/>
          <w:numId w:val="86"/>
        </w:numPr>
        <w:spacing w:line="276" w:lineRule="auto"/>
        <w:jc w:val="both"/>
        <w:rPr>
          <w:rFonts w:cs="Calibri"/>
        </w:rPr>
      </w:pPr>
      <w:r w:rsidRPr="00994CB0">
        <w:rPr>
          <w:rFonts w:ascii="Tahoma" w:hAnsi="Tahoma" w:cs="Tahoma"/>
          <w:sz w:val="20"/>
          <w:szCs w:val="20"/>
        </w:rPr>
        <w:t>Zakon o varstvu okolja (Uradni list RS, št. </w:t>
      </w:r>
      <w:hyperlink r:id="rId80" w:tgtFrame="_blank" w:tooltip="Zakon o varstvu okolja (ZVO-2)" w:history="1">
        <w:r w:rsidRPr="00994CB0">
          <w:rPr>
            <w:rStyle w:val="Hiperpovezava"/>
            <w:u w:val="none"/>
          </w:rPr>
          <w:t>44/22</w:t>
        </w:r>
      </w:hyperlink>
      <w:r w:rsidRPr="00994CB0">
        <w:t>, </w:t>
      </w:r>
      <w:hyperlink r:id="rId81" w:tgtFrame="_blank" w:tooltip="Zakon o spremembah in dopolnitvah Zakona o državni upravi" w:history="1">
        <w:r w:rsidRPr="00994CB0">
          <w:rPr>
            <w:rStyle w:val="Hiperpovezava"/>
            <w:u w:val="none"/>
          </w:rPr>
          <w:t>18/23</w:t>
        </w:r>
      </w:hyperlink>
      <w:r w:rsidRPr="00994CB0">
        <w:t> – ZDU-1O in </w:t>
      </w:r>
      <w:hyperlink r:id="rId82" w:tgtFrame="_blank" w:tooltip="Zakon o uvajanju naprav za proizvodnjo električne energije iz obnovljivih virov energije" w:history="1">
        <w:r w:rsidRPr="00994CB0">
          <w:rPr>
            <w:rStyle w:val="Hiperpovezava"/>
            <w:u w:val="none"/>
          </w:rPr>
          <w:t>78/23</w:t>
        </w:r>
      </w:hyperlink>
      <w:r w:rsidRPr="00994CB0">
        <w:t> – ZUNPEOVE)</w:t>
      </w:r>
    </w:p>
    <w:p w14:paraId="31AAB8F5" w14:textId="77777777" w:rsidR="00D86490" w:rsidRPr="00994CB0" w:rsidRDefault="00D86490" w:rsidP="00D86490">
      <w:pPr>
        <w:pStyle w:val="Brezrazmikov"/>
        <w:numPr>
          <w:ilvl w:val="0"/>
          <w:numId w:val="86"/>
        </w:numPr>
        <w:spacing w:line="276" w:lineRule="auto"/>
        <w:jc w:val="both"/>
      </w:pPr>
      <w:r w:rsidRPr="00994CB0">
        <w:rPr>
          <w:rFonts w:ascii="Tahoma" w:hAnsi="Tahoma" w:cs="Tahoma"/>
          <w:sz w:val="20"/>
          <w:szCs w:val="20"/>
        </w:rPr>
        <w:lastRenderedPageBreak/>
        <w:t>Uredba o posegih v okolje, za katere je treba izvesti presojo vplivov na okolje (Uradni list RS, št. </w:t>
      </w:r>
      <w:hyperlink r:id="rId83" w:tgtFrame="_blank" w:tooltip="Uredba o posegih v okolje, za katere je treba izvesti presojo vplivov na okolje" w:history="1">
        <w:r w:rsidRPr="00994CB0">
          <w:rPr>
            <w:rStyle w:val="Hiperpovezava"/>
            <w:u w:val="none"/>
          </w:rPr>
          <w:t>51/14</w:t>
        </w:r>
      </w:hyperlink>
      <w:r w:rsidRPr="00994CB0">
        <w:t>, </w:t>
      </w:r>
      <w:hyperlink r:id="rId84" w:tgtFrame="_blank" w:tooltip="Uredba o spremembah Uredbe o posegih v okolje, za katere je treba izvesti presojo vplivov na okolje" w:history="1">
        <w:r w:rsidRPr="00994CB0">
          <w:rPr>
            <w:rStyle w:val="Hiperpovezava"/>
            <w:u w:val="none"/>
          </w:rPr>
          <w:t>57/15</w:t>
        </w:r>
      </w:hyperlink>
      <w:r w:rsidRPr="00994CB0">
        <w:t>, </w:t>
      </w:r>
      <w:hyperlink r:id="rId85" w:tgtFrame="_blank" w:tooltip="Uredba o spremembah in dopolnitvah Uredbe o posegih v okolje, za katere je treba izvesti presojo vplivov na okolje" w:history="1">
        <w:r w:rsidRPr="00994CB0">
          <w:rPr>
            <w:rStyle w:val="Hiperpovezava"/>
            <w:u w:val="none"/>
          </w:rPr>
          <w:t>26/17</w:t>
        </w:r>
      </w:hyperlink>
      <w:r w:rsidRPr="00994CB0">
        <w:t>, </w:t>
      </w:r>
      <w:hyperlink r:id="rId86" w:tgtFrame="_blank" w:tooltip="Uredba o spremembah in dopolnitvah Uredbe o posegih v okolje, za katere je treba izvesti presojo vplivov na okolje" w:history="1">
        <w:r w:rsidRPr="00994CB0">
          <w:rPr>
            <w:rStyle w:val="Hiperpovezava"/>
            <w:u w:val="none"/>
          </w:rPr>
          <w:t>105/20</w:t>
        </w:r>
      </w:hyperlink>
      <w:r w:rsidRPr="00994CB0">
        <w:t> in </w:t>
      </w:r>
      <w:hyperlink r:id="rId87" w:tgtFrame="_blank" w:tooltip="Zakon o varstvu okolja" w:history="1">
        <w:r w:rsidRPr="00994CB0">
          <w:rPr>
            <w:rStyle w:val="Hiperpovezava"/>
            <w:u w:val="none"/>
          </w:rPr>
          <w:t>44/22</w:t>
        </w:r>
      </w:hyperlink>
      <w:r w:rsidRPr="00994CB0">
        <w:t> – ZVO-2)</w:t>
      </w:r>
    </w:p>
    <w:p w14:paraId="7D8669D0"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Uredba o vsebini poročila o vplivih nameravanega posega na okolje in načinu njegove priprave (Uradni list RS, št. </w:t>
      </w:r>
      <w:hyperlink r:id="rId88" w:tgtFrame="_blank" w:tooltip="Uredba o vsebini poročila o vplivih nameravanega posega na okolje in načinu njegove priprave" w:history="1">
        <w:r w:rsidRPr="00994CB0">
          <w:rPr>
            <w:rStyle w:val="Hiperpovezava"/>
            <w:u w:val="none"/>
          </w:rPr>
          <w:t>36/09</w:t>
        </w:r>
      </w:hyperlink>
      <w:r w:rsidRPr="00994CB0">
        <w:rPr>
          <w:rFonts w:ascii="Tahoma" w:hAnsi="Tahoma" w:cs="Tahoma"/>
          <w:sz w:val="20"/>
          <w:szCs w:val="20"/>
        </w:rPr>
        <w:t>, </w:t>
      </w:r>
      <w:hyperlink r:id="rId89" w:tgtFrame="_blank" w:tooltip="Uredba o spremembah in dopolnitvah Uredbe o vsebini poročila o vplivih nameravanega posega na okolje in načinu njegove priprave" w:history="1">
        <w:r w:rsidRPr="00994CB0">
          <w:rPr>
            <w:rStyle w:val="Hiperpovezava"/>
            <w:u w:val="none"/>
          </w:rPr>
          <w:t>40/17</w:t>
        </w:r>
      </w:hyperlink>
      <w:r w:rsidRPr="00994CB0">
        <w:rPr>
          <w:rFonts w:ascii="Tahoma" w:hAnsi="Tahoma" w:cs="Tahoma"/>
          <w:sz w:val="20"/>
          <w:szCs w:val="20"/>
        </w:rPr>
        <w:t> in </w:t>
      </w:r>
      <w:hyperlink r:id="rId90" w:tgtFrame="_blank" w:tooltip="Zakon o varstvu okolja" w:history="1">
        <w:r w:rsidRPr="00994CB0">
          <w:rPr>
            <w:rStyle w:val="Hiperpovezava"/>
            <w:u w:val="none"/>
          </w:rPr>
          <w:t>44/22</w:t>
        </w:r>
      </w:hyperlink>
      <w:r w:rsidRPr="00994CB0">
        <w:rPr>
          <w:rFonts w:ascii="Tahoma" w:hAnsi="Tahoma" w:cs="Tahoma"/>
          <w:sz w:val="20"/>
          <w:szCs w:val="20"/>
        </w:rPr>
        <w:t> – ZVO-2)</w:t>
      </w:r>
    </w:p>
    <w:p w14:paraId="28965676" w14:textId="77777777" w:rsidR="00D86490" w:rsidRPr="00994CB0" w:rsidRDefault="00D86490" w:rsidP="00D86490">
      <w:pPr>
        <w:pStyle w:val="Brezrazmikov"/>
        <w:numPr>
          <w:ilvl w:val="0"/>
          <w:numId w:val="86"/>
        </w:numPr>
        <w:spacing w:line="276" w:lineRule="auto"/>
        <w:jc w:val="both"/>
        <w:rPr>
          <w:rFonts w:cs="Calibri"/>
        </w:rPr>
      </w:pPr>
      <w:r w:rsidRPr="00994CB0">
        <w:rPr>
          <w:rFonts w:ascii="Tahoma" w:hAnsi="Tahoma" w:cs="Tahoma"/>
          <w:sz w:val="20"/>
          <w:szCs w:val="20"/>
        </w:rPr>
        <w:t>Pravilnik o gradbiščih (Uradni list RS, št. </w:t>
      </w:r>
      <w:hyperlink r:id="rId91" w:tgtFrame="_blank" w:tooltip="Pravilnik o gradbiščih" w:history="1">
        <w:r w:rsidRPr="00994CB0">
          <w:rPr>
            <w:rStyle w:val="Hiperpovezava"/>
            <w:u w:val="none"/>
          </w:rPr>
          <w:t>55/08</w:t>
        </w:r>
      </w:hyperlink>
      <w:r w:rsidRPr="00994CB0">
        <w:t>, </w:t>
      </w:r>
      <w:hyperlink r:id="rId92" w:tgtFrame="_blank" w:tooltip="Popravek Pravilnika o gradbiščih" w:history="1">
        <w:r w:rsidRPr="00994CB0">
          <w:rPr>
            <w:rStyle w:val="Hiperpovezava"/>
            <w:u w:val="none"/>
          </w:rPr>
          <w:t xml:space="preserve">54/09 – </w:t>
        </w:r>
        <w:proofErr w:type="spellStart"/>
        <w:r w:rsidRPr="00994CB0">
          <w:rPr>
            <w:rStyle w:val="Hiperpovezava"/>
            <w:u w:val="none"/>
          </w:rPr>
          <w:t>popr</w:t>
        </w:r>
        <w:proofErr w:type="spellEnd"/>
        <w:r w:rsidRPr="00994CB0">
          <w:rPr>
            <w:rStyle w:val="Hiperpovezava"/>
            <w:u w:val="none"/>
          </w:rPr>
          <w:t>.</w:t>
        </w:r>
      </w:hyperlink>
      <w:r w:rsidRPr="00994CB0">
        <w:t>, </w:t>
      </w:r>
      <w:hyperlink r:id="rId93" w:tgtFrame="_blank" w:tooltip="Gradbeni zakon" w:history="1">
        <w:r w:rsidRPr="00994CB0">
          <w:rPr>
            <w:rStyle w:val="Hiperpovezava"/>
            <w:u w:val="none"/>
          </w:rPr>
          <w:t>61/17</w:t>
        </w:r>
      </w:hyperlink>
      <w:r w:rsidRPr="00994CB0">
        <w:t> – GZ in </w:t>
      </w:r>
      <w:hyperlink r:id="rId94" w:tgtFrame="_blank" w:tooltip="Gradbeni zakon" w:history="1">
        <w:r w:rsidRPr="00994CB0">
          <w:rPr>
            <w:rStyle w:val="Hiperpovezava"/>
            <w:u w:val="none"/>
          </w:rPr>
          <w:t>199/21</w:t>
        </w:r>
      </w:hyperlink>
      <w:r w:rsidRPr="00994CB0">
        <w:t> – GZ-1)</w:t>
      </w:r>
    </w:p>
    <w:p w14:paraId="2A7FB71F"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Uredba o gradbiščih, ki nadomesti Pravilnik iz predhodne alineje in je v fazi sprejemanja,</w:t>
      </w:r>
    </w:p>
    <w:p w14:paraId="00A0FA54"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Zakon o varnosti in zdravju pri delu ZVZD-1 (Ur. L. RS št. 43/11),</w:t>
      </w:r>
    </w:p>
    <w:p w14:paraId="3AB028BB"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Uredba o zagotavljanju varnosti in zdravja pri delu na začasnih in premičnih gradbiščih (Uradni list RS, št. </w:t>
      </w:r>
      <w:hyperlink r:id="rId95" w:tgtFrame="_blank" w:tooltip="Uredba o zagotavljanju varnosti in zdravja pri delu na začasnih in premičnih gradbiščih" w:history="1">
        <w:r w:rsidRPr="00994CB0">
          <w:rPr>
            <w:rStyle w:val="Hiperpovezava"/>
            <w:u w:val="none"/>
          </w:rPr>
          <w:t>83/05</w:t>
        </w:r>
      </w:hyperlink>
      <w:r w:rsidRPr="00994CB0">
        <w:rPr>
          <w:rFonts w:ascii="Tahoma" w:hAnsi="Tahoma" w:cs="Tahoma"/>
          <w:sz w:val="20"/>
          <w:szCs w:val="20"/>
        </w:rPr>
        <w:t> in </w:t>
      </w:r>
      <w:hyperlink r:id="rId96" w:tgtFrame="_blank" w:tooltip="Zakon o varnosti in zdravju pri delu" w:history="1">
        <w:r w:rsidRPr="00994CB0">
          <w:rPr>
            <w:rStyle w:val="Hiperpovezava"/>
            <w:u w:val="none"/>
          </w:rPr>
          <w:t>43/11</w:t>
        </w:r>
      </w:hyperlink>
      <w:r w:rsidRPr="00994CB0">
        <w:rPr>
          <w:rFonts w:ascii="Tahoma" w:hAnsi="Tahoma" w:cs="Tahoma"/>
          <w:sz w:val="20"/>
          <w:szCs w:val="20"/>
        </w:rPr>
        <w:t xml:space="preserve"> – ZVZD-1) </w:t>
      </w:r>
    </w:p>
    <w:p w14:paraId="13175AF7"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rPr>
        <w:t>Pravilnik o varnosti in zdravju pri uporabi delovne opreme (Uradni list RS, št. </w:t>
      </w:r>
      <w:hyperlink r:id="rId97" w:tgtFrame="_blank" w:tooltip="Pravilnik o varnosti in zdravju pri uporabi delovne opreme" w:history="1">
        <w:r w:rsidRPr="00994CB0">
          <w:rPr>
            <w:rStyle w:val="Hiperpovezava"/>
            <w:u w:val="none"/>
          </w:rPr>
          <w:t>101/04</w:t>
        </w:r>
      </w:hyperlink>
      <w:r w:rsidRPr="00994CB0">
        <w:rPr>
          <w:rFonts w:ascii="Tahoma" w:hAnsi="Tahoma" w:cs="Tahoma"/>
          <w:sz w:val="20"/>
          <w:szCs w:val="20"/>
        </w:rPr>
        <w:t> in </w:t>
      </w:r>
      <w:hyperlink r:id="rId98" w:tgtFrame="_blank" w:tooltip="Zakon o varnosti in zdravju pri delu" w:history="1">
        <w:r w:rsidRPr="00994CB0">
          <w:rPr>
            <w:rStyle w:val="Hiperpovezava"/>
            <w:u w:val="none"/>
          </w:rPr>
          <w:t>43/11</w:t>
        </w:r>
      </w:hyperlink>
      <w:r w:rsidRPr="00994CB0">
        <w:rPr>
          <w:rFonts w:ascii="Tahoma" w:hAnsi="Tahoma" w:cs="Tahoma"/>
          <w:sz w:val="20"/>
          <w:szCs w:val="20"/>
        </w:rPr>
        <w:t> – ZVZD-1),</w:t>
      </w:r>
    </w:p>
    <w:p w14:paraId="02096A2F"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shd w:val="clear" w:color="auto" w:fill="FFFFFF"/>
        </w:rPr>
        <w:t>Uredba o ravnanju z odpadki, ki nastanejo pri gradbenih delih (Uradni list RS, št. </w:t>
      </w:r>
      <w:hyperlink r:id="rId99" w:tgtFrame="_blank" w:tooltip="Uredba o ravnanju z odpadki, ki nastanejo pri gradbenih delih" w:history="1">
        <w:r w:rsidRPr="00994CB0">
          <w:rPr>
            <w:rStyle w:val="Hiperpovezava"/>
            <w:u w:val="none"/>
            <w:shd w:val="clear" w:color="auto" w:fill="FFFFFF"/>
          </w:rPr>
          <w:t>34/08</w:t>
        </w:r>
      </w:hyperlink>
      <w:r w:rsidRPr="00994CB0">
        <w:rPr>
          <w:rFonts w:ascii="Tahoma" w:hAnsi="Tahoma" w:cs="Tahoma"/>
          <w:sz w:val="20"/>
          <w:szCs w:val="20"/>
          <w:shd w:val="clear" w:color="auto" w:fill="FFFFFF"/>
        </w:rPr>
        <w:t> in </w:t>
      </w:r>
      <w:hyperlink r:id="rId100" w:tgtFrame="_blank" w:tooltip="Zakon o varstvu okolja" w:history="1">
        <w:r w:rsidRPr="00994CB0">
          <w:rPr>
            <w:rStyle w:val="Hiperpovezava"/>
            <w:u w:val="none"/>
            <w:shd w:val="clear" w:color="auto" w:fill="FFFFFF"/>
          </w:rPr>
          <w:t>44/22</w:t>
        </w:r>
      </w:hyperlink>
      <w:r w:rsidRPr="00994CB0">
        <w:rPr>
          <w:rFonts w:ascii="Tahoma" w:hAnsi="Tahoma" w:cs="Tahoma"/>
          <w:sz w:val="20"/>
          <w:szCs w:val="20"/>
          <w:shd w:val="clear" w:color="auto" w:fill="FFFFFF"/>
        </w:rPr>
        <w:t> – ZVO-2),</w:t>
      </w:r>
      <w:r w:rsidRPr="00994CB0">
        <w:rPr>
          <w:rFonts w:ascii="Tahoma" w:hAnsi="Tahoma" w:cs="Tahoma"/>
          <w:sz w:val="20"/>
          <w:szCs w:val="20"/>
        </w:rPr>
        <w:t xml:space="preserve"> </w:t>
      </w:r>
    </w:p>
    <w:p w14:paraId="3E3B463F"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shd w:val="clear" w:color="auto" w:fill="FFFFFF"/>
        </w:rPr>
        <w:t>Uredba o preprečevanju in zmanjševanju emisije delcev iz gradbišč (Uradni list RS, št. </w:t>
      </w:r>
      <w:hyperlink r:id="rId101" w:tgtFrame="_blank" w:tooltip="Uredba o preprečevanju in zmanjševanju emisije delcev iz gradbišč" w:history="1">
        <w:r w:rsidRPr="00994CB0">
          <w:rPr>
            <w:rStyle w:val="Hiperpovezava"/>
            <w:u w:val="none"/>
            <w:shd w:val="clear" w:color="auto" w:fill="FFFFFF"/>
          </w:rPr>
          <w:t>21/11</w:t>
        </w:r>
      </w:hyperlink>
      <w:r w:rsidRPr="00994CB0">
        <w:rPr>
          <w:rFonts w:ascii="Tahoma" w:hAnsi="Tahoma" w:cs="Tahoma"/>
          <w:sz w:val="20"/>
          <w:szCs w:val="20"/>
          <w:shd w:val="clear" w:color="auto" w:fill="FFFFFF"/>
        </w:rPr>
        <w:t>, </w:t>
      </w:r>
      <w:hyperlink r:id="rId102" w:tgtFrame="_blank" w:tooltip="Uredba o spremembah in dopolnitvi Uredbe o preprečevanju in zmanjševanju emisije delcev iz gradbišč" w:history="1">
        <w:r w:rsidRPr="00994CB0">
          <w:rPr>
            <w:rStyle w:val="Hiperpovezava"/>
            <w:u w:val="none"/>
            <w:shd w:val="clear" w:color="auto" w:fill="FFFFFF"/>
          </w:rPr>
          <w:t>197/21</w:t>
        </w:r>
      </w:hyperlink>
      <w:r w:rsidRPr="00994CB0">
        <w:rPr>
          <w:rFonts w:ascii="Tahoma" w:hAnsi="Tahoma" w:cs="Tahoma"/>
          <w:sz w:val="20"/>
          <w:szCs w:val="20"/>
          <w:shd w:val="clear" w:color="auto" w:fill="FFFFFF"/>
        </w:rPr>
        <w:t> in </w:t>
      </w:r>
      <w:hyperlink r:id="rId103" w:tgtFrame="_blank" w:tooltip="Zakon o varstvu okolja" w:history="1">
        <w:r w:rsidRPr="00994CB0">
          <w:rPr>
            <w:rStyle w:val="Hiperpovezava"/>
            <w:u w:val="none"/>
            <w:shd w:val="clear" w:color="auto" w:fill="FFFFFF"/>
          </w:rPr>
          <w:t>44/22</w:t>
        </w:r>
      </w:hyperlink>
      <w:r w:rsidRPr="00994CB0">
        <w:rPr>
          <w:rFonts w:ascii="Tahoma" w:hAnsi="Tahoma" w:cs="Tahoma"/>
          <w:sz w:val="20"/>
          <w:szCs w:val="20"/>
          <w:shd w:val="clear" w:color="auto" w:fill="FFFFFF"/>
        </w:rPr>
        <w:t> – ZVO-2),</w:t>
      </w:r>
    </w:p>
    <w:p w14:paraId="0302A912" w14:textId="77777777" w:rsidR="00D86490" w:rsidRPr="00994CB0" w:rsidRDefault="00D86490" w:rsidP="00D86490">
      <w:pPr>
        <w:pStyle w:val="Brezrazmikov"/>
        <w:numPr>
          <w:ilvl w:val="0"/>
          <w:numId w:val="86"/>
        </w:numPr>
        <w:spacing w:line="276" w:lineRule="auto"/>
        <w:jc w:val="both"/>
        <w:rPr>
          <w:rFonts w:ascii="Tahoma" w:hAnsi="Tahoma" w:cs="Tahoma"/>
          <w:sz w:val="20"/>
          <w:szCs w:val="20"/>
          <w:shd w:val="clear" w:color="auto" w:fill="FFFFFF"/>
        </w:rPr>
      </w:pPr>
      <w:r w:rsidRPr="00994CB0">
        <w:rPr>
          <w:rFonts w:ascii="Tahoma" w:hAnsi="Tahoma" w:cs="Tahoma"/>
          <w:sz w:val="20"/>
          <w:szCs w:val="20"/>
          <w:shd w:val="clear" w:color="auto" w:fill="FFFFFF"/>
        </w:rPr>
        <w:t>Zakon o gradbenih proizvodih (Uradni list RS, št. </w:t>
      </w:r>
      <w:hyperlink r:id="rId104" w:tgtFrame="_blank" w:tooltip="Zakon o gradbenih proizvodih (ZGPro-1)" w:history="1">
        <w:r w:rsidRPr="00994CB0">
          <w:rPr>
            <w:rStyle w:val="Hiperpovezava"/>
            <w:u w:val="none"/>
            <w:shd w:val="clear" w:color="auto" w:fill="FFFFFF"/>
          </w:rPr>
          <w:t>82/13</w:t>
        </w:r>
      </w:hyperlink>
      <w:r w:rsidRPr="00994CB0">
        <w:rPr>
          <w:rFonts w:ascii="Tahoma" w:hAnsi="Tahoma" w:cs="Tahoma"/>
          <w:sz w:val="20"/>
          <w:szCs w:val="20"/>
          <w:shd w:val="clear" w:color="auto" w:fill="FFFFFF"/>
        </w:rPr>
        <w:t>),</w:t>
      </w:r>
    </w:p>
    <w:p w14:paraId="181CDB47" w14:textId="77777777" w:rsidR="00D86490" w:rsidRPr="00994CB0" w:rsidRDefault="00D86490" w:rsidP="00D86490">
      <w:pPr>
        <w:pStyle w:val="Brezrazmikov"/>
        <w:numPr>
          <w:ilvl w:val="0"/>
          <w:numId w:val="86"/>
        </w:numPr>
        <w:spacing w:line="276" w:lineRule="auto"/>
        <w:jc w:val="both"/>
        <w:rPr>
          <w:rFonts w:ascii="Tahoma" w:hAnsi="Tahoma" w:cs="Tahoma"/>
          <w:sz w:val="20"/>
          <w:szCs w:val="20"/>
        </w:rPr>
      </w:pPr>
      <w:r w:rsidRPr="00994CB0">
        <w:rPr>
          <w:rFonts w:ascii="Tahoma" w:hAnsi="Tahoma" w:cs="Tahoma"/>
          <w:sz w:val="20"/>
          <w:szCs w:val="20"/>
          <w:shd w:val="clear" w:color="auto" w:fill="FFFFFF"/>
        </w:rPr>
        <w:t>Zakon o urejanju prostora (Uradni list RS, št. </w:t>
      </w:r>
      <w:hyperlink r:id="rId105" w:tgtFrame="_blank" w:tooltip="Zakon o urejanju prostora (ZUreP-3)" w:history="1">
        <w:r w:rsidRPr="00994CB0">
          <w:rPr>
            <w:rStyle w:val="Hiperpovezava"/>
            <w:u w:val="none"/>
          </w:rPr>
          <w:t>199/21</w:t>
        </w:r>
      </w:hyperlink>
      <w:r w:rsidRPr="00994CB0">
        <w:t>, </w:t>
      </w:r>
      <w:hyperlink r:id="rId106" w:tgtFrame="_blank" w:tooltip="Zakon o spremembah in dopolnitvah Zakona o državni upravi" w:history="1">
        <w:r w:rsidRPr="00994CB0">
          <w:rPr>
            <w:rStyle w:val="Hiperpovezava"/>
            <w:u w:val="none"/>
          </w:rPr>
          <w:t>18/23</w:t>
        </w:r>
      </w:hyperlink>
      <w:r w:rsidRPr="00994CB0">
        <w:t> – ZDU-1O, </w:t>
      </w:r>
      <w:hyperlink r:id="rId107" w:tgtFrame="_blank" w:tooltip="Zakon o uvajanju naprav za proizvodnjo električne energije iz obnovljivih virov energije" w:history="1">
        <w:r w:rsidRPr="00994CB0">
          <w:rPr>
            <w:rStyle w:val="Hiperpovezava"/>
            <w:u w:val="none"/>
          </w:rPr>
          <w:t>78/23</w:t>
        </w:r>
      </w:hyperlink>
      <w:r w:rsidRPr="00994CB0">
        <w:t> – ZUNPEOVE in </w:t>
      </w:r>
      <w:hyperlink r:id="rId108" w:tgtFrame="_blank" w:tooltip="Zakon o interventnih ukrepih za odpravo posledic poplav in zemeljskih plazov iz avgusta 2023" w:history="1">
        <w:r w:rsidRPr="00994CB0">
          <w:rPr>
            <w:rStyle w:val="Hiperpovezava"/>
            <w:u w:val="none"/>
          </w:rPr>
          <w:t>95/23</w:t>
        </w:r>
      </w:hyperlink>
      <w:r w:rsidRPr="00994CB0">
        <w:rPr>
          <w:rFonts w:ascii="Tahoma" w:hAnsi="Tahoma" w:cs="Tahoma"/>
          <w:sz w:val="20"/>
          <w:szCs w:val="20"/>
        </w:rPr>
        <w:t> – ZIUOPZP)</w:t>
      </w:r>
    </w:p>
    <w:p w14:paraId="2614EE11" w14:textId="77777777" w:rsidR="00D86490" w:rsidRPr="00994CB0" w:rsidRDefault="00D86490" w:rsidP="00D86490">
      <w:pPr>
        <w:pStyle w:val="Brezrazmikov"/>
        <w:numPr>
          <w:ilvl w:val="0"/>
          <w:numId w:val="86"/>
        </w:numPr>
        <w:spacing w:line="276" w:lineRule="auto"/>
        <w:jc w:val="both"/>
        <w:rPr>
          <w:rFonts w:cs="Calibri"/>
        </w:rPr>
      </w:pPr>
      <w:r w:rsidRPr="00994CB0">
        <w:rPr>
          <w:rFonts w:ascii="Tahoma" w:hAnsi="Tahoma" w:cs="Tahoma"/>
          <w:sz w:val="20"/>
          <w:szCs w:val="20"/>
        </w:rPr>
        <w:t>Zakon o javnem naročanju (Uradni list RS</w:t>
      </w:r>
      <w:r w:rsidRPr="00994CB0">
        <w:rPr>
          <w:rFonts w:ascii="Tahoma" w:hAnsi="Tahoma" w:cs="Tahoma"/>
          <w:sz w:val="20"/>
          <w:szCs w:val="20"/>
          <w:shd w:val="clear" w:color="auto" w:fill="FFFFFF"/>
        </w:rPr>
        <w:t>, št. </w:t>
      </w:r>
      <w:hyperlink r:id="rId109" w:tgtFrame="_blank" w:tooltip="Zakon o javnem naročanju (ZJN-3)" w:history="1">
        <w:r w:rsidRPr="00994CB0">
          <w:rPr>
            <w:rStyle w:val="Hiperpovezava"/>
            <w:u w:val="none"/>
            <w:shd w:val="clear" w:color="auto" w:fill="FFFFFF"/>
          </w:rPr>
          <w:t>91/15</w:t>
        </w:r>
      </w:hyperlink>
      <w:r w:rsidRPr="00994CB0">
        <w:rPr>
          <w:rFonts w:ascii="Tahoma" w:hAnsi="Tahoma" w:cs="Tahoma"/>
          <w:sz w:val="20"/>
          <w:szCs w:val="20"/>
          <w:shd w:val="clear" w:color="auto" w:fill="FFFFFF"/>
        </w:rPr>
        <w:t>, </w:t>
      </w:r>
      <w:hyperlink r:id="rId110" w:tgtFrame="_blank" w:tooltip="Zakon o spremembah in dopolnitvah Zakona o javnem naročanju" w:history="1">
        <w:r w:rsidRPr="00994CB0">
          <w:rPr>
            <w:rStyle w:val="Hiperpovezava"/>
            <w:u w:val="none"/>
            <w:shd w:val="clear" w:color="auto" w:fill="FFFFFF"/>
          </w:rPr>
          <w:t>14/18</w:t>
        </w:r>
      </w:hyperlink>
      <w:r w:rsidRPr="00994CB0">
        <w:rPr>
          <w:rFonts w:ascii="Tahoma" w:hAnsi="Tahoma" w:cs="Tahoma"/>
          <w:sz w:val="20"/>
          <w:szCs w:val="20"/>
          <w:shd w:val="clear" w:color="auto" w:fill="FFFFFF"/>
        </w:rPr>
        <w:t>, </w:t>
      </w:r>
      <w:hyperlink r:id="rId111" w:tgtFrame="_blank" w:tooltip="Zakon o spremembah in dopolnitvah Zakona o javnem naročanju" w:history="1">
        <w:r w:rsidRPr="00994CB0">
          <w:rPr>
            <w:rStyle w:val="Hiperpovezava"/>
            <w:u w:val="none"/>
            <w:shd w:val="clear" w:color="auto" w:fill="FFFFFF"/>
          </w:rPr>
          <w:t>121/21</w:t>
        </w:r>
      </w:hyperlink>
      <w:r w:rsidRPr="00994CB0">
        <w:rPr>
          <w:rFonts w:ascii="Tahoma" w:hAnsi="Tahoma" w:cs="Tahoma"/>
          <w:sz w:val="20"/>
          <w:szCs w:val="20"/>
          <w:shd w:val="clear" w:color="auto" w:fill="FFFFFF"/>
        </w:rPr>
        <w:t>, </w:t>
      </w:r>
      <w:hyperlink r:id="rId112" w:tgtFrame="_blank" w:tooltip="Zakon o spremembah in dopolnitvah Zakona o javnem naročanju" w:history="1">
        <w:r w:rsidRPr="00994CB0">
          <w:rPr>
            <w:rStyle w:val="Hiperpovezava"/>
            <w:u w:val="none"/>
            <w:shd w:val="clear" w:color="auto" w:fill="FFFFFF"/>
          </w:rPr>
          <w:t>10/22</w:t>
        </w:r>
      </w:hyperlink>
      <w:r w:rsidRPr="00994CB0">
        <w:rPr>
          <w:rFonts w:ascii="Tahoma" w:hAnsi="Tahoma" w:cs="Tahoma"/>
          <w:sz w:val="20"/>
          <w:szCs w:val="20"/>
          <w:shd w:val="clear" w:color="auto" w:fill="FFFFFF"/>
        </w:rPr>
        <w:t>, </w:t>
      </w:r>
      <w:hyperlink r:id="rId113" w:tgtFrame="_blank" w:tooltip="Odločba o ugotovitvi, da je točka b) četrtega odstavka 75. člena in točka c) drugega odstavka v zvezi s petim odstavkom 67.a člena Zakona o javnem naročanju v neskladju z Ustavo" w:history="1">
        <w:r w:rsidRPr="00994CB0">
          <w:rPr>
            <w:rStyle w:val="Hiperpovezava"/>
            <w:u w:val="none"/>
            <w:shd w:val="clear" w:color="auto" w:fill="FFFFFF"/>
          </w:rPr>
          <w:t>74/22</w:t>
        </w:r>
      </w:hyperlink>
      <w:r w:rsidRPr="00994CB0">
        <w:rPr>
          <w:rFonts w:ascii="Tahoma" w:hAnsi="Tahoma" w:cs="Tahoma"/>
          <w:sz w:val="20"/>
          <w:szCs w:val="20"/>
          <w:shd w:val="clear" w:color="auto" w:fill="FFFFFF"/>
        </w:rPr>
        <w:t xml:space="preserve"> – </w:t>
      </w:r>
      <w:proofErr w:type="spellStart"/>
      <w:r w:rsidRPr="00994CB0">
        <w:rPr>
          <w:rFonts w:ascii="Tahoma" w:hAnsi="Tahoma" w:cs="Tahoma"/>
          <w:sz w:val="20"/>
          <w:szCs w:val="20"/>
          <w:shd w:val="clear" w:color="auto" w:fill="FFFFFF"/>
        </w:rPr>
        <w:t>odl</w:t>
      </w:r>
      <w:proofErr w:type="spellEnd"/>
      <w:r w:rsidRPr="00994CB0">
        <w:rPr>
          <w:rFonts w:ascii="Tahoma" w:hAnsi="Tahoma" w:cs="Tahoma"/>
          <w:sz w:val="20"/>
          <w:szCs w:val="20"/>
          <w:shd w:val="clear" w:color="auto" w:fill="FFFFFF"/>
        </w:rPr>
        <w:t>. US, </w:t>
      </w:r>
      <w:hyperlink r:id="rId114" w:tgtFrame="_blank" w:tooltip="Zakon o nujnih ukrepih za zagotovitev stabilnosti zdravstvenega sistema" w:history="1">
        <w:r w:rsidRPr="00994CB0">
          <w:rPr>
            <w:rStyle w:val="Hiperpovezava"/>
            <w:u w:val="none"/>
            <w:shd w:val="clear" w:color="auto" w:fill="FFFFFF"/>
          </w:rPr>
          <w:t>100/22</w:t>
        </w:r>
      </w:hyperlink>
      <w:r w:rsidRPr="00994CB0">
        <w:rPr>
          <w:rFonts w:ascii="Tahoma" w:hAnsi="Tahoma" w:cs="Tahoma"/>
          <w:sz w:val="20"/>
          <w:szCs w:val="20"/>
          <w:shd w:val="clear" w:color="auto" w:fill="FFFFFF"/>
        </w:rPr>
        <w:t> </w:t>
      </w:r>
      <w:r w:rsidRPr="00994CB0">
        <w:rPr>
          <w:rFonts w:ascii="Tahoma" w:hAnsi="Tahoma" w:cs="Tahoma"/>
          <w:sz w:val="20"/>
          <w:szCs w:val="20"/>
        </w:rPr>
        <w:t>– ZNUZSZS, </w:t>
      </w:r>
      <w:hyperlink r:id="rId115" w:tgtFrame="_blank" w:tooltip="Zakon o spremembah in dopolnitvah Zakona o javnem naročanju" w:history="1">
        <w:r w:rsidRPr="00994CB0">
          <w:rPr>
            <w:rStyle w:val="Hiperpovezava"/>
            <w:u w:val="none"/>
          </w:rPr>
          <w:t>28/23</w:t>
        </w:r>
      </w:hyperlink>
      <w:r w:rsidRPr="00994CB0">
        <w:rPr>
          <w:rFonts w:ascii="Tahoma" w:hAnsi="Tahoma" w:cs="Tahoma"/>
          <w:sz w:val="20"/>
          <w:szCs w:val="20"/>
        </w:rPr>
        <w:t> in </w:t>
      </w:r>
      <w:hyperlink r:id="rId116" w:tgtFrame="_blank" w:tooltip="Zakon o spremembah in dopolnitvah Zakona o odpravi posledic naravnih nesreč" w:history="1">
        <w:r w:rsidRPr="00994CB0">
          <w:rPr>
            <w:rStyle w:val="Hiperpovezava"/>
            <w:u w:val="none"/>
          </w:rPr>
          <w:t>88/23</w:t>
        </w:r>
      </w:hyperlink>
      <w:r w:rsidRPr="00994CB0">
        <w:rPr>
          <w:rFonts w:ascii="Tahoma" w:hAnsi="Tahoma" w:cs="Tahoma"/>
          <w:sz w:val="20"/>
          <w:szCs w:val="20"/>
        </w:rPr>
        <w:t> – ZOPNN-F)</w:t>
      </w:r>
    </w:p>
    <w:p w14:paraId="0BFDC04B" w14:textId="77777777" w:rsidR="00D86490" w:rsidRPr="00994CB0" w:rsidRDefault="00D86490" w:rsidP="00D86490">
      <w:pPr>
        <w:pStyle w:val="Odstavekseznama"/>
        <w:numPr>
          <w:ilvl w:val="0"/>
          <w:numId w:val="86"/>
        </w:numPr>
        <w:spacing w:after="0"/>
        <w:jc w:val="both"/>
      </w:pPr>
      <w:r w:rsidRPr="00994CB0">
        <w:rPr>
          <w:rFonts w:ascii="Tahoma" w:hAnsi="Tahoma" w:cs="Tahoma"/>
          <w:sz w:val="20"/>
          <w:szCs w:val="20"/>
        </w:rPr>
        <w:t>Uredba o zelenem javnem naročanju (Uradni list RS, št. </w:t>
      </w:r>
      <w:hyperlink r:id="rId117" w:tgtFrame="_blank" w:tooltip="Uredba o zelenem javnem naročanju" w:history="1">
        <w:r w:rsidRPr="00994CB0">
          <w:rPr>
            <w:rStyle w:val="Hiperpovezava"/>
            <w:u w:val="none"/>
          </w:rPr>
          <w:t>51/17</w:t>
        </w:r>
      </w:hyperlink>
      <w:r w:rsidRPr="00994CB0">
        <w:t>, </w:t>
      </w:r>
      <w:hyperlink r:id="rId118" w:tgtFrame="_blank" w:tooltip="Uredba o spremembah in dopolnitvah Uredbe o zelenem javnem naročanju" w:history="1">
        <w:r w:rsidRPr="00994CB0">
          <w:rPr>
            <w:rStyle w:val="Hiperpovezava"/>
            <w:u w:val="none"/>
          </w:rPr>
          <w:t>64/19</w:t>
        </w:r>
      </w:hyperlink>
      <w:r w:rsidRPr="00994CB0">
        <w:t>, </w:t>
      </w:r>
      <w:hyperlink r:id="rId119" w:tgtFrame="_blank" w:tooltip="Uredba o spremembah in dopolnitvah Uredbe o zelenem javnem naročanju" w:history="1">
        <w:r w:rsidRPr="00994CB0">
          <w:rPr>
            <w:rStyle w:val="Hiperpovezava"/>
            <w:u w:val="none"/>
          </w:rPr>
          <w:t>121/21</w:t>
        </w:r>
      </w:hyperlink>
      <w:r w:rsidRPr="00994CB0">
        <w:t> in </w:t>
      </w:r>
      <w:hyperlink r:id="rId120" w:tgtFrame="_blank" w:tooltip="Uredba o spremembi Uredbe o zelenem javnem naročanju" w:history="1">
        <w:r w:rsidRPr="00994CB0">
          <w:rPr>
            <w:rStyle w:val="Hiperpovezava"/>
            <w:u w:val="none"/>
          </w:rPr>
          <w:t>132/23</w:t>
        </w:r>
      </w:hyperlink>
      <w:r w:rsidRPr="00994CB0">
        <w:t>,</w:t>
      </w:r>
    </w:p>
    <w:p w14:paraId="20C6C6FA" w14:textId="77777777" w:rsidR="00D86490" w:rsidRPr="00994CB0" w:rsidRDefault="00D86490" w:rsidP="00D86490">
      <w:pPr>
        <w:pStyle w:val="Brezrazmikov"/>
        <w:numPr>
          <w:ilvl w:val="0"/>
          <w:numId w:val="86"/>
        </w:numPr>
        <w:spacing w:after="240" w:line="276" w:lineRule="auto"/>
        <w:jc w:val="both"/>
      </w:pPr>
      <w:r w:rsidRPr="00994CB0">
        <w:rPr>
          <w:rFonts w:ascii="Tahoma" w:hAnsi="Tahoma" w:cs="Tahoma"/>
          <w:sz w:val="20"/>
          <w:szCs w:val="20"/>
        </w:rPr>
        <w:t>Zakon o vrtcih (Uradni list RS, št. </w:t>
      </w:r>
      <w:hyperlink r:id="rId121" w:tgtFrame="_blank" w:tooltip="Zakon o vrtcih (uradno prečiščeno besedilo)" w:history="1">
        <w:r w:rsidRPr="00994CB0">
          <w:rPr>
            <w:rStyle w:val="Hiperpovezava"/>
            <w:u w:val="none"/>
          </w:rPr>
          <w:t>100/05</w:t>
        </w:r>
      </w:hyperlink>
      <w:r w:rsidRPr="00994CB0">
        <w:t> – uradno prečiščeno besedilo, </w:t>
      </w:r>
      <w:hyperlink r:id="rId122" w:tgtFrame="_blank" w:tooltip="Zakon o spremembah in dopolnitvah Zakona o vrtcih" w:history="1">
        <w:r w:rsidRPr="00994CB0">
          <w:rPr>
            <w:rStyle w:val="Hiperpovezava"/>
            <w:u w:val="none"/>
          </w:rPr>
          <w:t>25/08</w:t>
        </w:r>
      </w:hyperlink>
      <w:r w:rsidRPr="00994CB0">
        <w:t>, </w:t>
      </w:r>
      <w:hyperlink r:id="rId123" w:tgtFrame="_blank" w:tooltip="Zakon o interventnih ukrepih zaradi gospodarske krize" w:history="1">
        <w:r w:rsidRPr="00994CB0">
          <w:rPr>
            <w:rStyle w:val="Hiperpovezava"/>
            <w:u w:val="none"/>
          </w:rPr>
          <w:t>98/09</w:t>
        </w:r>
      </w:hyperlink>
      <w:r w:rsidRPr="00994CB0">
        <w:t> – ZIUZGK, </w:t>
      </w:r>
      <w:hyperlink r:id="rId124" w:tgtFrame="_blank" w:tooltip="Zakon o spremembah in dopolnitvah Zakona o vrtcih" w:history="1">
        <w:r w:rsidRPr="00994CB0">
          <w:rPr>
            <w:rStyle w:val="Hiperpovezava"/>
            <w:u w:val="none"/>
          </w:rPr>
          <w:t>36/10</w:t>
        </w:r>
      </w:hyperlink>
      <w:r w:rsidRPr="00994CB0">
        <w:t>, </w:t>
      </w:r>
      <w:hyperlink r:id="rId125" w:tgtFrame="_blank" w:tooltip="Zakon o uveljavljanju pravic iz javnih sredstev" w:history="1">
        <w:r w:rsidRPr="00994CB0">
          <w:rPr>
            <w:rStyle w:val="Hiperpovezava"/>
            <w:u w:val="none"/>
          </w:rPr>
          <w:t>62/10</w:t>
        </w:r>
      </w:hyperlink>
      <w:r w:rsidRPr="00994CB0">
        <w:t> – ZUPJS, </w:t>
      </w:r>
      <w:hyperlink r:id="rId126" w:tgtFrame="_blank" w:tooltip="Zakon o interventnih ukrepih" w:history="1">
        <w:r w:rsidRPr="00994CB0">
          <w:rPr>
            <w:rStyle w:val="Hiperpovezava"/>
            <w:u w:val="none"/>
          </w:rPr>
          <w:t>94/10</w:t>
        </w:r>
      </w:hyperlink>
      <w:r w:rsidRPr="00994CB0">
        <w:t> – ZIU, </w:t>
      </w:r>
      <w:hyperlink r:id="rId127" w:tgtFrame="_blank" w:tooltip="Zakon za uravnoteženje javnih financ" w:history="1">
        <w:r w:rsidRPr="00994CB0">
          <w:rPr>
            <w:rStyle w:val="Hiperpovezava"/>
            <w:u w:val="none"/>
          </w:rPr>
          <w:t>40/12</w:t>
        </w:r>
      </w:hyperlink>
      <w:r w:rsidRPr="00994CB0">
        <w:t> – ZUJF, </w:t>
      </w:r>
      <w:hyperlink r:id="rId128" w:tgtFrame="_blank" w:tooltip="Zakon o ukrepih za uravnoteženje javnih financ občin" w:history="1">
        <w:r w:rsidRPr="00994CB0">
          <w:rPr>
            <w:rStyle w:val="Hiperpovezava"/>
            <w:u w:val="none"/>
          </w:rPr>
          <w:t>14/15</w:t>
        </w:r>
      </w:hyperlink>
      <w:r w:rsidRPr="00994CB0">
        <w:t> – ZUUJFO, </w:t>
      </w:r>
      <w:hyperlink r:id="rId129" w:tgtFrame="_blank" w:tooltip="Zakon o spremembah in dopolnitvah Zakona o vrtcih" w:history="1">
        <w:r w:rsidRPr="00994CB0">
          <w:rPr>
            <w:rStyle w:val="Hiperpovezava"/>
            <w:u w:val="none"/>
          </w:rPr>
          <w:t>55/17</w:t>
        </w:r>
      </w:hyperlink>
      <w:r w:rsidRPr="00994CB0">
        <w:t> in </w:t>
      </w:r>
      <w:hyperlink r:id="rId130" w:tgtFrame="_blank" w:tooltip="Zakon o spremembah in dopolnitvah Zakona o vrtcih" w:history="1">
        <w:r w:rsidRPr="00994CB0">
          <w:rPr>
            <w:rStyle w:val="Hiperpovezava"/>
            <w:u w:val="none"/>
          </w:rPr>
          <w:t>18/21</w:t>
        </w:r>
      </w:hyperlink>
      <w:r w:rsidRPr="00994CB0">
        <w:t>)</w:t>
      </w:r>
    </w:p>
    <w:p w14:paraId="04CC3479" w14:textId="77777777" w:rsidR="00D86490" w:rsidRPr="00994CB0" w:rsidRDefault="00D86490" w:rsidP="00D86490">
      <w:pPr>
        <w:pStyle w:val="Brezrazmikov"/>
        <w:numPr>
          <w:ilvl w:val="0"/>
          <w:numId w:val="86"/>
        </w:numPr>
        <w:spacing w:after="240" w:line="276" w:lineRule="auto"/>
        <w:jc w:val="both"/>
        <w:rPr>
          <w:rFonts w:ascii="Tahoma" w:hAnsi="Tahoma" w:cs="Tahoma"/>
          <w:sz w:val="20"/>
          <w:szCs w:val="20"/>
        </w:rPr>
      </w:pPr>
      <w:r w:rsidRPr="00994CB0">
        <w:rPr>
          <w:rFonts w:ascii="Tahoma" w:hAnsi="Tahoma" w:cs="Tahoma"/>
          <w:sz w:val="20"/>
          <w:szCs w:val="20"/>
        </w:rPr>
        <w:t>Drugi področni predpisi, ki se nanašajo na obravnavano gradnjo.</w:t>
      </w:r>
    </w:p>
    <w:p w14:paraId="11483955" w14:textId="77777777" w:rsidR="00D86490" w:rsidRPr="00994CB0" w:rsidRDefault="00D86490" w:rsidP="00D86490">
      <w:pPr>
        <w:pStyle w:val="Brezrazmikov"/>
        <w:spacing w:line="276" w:lineRule="auto"/>
        <w:jc w:val="both"/>
        <w:rPr>
          <w:rFonts w:ascii="Tahoma" w:hAnsi="Tahoma" w:cs="Tahoma"/>
          <w:sz w:val="20"/>
          <w:szCs w:val="20"/>
        </w:rPr>
      </w:pPr>
      <w:r w:rsidRPr="00994CB0">
        <w:rPr>
          <w:rFonts w:ascii="Tahoma" w:hAnsi="Tahoma" w:cs="Tahoma"/>
          <w:sz w:val="20"/>
          <w:szCs w:val="20"/>
        </w:rPr>
        <w:t>Poleg navedenih je priporočljivo upoštevati tudi smernice in priporočila s področja večstanovanjske gradnje, med drugim:</w:t>
      </w:r>
    </w:p>
    <w:p w14:paraId="1ACC1F83"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Tehnični pogoji v stanovanjski gradnji in druga interna navodila in priporočila naročnika SSRS</w:t>
      </w:r>
      <w:r w:rsidRPr="00994CB0">
        <w:rPr>
          <w:rFonts w:ascii="Tahoma" w:hAnsi="Tahoma" w:cs="Tahoma"/>
          <w:sz w:val="20"/>
          <w:szCs w:val="20"/>
          <w:vertAlign w:val="superscript"/>
        </w:rPr>
        <w:t>*</w:t>
      </w:r>
      <w:r w:rsidRPr="00994CB0">
        <w:rPr>
          <w:rFonts w:ascii="Tahoma" w:hAnsi="Tahoma" w:cs="Tahoma"/>
          <w:sz w:val="20"/>
          <w:szCs w:val="20"/>
        </w:rPr>
        <w:t>,</w:t>
      </w:r>
    </w:p>
    <w:p w14:paraId="23E1AFD2"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Poslovna politika Stanovanjski sklad RS 2020-2025,</w:t>
      </w:r>
    </w:p>
    <w:p w14:paraId="2422CCDA"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 xml:space="preserve">Resolucija Nacionalnega stanovanjskega programa 2015-2025, </w:t>
      </w:r>
    </w:p>
    <w:p w14:paraId="66199E8F"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Nacionalni akcijski načrt za skoraj nič-energijske stavbe za obdobje do leta 2020, (Vlada RS, april 2015, EZ-1),</w:t>
      </w:r>
    </w:p>
    <w:p w14:paraId="7FE4CC35"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Univerzalna stanovanjska graditev, priročnik (MOP, 10.11.2017),</w:t>
      </w:r>
    </w:p>
    <w:p w14:paraId="077AFB8D"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Pravila stroke ZAPS in IZS za izdelavo projektne dokumentacije in pravila stroke združenj in zbornic za izvedbo posameznih del (GZS, OZS),</w:t>
      </w:r>
    </w:p>
    <w:p w14:paraId="14111216"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Druge smernice, priporočila in primeri dobre prakse,</w:t>
      </w:r>
    </w:p>
    <w:p w14:paraId="6DEFA2DE"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Priporočila zadnjega stanja gradbene tehnike,</w:t>
      </w:r>
    </w:p>
    <w:p w14:paraId="1D48066D" w14:textId="77777777" w:rsidR="00D86490" w:rsidRPr="00994CB0" w:rsidRDefault="00D86490" w:rsidP="00D86490">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Priporočila trajnostne gradnje.</w:t>
      </w:r>
    </w:p>
    <w:p w14:paraId="427F93B1" w14:textId="2ECC395F" w:rsidR="004A60A5" w:rsidRPr="00994CB0" w:rsidRDefault="004A60A5" w:rsidP="0008284A">
      <w:pPr>
        <w:pStyle w:val="Brezrazmikov"/>
        <w:numPr>
          <w:ilvl w:val="0"/>
          <w:numId w:val="57"/>
        </w:numPr>
        <w:spacing w:line="276" w:lineRule="auto"/>
        <w:jc w:val="both"/>
        <w:rPr>
          <w:rFonts w:ascii="Tahoma" w:hAnsi="Tahoma" w:cs="Tahoma"/>
          <w:sz w:val="20"/>
          <w:szCs w:val="20"/>
        </w:rPr>
      </w:pPr>
      <w:r w:rsidRPr="00994CB0">
        <w:rPr>
          <w:rFonts w:ascii="Tahoma" w:hAnsi="Tahoma" w:cs="Tahoma"/>
          <w:sz w:val="20"/>
          <w:szCs w:val="20"/>
        </w:rPr>
        <w:t xml:space="preserve">Varno otroško igrišče, </w:t>
      </w:r>
      <w:r w:rsidR="0019488C" w:rsidRPr="00994CB0">
        <w:rPr>
          <w:rFonts w:ascii="Tahoma" w:hAnsi="Tahoma" w:cs="Tahoma"/>
          <w:sz w:val="20"/>
          <w:szCs w:val="20"/>
        </w:rPr>
        <w:t>Ministrstvo za gospodarstvo, 2008,</w:t>
      </w:r>
    </w:p>
    <w:p w14:paraId="0C717D12" w14:textId="74E97E98" w:rsidR="00F528BA" w:rsidRPr="00994CB0" w:rsidRDefault="00F528BA" w:rsidP="0008284A">
      <w:pPr>
        <w:pStyle w:val="Brezrazmikov"/>
        <w:numPr>
          <w:ilvl w:val="0"/>
          <w:numId w:val="57"/>
        </w:numPr>
        <w:spacing w:line="276" w:lineRule="auto"/>
        <w:jc w:val="both"/>
        <w:rPr>
          <w:rFonts w:ascii="Tahoma" w:hAnsi="Tahoma" w:cs="Tahoma"/>
          <w:sz w:val="20"/>
        </w:rPr>
      </w:pPr>
      <w:proofErr w:type="spellStart"/>
      <w:r w:rsidRPr="00994CB0">
        <w:rPr>
          <w:rFonts w:ascii="Tahoma" w:hAnsi="Tahoma" w:cs="Tahoma"/>
          <w:sz w:val="20"/>
        </w:rPr>
        <w:t>Beratungsstelle</w:t>
      </w:r>
      <w:proofErr w:type="spellEnd"/>
      <w:r w:rsidRPr="00994CB0">
        <w:rPr>
          <w:rFonts w:ascii="Tahoma" w:hAnsi="Tahoma" w:cs="Tahoma"/>
          <w:sz w:val="20"/>
        </w:rPr>
        <w:t xml:space="preserve"> </w:t>
      </w:r>
      <w:proofErr w:type="spellStart"/>
      <w:r w:rsidRPr="00994CB0">
        <w:rPr>
          <w:rFonts w:ascii="Tahoma" w:hAnsi="Tahoma" w:cs="Tahoma"/>
          <w:sz w:val="20"/>
        </w:rPr>
        <w:t>für</w:t>
      </w:r>
      <w:proofErr w:type="spellEnd"/>
      <w:r w:rsidRPr="00994CB0">
        <w:rPr>
          <w:rFonts w:ascii="Tahoma" w:hAnsi="Tahoma" w:cs="Tahoma"/>
          <w:sz w:val="20"/>
        </w:rPr>
        <w:t xml:space="preserve"> </w:t>
      </w:r>
      <w:proofErr w:type="spellStart"/>
      <w:r w:rsidRPr="00994CB0">
        <w:rPr>
          <w:rFonts w:ascii="Tahoma" w:hAnsi="Tahoma" w:cs="Tahoma"/>
          <w:sz w:val="20"/>
        </w:rPr>
        <w:t>Unfallverhütung</w:t>
      </w:r>
      <w:proofErr w:type="spellEnd"/>
      <w:r w:rsidRPr="00994CB0">
        <w:rPr>
          <w:rFonts w:ascii="Tahoma" w:hAnsi="Tahoma" w:cs="Tahoma"/>
          <w:sz w:val="20"/>
        </w:rPr>
        <w:t xml:space="preserve">, </w:t>
      </w:r>
      <w:proofErr w:type="spellStart"/>
      <w:r w:rsidRPr="00994CB0">
        <w:rPr>
          <w:rFonts w:ascii="Tahoma" w:hAnsi="Tahoma" w:cs="Tahoma"/>
          <w:sz w:val="20"/>
        </w:rPr>
        <w:t>BfU</w:t>
      </w:r>
      <w:proofErr w:type="spellEnd"/>
      <w:r w:rsidRPr="00994CB0">
        <w:rPr>
          <w:rFonts w:ascii="Tahoma" w:hAnsi="Tahoma" w:cs="Tahoma"/>
          <w:sz w:val="20"/>
        </w:rPr>
        <w:t xml:space="preserve">, </w:t>
      </w:r>
      <w:proofErr w:type="spellStart"/>
      <w:r w:rsidRPr="00994CB0">
        <w:rPr>
          <w:rFonts w:ascii="Tahoma" w:hAnsi="Tahoma" w:cs="Tahoma"/>
          <w:sz w:val="20"/>
        </w:rPr>
        <w:t>Geländer</w:t>
      </w:r>
      <w:proofErr w:type="spellEnd"/>
      <w:r w:rsidRPr="00994CB0">
        <w:rPr>
          <w:rFonts w:ascii="Tahoma" w:hAnsi="Tahoma" w:cs="Tahoma"/>
          <w:sz w:val="20"/>
        </w:rPr>
        <w:t xml:space="preserve"> </w:t>
      </w:r>
      <w:proofErr w:type="spellStart"/>
      <w:r w:rsidRPr="00994CB0">
        <w:rPr>
          <w:rFonts w:ascii="Tahoma" w:hAnsi="Tahoma" w:cs="Tahoma"/>
          <w:sz w:val="20"/>
        </w:rPr>
        <w:t>und</w:t>
      </w:r>
      <w:proofErr w:type="spellEnd"/>
      <w:r w:rsidRPr="00994CB0">
        <w:rPr>
          <w:rFonts w:ascii="Tahoma" w:hAnsi="Tahoma" w:cs="Tahoma"/>
          <w:sz w:val="20"/>
        </w:rPr>
        <w:t xml:space="preserve"> </w:t>
      </w:r>
      <w:proofErr w:type="spellStart"/>
      <w:r w:rsidRPr="00994CB0">
        <w:rPr>
          <w:rFonts w:ascii="Tahoma" w:hAnsi="Tahoma" w:cs="Tahoma"/>
          <w:sz w:val="20"/>
        </w:rPr>
        <w:t>Brüstungen</w:t>
      </w:r>
      <w:proofErr w:type="spellEnd"/>
      <w:r w:rsidRPr="00994CB0">
        <w:rPr>
          <w:rFonts w:ascii="Tahoma" w:hAnsi="Tahoma" w:cs="Tahoma"/>
          <w:sz w:val="20"/>
        </w:rPr>
        <w:t>, 2.003 (Ograje in parapeti).</w:t>
      </w:r>
    </w:p>
    <w:p w14:paraId="5DA0D81C" w14:textId="2C06142F" w:rsidR="005571AF" w:rsidRPr="00994CB0" w:rsidRDefault="00D57F90" w:rsidP="00351C8A">
      <w:pPr>
        <w:tabs>
          <w:tab w:val="left" w:pos="1935"/>
        </w:tabs>
        <w:jc w:val="both"/>
        <w:rPr>
          <w:rFonts w:ascii="Tahoma" w:hAnsi="Tahoma" w:cs="Tahoma"/>
          <w:i/>
          <w:sz w:val="16"/>
          <w:szCs w:val="16"/>
        </w:rPr>
      </w:pPr>
      <w:r w:rsidRPr="00994CB0">
        <w:rPr>
          <w:rFonts w:ascii="Tahoma" w:hAnsi="Tahoma" w:cs="Tahoma"/>
          <w:i/>
          <w:sz w:val="16"/>
          <w:szCs w:val="16"/>
        </w:rPr>
        <w:t>*</w:t>
      </w:r>
      <w:r w:rsidR="00630D8D" w:rsidRPr="00994CB0">
        <w:rPr>
          <w:rFonts w:ascii="Tahoma" w:hAnsi="Tahoma" w:cs="Tahoma"/>
          <w:i/>
          <w:sz w:val="16"/>
          <w:szCs w:val="16"/>
        </w:rPr>
        <w:t xml:space="preserve">Ponudniki bodo seznanjeni </w:t>
      </w:r>
      <w:r w:rsidR="001112E1" w:rsidRPr="00994CB0">
        <w:rPr>
          <w:rFonts w:ascii="Tahoma" w:hAnsi="Tahoma" w:cs="Tahoma"/>
          <w:i/>
          <w:sz w:val="16"/>
          <w:szCs w:val="16"/>
        </w:rPr>
        <w:t>z internimi smernicami naročnik</w:t>
      </w:r>
      <w:r w:rsidR="000B14F7" w:rsidRPr="00994CB0">
        <w:rPr>
          <w:rFonts w:ascii="Tahoma" w:hAnsi="Tahoma" w:cs="Tahoma"/>
          <w:i/>
          <w:sz w:val="16"/>
          <w:szCs w:val="16"/>
        </w:rPr>
        <w:t xml:space="preserve">ov </w:t>
      </w:r>
      <w:r w:rsidR="001112E1" w:rsidRPr="00994CB0">
        <w:rPr>
          <w:rFonts w:ascii="Tahoma" w:hAnsi="Tahoma" w:cs="Tahoma"/>
          <w:i/>
          <w:sz w:val="16"/>
          <w:szCs w:val="16"/>
        </w:rPr>
        <w:t>do uvedbe v delo</w:t>
      </w:r>
      <w:r w:rsidR="00630D8D" w:rsidRPr="00994CB0">
        <w:rPr>
          <w:rFonts w:ascii="Tahoma" w:hAnsi="Tahoma" w:cs="Tahoma"/>
          <w:i/>
          <w:sz w:val="16"/>
          <w:szCs w:val="16"/>
        </w:rPr>
        <w:t>.</w:t>
      </w:r>
    </w:p>
    <w:p w14:paraId="7E8FA26E" w14:textId="2F73434A" w:rsidR="00A560B1" w:rsidRPr="00994CB0" w:rsidRDefault="00A560B1" w:rsidP="00351C8A">
      <w:pPr>
        <w:spacing w:before="240"/>
        <w:jc w:val="both"/>
        <w:rPr>
          <w:rFonts w:ascii="Tahoma" w:hAnsi="Tahoma" w:cs="Tahoma"/>
          <w:sz w:val="20"/>
        </w:rPr>
      </w:pPr>
      <w:r w:rsidRPr="00994CB0">
        <w:rPr>
          <w:rFonts w:ascii="Tahoma" w:hAnsi="Tahoma" w:cs="Tahoma"/>
          <w:sz w:val="20"/>
        </w:rPr>
        <w:t>Projekti morajo biti izvedeni v skladu s pravili stroke, veljavnimi zakoni in tehničnimi specifikacijami, nacionalnimi tehničnimi predpisi</w:t>
      </w:r>
      <w:r w:rsidR="001112E1" w:rsidRPr="00994CB0">
        <w:rPr>
          <w:rFonts w:ascii="Tahoma" w:hAnsi="Tahoma" w:cs="Tahoma"/>
          <w:sz w:val="20"/>
        </w:rPr>
        <w:t>,</w:t>
      </w:r>
      <w:r w:rsidRPr="00994CB0">
        <w:rPr>
          <w:rFonts w:ascii="Tahoma" w:hAnsi="Tahoma" w:cs="Tahoma"/>
          <w:sz w:val="20"/>
        </w:rPr>
        <w:t xml:space="preserve"> tehničnimi pogoji v stanovanjski gradnji </w:t>
      </w:r>
      <w:r w:rsidR="001112E1" w:rsidRPr="00994CB0">
        <w:rPr>
          <w:rFonts w:ascii="Tahoma" w:hAnsi="Tahoma" w:cs="Tahoma"/>
          <w:sz w:val="20"/>
        </w:rPr>
        <w:t>in drugimi internimi navodili in priporočili naročnika</w:t>
      </w:r>
      <w:r w:rsidRPr="00994CB0">
        <w:rPr>
          <w:rFonts w:ascii="Tahoma" w:hAnsi="Tahoma" w:cs="Tahoma"/>
          <w:sz w:val="20"/>
        </w:rPr>
        <w:t>, ter z uporabo materialov s projektom zahtevane kvalitete, ki ustrezajo veljavnim tehničnim specifikacijam (standardi in tehnična soglasja) in imajo predpisane certifikate kakovosti</w:t>
      </w:r>
      <w:r w:rsidR="00450E72" w:rsidRPr="00994CB0">
        <w:rPr>
          <w:rFonts w:ascii="Tahoma" w:hAnsi="Tahoma" w:cs="Tahoma"/>
          <w:sz w:val="20"/>
        </w:rPr>
        <w:t>.</w:t>
      </w:r>
      <w:r w:rsidRPr="00994CB0">
        <w:rPr>
          <w:rFonts w:ascii="Tahoma" w:hAnsi="Tahoma" w:cs="Tahoma"/>
          <w:sz w:val="20"/>
        </w:rPr>
        <w:t xml:space="preserve"> </w:t>
      </w:r>
      <w:r w:rsidR="00450E72" w:rsidRPr="00994CB0">
        <w:rPr>
          <w:rFonts w:ascii="Tahoma" w:hAnsi="Tahoma" w:cs="Tahoma"/>
          <w:sz w:val="20"/>
        </w:rPr>
        <w:t>Projekti sledijo</w:t>
      </w:r>
      <w:r w:rsidRPr="00994CB0">
        <w:rPr>
          <w:rFonts w:ascii="Tahoma" w:hAnsi="Tahoma" w:cs="Tahoma"/>
          <w:sz w:val="20"/>
        </w:rPr>
        <w:t xml:space="preserve"> zadnje</w:t>
      </w:r>
      <w:r w:rsidR="00450E72" w:rsidRPr="00994CB0">
        <w:rPr>
          <w:rFonts w:ascii="Tahoma" w:hAnsi="Tahoma" w:cs="Tahoma"/>
          <w:sz w:val="20"/>
        </w:rPr>
        <w:t>m</w:t>
      </w:r>
      <w:r w:rsidRPr="00994CB0">
        <w:rPr>
          <w:rFonts w:ascii="Tahoma" w:hAnsi="Tahoma" w:cs="Tahoma"/>
          <w:sz w:val="20"/>
        </w:rPr>
        <w:t xml:space="preserve"> stanj</w:t>
      </w:r>
      <w:r w:rsidR="00450E72" w:rsidRPr="00994CB0">
        <w:rPr>
          <w:rFonts w:ascii="Tahoma" w:hAnsi="Tahoma" w:cs="Tahoma"/>
          <w:sz w:val="20"/>
        </w:rPr>
        <w:t>u</w:t>
      </w:r>
      <w:r w:rsidRPr="00994CB0">
        <w:rPr>
          <w:rFonts w:ascii="Tahoma" w:hAnsi="Tahoma" w:cs="Tahoma"/>
          <w:sz w:val="20"/>
        </w:rPr>
        <w:t xml:space="preserve"> gradbene tehnike, </w:t>
      </w:r>
      <w:r w:rsidR="001112E1" w:rsidRPr="00994CB0">
        <w:rPr>
          <w:rFonts w:ascii="Tahoma" w:hAnsi="Tahoma" w:cs="Tahoma"/>
          <w:sz w:val="20"/>
        </w:rPr>
        <w:t xml:space="preserve">ki v trenutku, ko se projektira ali gradi, pomeni doseženo stopnjo razvoja tehničnih zmogljivosti gradbenih proizvodov, procesov in storitev, ki temeljijo na priznanih izsledkih znanosti, tehnike in izkušenj s področja graditve objektov, ob hkratnem upoštevanju razumnih </w:t>
      </w:r>
      <w:r w:rsidR="001112E1" w:rsidRPr="00994CB0">
        <w:rPr>
          <w:rFonts w:ascii="Tahoma" w:hAnsi="Tahoma" w:cs="Tahoma"/>
          <w:sz w:val="20"/>
        </w:rPr>
        <w:lastRenderedPageBreak/>
        <w:t>stroškov. Pr</w:t>
      </w:r>
      <w:r w:rsidR="005E4B09" w:rsidRPr="00994CB0">
        <w:rPr>
          <w:rFonts w:ascii="Tahoma" w:hAnsi="Tahoma" w:cs="Tahoma"/>
          <w:sz w:val="20"/>
        </w:rPr>
        <w:t>oje</w:t>
      </w:r>
      <w:r w:rsidR="001112E1" w:rsidRPr="00994CB0">
        <w:rPr>
          <w:rFonts w:ascii="Tahoma" w:hAnsi="Tahoma" w:cs="Tahoma"/>
          <w:sz w:val="20"/>
        </w:rPr>
        <w:t xml:space="preserve">ktna dokumentacija </w:t>
      </w:r>
      <w:r w:rsidR="00910A37" w:rsidRPr="00994CB0">
        <w:rPr>
          <w:rFonts w:ascii="Tahoma" w:hAnsi="Tahoma" w:cs="Tahoma"/>
          <w:sz w:val="20"/>
        </w:rPr>
        <w:t xml:space="preserve">mora </w:t>
      </w:r>
      <w:r w:rsidR="001112E1" w:rsidRPr="00994CB0">
        <w:rPr>
          <w:rFonts w:ascii="Tahoma" w:hAnsi="Tahoma" w:cs="Tahoma"/>
          <w:sz w:val="20"/>
        </w:rPr>
        <w:t xml:space="preserve">naročniku omogočati kakovostno izvedbo objekta in racionalnost rešitev v času gradnje in vzdrževanja objekta. Detajli in projektne rešitve morajo biti funkcionalni, sistemski, robustni in trajni. Predvidene rešitve ne smejo sloneti na pogostem vzdrževanju in netrajnih materialih. </w:t>
      </w:r>
      <w:r w:rsidR="008A10ED" w:rsidRPr="00994CB0">
        <w:rPr>
          <w:rFonts w:ascii="Tahoma" w:hAnsi="Tahoma" w:cs="Tahoma"/>
          <w:sz w:val="20"/>
        </w:rPr>
        <w:t>R</w:t>
      </w:r>
      <w:r w:rsidR="001112E1" w:rsidRPr="00994CB0">
        <w:rPr>
          <w:rFonts w:ascii="Tahoma" w:hAnsi="Tahoma" w:cs="Tahoma"/>
          <w:sz w:val="20"/>
        </w:rPr>
        <w:t>ešitve ne smejo povzročati povečanega vzdrževanja ali nastanka poškodb gradbenih elementov ter prehitrega propada vitalnih delov objekta. Uporabljeni (projektirani) materiali in detajli morajo biti preizkušeni in trpežni. Rešitve in detajli morajo biti tehnično izvedljivi na gradbišču z upoštevanjem gradbenih toleranc. Projektne rešitve morajo prednostno zagotavljati čim nižje obratovalne stroške objektov (poraba energentov, vode, urejanje okolice objektov, vzdrževanje igrišč …), s poudarkom na energetski varčnosti in ekološki sprejemljivosti izbranih sistemov in vgrajenih materialov.</w:t>
      </w:r>
    </w:p>
    <w:p w14:paraId="67574441" w14:textId="77777777" w:rsidR="0099055A" w:rsidRPr="00994CB0" w:rsidRDefault="00A560B1" w:rsidP="00B114CB">
      <w:pPr>
        <w:pStyle w:val="Naslov2"/>
      </w:pPr>
      <w:bookmarkStart w:id="3" w:name="_Toc112834570"/>
      <w:r w:rsidRPr="00994CB0">
        <w:t>1.2.</w:t>
      </w:r>
      <w:r w:rsidRPr="00994CB0">
        <w:tab/>
        <w:t xml:space="preserve"> EKONOMSKI PARAMETRI</w:t>
      </w:r>
      <w:bookmarkEnd w:id="3"/>
    </w:p>
    <w:p w14:paraId="19E259D7" w14:textId="77777777" w:rsidR="00A560B1" w:rsidRPr="00994CB0" w:rsidRDefault="00A560B1" w:rsidP="00ED126A">
      <w:pPr>
        <w:jc w:val="both"/>
        <w:rPr>
          <w:rFonts w:ascii="Tahoma" w:hAnsi="Tahoma" w:cs="Tahoma"/>
          <w:sz w:val="20"/>
        </w:rPr>
      </w:pPr>
      <w:r w:rsidRPr="00994CB0">
        <w:rPr>
          <w:rFonts w:ascii="Tahoma" w:hAnsi="Tahoma" w:cs="Tahoma"/>
          <w:sz w:val="20"/>
        </w:rPr>
        <w:t>Vrednost celotne investicije je potrebno v projektnih rešitvah določiti za skupno vrednost GOI del ter prikazano v EUR/m2 uporabne površine stanovanj (izračunano po SIST ISO 9836 - indikator 5.1.7.).</w:t>
      </w:r>
    </w:p>
    <w:p w14:paraId="1B9D59FC" w14:textId="77777777" w:rsidR="00A560B1" w:rsidRPr="00994CB0" w:rsidRDefault="00A560B1" w:rsidP="00FA0669">
      <w:pPr>
        <w:spacing w:after="0"/>
        <w:jc w:val="both"/>
        <w:rPr>
          <w:rFonts w:ascii="Tahoma" w:hAnsi="Tahoma" w:cs="Tahoma"/>
          <w:sz w:val="20"/>
        </w:rPr>
      </w:pPr>
      <w:r w:rsidRPr="00994CB0">
        <w:rPr>
          <w:rFonts w:ascii="Tahoma" w:hAnsi="Tahoma" w:cs="Tahoma"/>
          <w:sz w:val="20"/>
        </w:rPr>
        <w:t xml:space="preserve">V sklopu izdelane </w:t>
      </w:r>
      <w:r w:rsidR="002128FB" w:rsidRPr="00994CB0">
        <w:rPr>
          <w:rFonts w:ascii="Tahoma" w:hAnsi="Tahoma" w:cs="Tahoma"/>
          <w:sz w:val="20"/>
        </w:rPr>
        <w:t xml:space="preserve">idejne in </w:t>
      </w:r>
      <w:r w:rsidRPr="00994CB0">
        <w:rPr>
          <w:rFonts w:ascii="Tahoma" w:hAnsi="Tahoma" w:cs="Tahoma"/>
          <w:sz w:val="20"/>
        </w:rPr>
        <w:t>projektne rešitve morajo biti skladno s SIST ISO 9836 prikazani naslednji podatki:</w:t>
      </w:r>
    </w:p>
    <w:p w14:paraId="7E91D9F5" w14:textId="06F78A72" w:rsidR="00A560B1" w:rsidRPr="00994CB0" w:rsidRDefault="00A560B1"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bruto tlorisna površina stavbe (indikator 5.1.3),</w:t>
      </w:r>
    </w:p>
    <w:p w14:paraId="6186EF62" w14:textId="67485DCE" w:rsidR="008A10ED" w:rsidRPr="00994CB0" w:rsidRDefault="008A10ED"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neto tlorisna površina stavbe (indikator 5.1.6)</w:t>
      </w:r>
    </w:p>
    <w:p w14:paraId="3C637BCC" w14:textId="5912FC8F" w:rsidR="00A560B1" w:rsidRPr="00994CB0" w:rsidRDefault="00A560B1"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struktura in število stanovanj s prikazano uporabno površino stanovanj</w:t>
      </w:r>
      <w:r w:rsidR="00F95D64" w:rsidRPr="00994CB0">
        <w:rPr>
          <w:rFonts w:ascii="Tahoma" w:hAnsi="Tahoma" w:cs="Tahoma"/>
          <w:sz w:val="20"/>
        </w:rPr>
        <w:t xml:space="preserve"> </w:t>
      </w:r>
      <w:r w:rsidR="000A312E" w:rsidRPr="00994CB0">
        <w:rPr>
          <w:rFonts w:ascii="Tahoma" w:hAnsi="Tahoma" w:cs="Tahoma"/>
          <w:sz w:val="20"/>
        </w:rPr>
        <w:t xml:space="preserve">in </w:t>
      </w:r>
      <w:proofErr w:type="spellStart"/>
      <w:r w:rsidR="000A312E" w:rsidRPr="00994CB0">
        <w:rPr>
          <w:rFonts w:ascii="Tahoma" w:hAnsi="Tahoma" w:cs="Tahoma"/>
          <w:sz w:val="20"/>
        </w:rPr>
        <w:t>faktorirano</w:t>
      </w:r>
      <w:proofErr w:type="spellEnd"/>
      <w:r w:rsidR="000A312E" w:rsidRPr="00994CB0">
        <w:rPr>
          <w:rFonts w:ascii="Tahoma" w:hAnsi="Tahoma" w:cs="Tahoma"/>
          <w:sz w:val="20"/>
        </w:rPr>
        <w:t xml:space="preserve"> uporabno površino stanovanj </w:t>
      </w:r>
      <w:r w:rsidRPr="00994CB0">
        <w:rPr>
          <w:rFonts w:ascii="Tahoma" w:hAnsi="Tahoma" w:cs="Tahoma"/>
          <w:sz w:val="20"/>
        </w:rPr>
        <w:t>za vsako stavbo,</w:t>
      </w:r>
    </w:p>
    <w:p w14:paraId="094284CA" w14:textId="2725ED46" w:rsidR="000A312E" w:rsidRPr="00994CB0" w:rsidRDefault="000A312E"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 xml:space="preserve">neto tlorisna površina </w:t>
      </w:r>
      <w:r w:rsidR="006F4BBE" w:rsidRPr="00994CB0">
        <w:rPr>
          <w:rFonts w:ascii="Tahoma" w:hAnsi="Tahoma" w:cs="Tahoma"/>
          <w:sz w:val="20"/>
        </w:rPr>
        <w:t xml:space="preserve">uporabnih površin </w:t>
      </w:r>
      <w:r w:rsidRPr="00994CB0">
        <w:rPr>
          <w:rFonts w:ascii="Tahoma" w:hAnsi="Tahoma" w:cs="Tahoma"/>
          <w:sz w:val="20"/>
        </w:rPr>
        <w:t>v stavbi (indikator 5.1.7)</w:t>
      </w:r>
    </w:p>
    <w:p w14:paraId="4F911B3F" w14:textId="4169DF14" w:rsidR="00A560B1" w:rsidRPr="00994CB0" w:rsidRDefault="000A312E"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 xml:space="preserve">neto tlorisna </w:t>
      </w:r>
      <w:r w:rsidR="00A560B1" w:rsidRPr="00994CB0">
        <w:rPr>
          <w:rFonts w:ascii="Tahoma" w:hAnsi="Tahoma" w:cs="Tahoma"/>
          <w:sz w:val="20"/>
        </w:rPr>
        <w:t>površina tehničnih površin v stavbi (indikator 5.1.8),</w:t>
      </w:r>
    </w:p>
    <w:p w14:paraId="0CCF2D6F" w14:textId="159FCD32" w:rsidR="00A560B1" w:rsidRPr="00994CB0" w:rsidRDefault="000A312E"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 xml:space="preserve">neto tlorisna </w:t>
      </w:r>
      <w:r w:rsidR="00A560B1" w:rsidRPr="00994CB0">
        <w:rPr>
          <w:rFonts w:ascii="Tahoma" w:hAnsi="Tahoma" w:cs="Tahoma"/>
          <w:sz w:val="20"/>
        </w:rPr>
        <w:t>površina komunikacijskih površin v stavbi (indikator 5.1.9),</w:t>
      </w:r>
    </w:p>
    <w:p w14:paraId="178046DA" w14:textId="0A8E1616" w:rsidR="008A10ED" w:rsidRPr="00994CB0" w:rsidRDefault="008A10ED" w:rsidP="00351C8A">
      <w:pPr>
        <w:pStyle w:val="Brezrazmikov"/>
        <w:numPr>
          <w:ilvl w:val="0"/>
          <w:numId w:val="74"/>
        </w:numPr>
        <w:spacing w:line="276" w:lineRule="auto"/>
        <w:jc w:val="both"/>
        <w:rPr>
          <w:rFonts w:ascii="Tahoma" w:hAnsi="Tahoma" w:cs="Tahoma"/>
          <w:sz w:val="20"/>
        </w:rPr>
      </w:pPr>
      <w:r w:rsidRPr="00994CB0">
        <w:rPr>
          <w:rFonts w:ascii="Tahoma" w:hAnsi="Tahoma" w:cs="Tahoma"/>
          <w:sz w:val="20"/>
        </w:rPr>
        <w:t xml:space="preserve">izračun razmerja med površino toplotnega ovoja stavbe in njeno </w:t>
      </w:r>
      <w:proofErr w:type="spellStart"/>
      <w:r w:rsidRPr="00994CB0">
        <w:rPr>
          <w:rFonts w:ascii="Tahoma" w:hAnsi="Tahoma" w:cs="Tahoma"/>
          <w:sz w:val="20"/>
        </w:rPr>
        <w:t>kondicionirano</w:t>
      </w:r>
      <w:proofErr w:type="spellEnd"/>
      <w:r w:rsidRPr="00994CB0">
        <w:rPr>
          <w:rFonts w:ascii="Tahoma" w:hAnsi="Tahoma" w:cs="Tahoma"/>
          <w:sz w:val="20"/>
        </w:rPr>
        <w:t xml:space="preserve"> prostornino,</w:t>
      </w:r>
    </w:p>
    <w:p w14:paraId="030EC43C" w14:textId="692FEFF0" w:rsidR="00963538" w:rsidRPr="00994CB0" w:rsidRDefault="00A560B1" w:rsidP="00294715">
      <w:pPr>
        <w:pStyle w:val="Brezrazmikov"/>
        <w:numPr>
          <w:ilvl w:val="0"/>
          <w:numId w:val="74"/>
        </w:numPr>
        <w:spacing w:after="240" w:line="276" w:lineRule="auto"/>
        <w:jc w:val="both"/>
        <w:rPr>
          <w:rFonts w:ascii="Tahoma" w:hAnsi="Tahoma" w:cs="Tahoma"/>
          <w:sz w:val="20"/>
        </w:rPr>
      </w:pPr>
      <w:r w:rsidRPr="00994CB0">
        <w:rPr>
          <w:rFonts w:ascii="Tahoma" w:hAnsi="Tahoma" w:cs="Tahoma"/>
          <w:sz w:val="20"/>
        </w:rPr>
        <w:t>izračun razmerja med bruto</w:t>
      </w:r>
      <w:r w:rsidR="004E6AE6" w:rsidRPr="00994CB0">
        <w:rPr>
          <w:rFonts w:ascii="Tahoma" w:hAnsi="Tahoma" w:cs="Tahoma"/>
          <w:sz w:val="20"/>
        </w:rPr>
        <w:t>/neto</w:t>
      </w:r>
      <w:r w:rsidRPr="00994CB0">
        <w:rPr>
          <w:rFonts w:ascii="Tahoma" w:hAnsi="Tahoma" w:cs="Tahoma"/>
          <w:sz w:val="20"/>
        </w:rPr>
        <w:t xml:space="preserve"> tlorisno površino vseh stavb in uporabno </w:t>
      </w:r>
      <w:r w:rsidR="004E6AE6" w:rsidRPr="00994CB0">
        <w:rPr>
          <w:rFonts w:ascii="Tahoma" w:hAnsi="Tahoma" w:cs="Tahoma"/>
          <w:sz w:val="20"/>
        </w:rPr>
        <w:t xml:space="preserve">neto tlorisno </w:t>
      </w:r>
      <w:r w:rsidRPr="00994CB0">
        <w:rPr>
          <w:rFonts w:ascii="Tahoma" w:hAnsi="Tahoma" w:cs="Tahoma"/>
          <w:sz w:val="20"/>
        </w:rPr>
        <w:t>površino vseh stanovanj.</w:t>
      </w:r>
    </w:p>
    <w:p w14:paraId="688ADB28" w14:textId="77777777" w:rsidR="00A560B1" w:rsidRPr="00994CB0" w:rsidRDefault="00A560B1" w:rsidP="00FA0669">
      <w:pPr>
        <w:jc w:val="both"/>
        <w:rPr>
          <w:rFonts w:ascii="Tahoma" w:hAnsi="Tahoma" w:cs="Tahoma"/>
          <w:sz w:val="20"/>
        </w:rPr>
      </w:pPr>
      <w:r w:rsidRPr="00994CB0">
        <w:rPr>
          <w:rFonts w:ascii="Tahoma" w:hAnsi="Tahoma" w:cs="Tahoma"/>
          <w:sz w:val="20"/>
        </w:rPr>
        <w:t>Podatki morajo biti prikazani za vsako stavbo posebej in zbirno za vse stavbe</w:t>
      </w:r>
      <w:r w:rsidR="00E46AA7" w:rsidRPr="00994CB0">
        <w:rPr>
          <w:rFonts w:ascii="Tahoma" w:hAnsi="Tahoma" w:cs="Tahoma"/>
          <w:sz w:val="20"/>
        </w:rPr>
        <w:t xml:space="preserve"> skupaj</w:t>
      </w:r>
      <w:r w:rsidRPr="00994CB0">
        <w:rPr>
          <w:rFonts w:ascii="Tahoma" w:hAnsi="Tahoma" w:cs="Tahoma"/>
          <w:sz w:val="20"/>
        </w:rPr>
        <w:t>.</w:t>
      </w:r>
      <w:r w:rsidR="004E6AE6" w:rsidRPr="00994CB0">
        <w:rPr>
          <w:rFonts w:ascii="Tahoma" w:hAnsi="Tahoma" w:cs="Tahoma"/>
          <w:sz w:val="20"/>
        </w:rPr>
        <w:t xml:space="preserve"> Ciljno razmerje med uporabno stanovanjsko površino in neto tlorisno površino nadzemnega dela je 0,</w:t>
      </w:r>
      <w:r w:rsidR="00C8195E" w:rsidRPr="00994CB0">
        <w:rPr>
          <w:rFonts w:ascii="Tahoma" w:hAnsi="Tahoma" w:cs="Tahoma"/>
          <w:sz w:val="20"/>
        </w:rPr>
        <w:t>86</w:t>
      </w:r>
      <w:r w:rsidR="004E6AE6" w:rsidRPr="00994CB0">
        <w:rPr>
          <w:rFonts w:ascii="Tahoma" w:hAnsi="Tahoma" w:cs="Tahoma"/>
          <w:sz w:val="20"/>
        </w:rPr>
        <w:t>.</w:t>
      </w:r>
      <w:r w:rsidR="00BC3AE5" w:rsidRPr="00994CB0">
        <w:rPr>
          <w:rFonts w:ascii="Tahoma" w:hAnsi="Tahoma" w:cs="Tahoma"/>
          <w:sz w:val="20"/>
        </w:rPr>
        <w:t xml:space="preserve"> Izpolnitev pogoja je potrebno prikazati v idejni in projektni rešitvi.</w:t>
      </w:r>
    </w:p>
    <w:p w14:paraId="32067190" w14:textId="4EB18807" w:rsidR="00A560B1" w:rsidRPr="00994CB0" w:rsidRDefault="00A560B1" w:rsidP="00FA0669">
      <w:pPr>
        <w:jc w:val="both"/>
        <w:rPr>
          <w:rFonts w:ascii="Tahoma" w:hAnsi="Tahoma" w:cs="Tahoma"/>
          <w:sz w:val="20"/>
        </w:rPr>
      </w:pPr>
      <w:r w:rsidRPr="00994CB0">
        <w:rPr>
          <w:rFonts w:ascii="Tahoma" w:hAnsi="Tahoma" w:cs="Tahoma"/>
          <w:sz w:val="20"/>
        </w:rPr>
        <w:t xml:space="preserve">Skladno z določeno ciljno investicijsko vrednostjo je potrebno v </w:t>
      </w:r>
      <w:r w:rsidR="00DD4BF5" w:rsidRPr="00994CB0">
        <w:rPr>
          <w:rFonts w:ascii="Tahoma" w:hAnsi="Tahoma" w:cs="Tahoma"/>
          <w:sz w:val="20"/>
        </w:rPr>
        <w:t xml:space="preserve">idejnih in </w:t>
      </w:r>
      <w:r w:rsidRPr="00994CB0">
        <w:rPr>
          <w:rFonts w:ascii="Tahoma" w:hAnsi="Tahoma" w:cs="Tahoma"/>
          <w:sz w:val="20"/>
        </w:rPr>
        <w:t xml:space="preserve">projektnih rešitvah prikazati doseganje posameznih vrednosti ločeno za nadzemni in ločeno za podzemni del. Hkrati je potrebno ločeno izkazati investicijsko vrednost GOI del </w:t>
      </w:r>
      <w:r w:rsidR="00E46AA7" w:rsidRPr="00994CB0">
        <w:rPr>
          <w:rFonts w:ascii="Tahoma" w:hAnsi="Tahoma" w:cs="Tahoma"/>
          <w:sz w:val="20"/>
        </w:rPr>
        <w:t xml:space="preserve">tudi </w:t>
      </w:r>
      <w:r w:rsidRPr="00994CB0">
        <w:rPr>
          <w:rFonts w:ascii="Tahoma" w:hAnsi="Tahoma" w:cs="Tahoma"/>
          <w:sz w:val="20"/>
        </w:rPr>
        <w:t>za posamezno parkirno mesto (kot osnova za izračun vrednosti parkirnega mesta v garaži se šteje parkirno mesto velikosti 12,50 m2).</w:t>
      </w:r>
      <w:r w:rsidR="00C8195E" w:rsidRPr="00994CB0">
        <w:rPr>
          <w:rFonts w:ascii="Tahoma" w:hAnsi="Tahoma" w:cs="Tahoma"/>
          <w:sz w:val="20"/>
        </w:rPr>
        <w:t xml:space="preserve"> </w:t>
      </w:r>
      <w:r w:rsidR="000A312E" w:rsidRPr="00994CB0">
        <w:rPr>
          <w:rFonts w:ascii="Tahoma" w:hAnsi="Tahoma" w:cs="Tahoma"/>
          <w:sz w:val="20"/>
        </w:rPr>
        <w:t>Neto tlorisna površina garaže</w:t>
      </w:r>
      <w:r w:rsidR="00C8195E" w:rsidRPr="00994CB0">
        <w:rPr>
          <w:rFonts w:ascii="Tahoma" w:hAnsi="Tahoma" w:cs="Tahoma"/>
          <w:sz w:val="20"/>
        </w:rPr>
        <w:t>, ki zajema dovozne poti, rampe</w:t>
      </w:r>
      <w:r w:rsidR="000A312E" w:rsidRPr="00994CB0">
        <w:rPr>
          <w:rFonts w:ascii="Tahoma" w:hAnsi="Tahoma" w:cs="Tahoma"/>
          <w:sz w:val="20"/>
        </w:rPr>
        <w:t>,</w:t>
      </w:r>
      <w:r w:rsidR="00C8195E" w:rsidRPr="00994CB0">
        <w:rPr>
          <w:rFonts w:ascii="Tahoma" w:hAnsi="Tahoma" w:cs="Tahoma"/>
          <w:sz w:val="20"/>
        </w:rPr>
        <w:t xml:space="preserve"> parkirna mesta</w:t>
      </w:r>
      <w:r w:rsidR="000A312E" w:rsidRPr="00994CB0">
        <w:rPr>
          <w:rFonts w:ascii="Tahoma" w:hAnsi="Tahoma" w:cs="Tahoma"/>
          <w:sz w:val="20"/>
        </w:rPr>
        <w:t xml:space="preserve"> in ostale površine,</w:t>
      </w:r>
      <w:r w:rsidR="00C8195E" w:rsidRPr="00994CB0">
        <w:rPr>
          <w:rFonts w:ascii="Tahoma" w:hAnsi="Tahoma" w:cs="Tahoma"/>
          <w:sz w:val="20"/>
        </w:rPr>
        <w:t xml:space="preserve"> znotraj podzemnega dela objekta – pokritega dela kleti, ne sme presegati </w:t>
      </w:r>
      <w:r w:rsidR="00EC2120" w:rsidRPr="00994CB0">
        <w:rPr>
          <w:rFonts w:ascii="Tahoma" w:hAnsi="Tahoma" w:cs="Tahoma"/>
          <w:sz w:val="20"/>
        </w:rPr>
        <w:t xml:space="preserve">30 </w:t>
      </w:r>
      <w:r w:rsidR="00C8195E" w:rsidRPr="00994CB0">
        <w:rPr>
          <w:rFonts w:ascii="Tahoma" w:hAnsi="Tahoma" w:cs="Tahoma"/>
          <w:sz w:val="20"/>
        </w:rPr>
        <w:t>m2/parkirno mesto.</w:t>
      </w:r>
    </w:p>
    <w:p w14:paraId="45C89BB1" w14:textId="77777777" w:rsidR="00915952" w:rsidRPr="00994CB0" w:rsidRDefault="00915952" w:rsidP="00915952">
      <w:pPr>
        <w:spacing w:after="0"/>
        <w:jc w:val="both"/>
        <w:rPr>
          <w:rFonts w:ascii="Tahoma" w:hAnsi="Tahoma" w:cs="Tahoma"/>
          <w:sz w:val="20"/>
        </w:rPr>
      </w:pPr>
      <w:r w:rsidRPr="00994CB0">
        <w:rPr>
          <w:rFonts w:ascii="Tahoma" w:hAnsi="Tahoma" w:cs="Tahoma"/>
          <w:sz w:val="20"/>
        </w:rPr>
        <w:t>Ciljna investicijska vrednost je omejena z naslednjimi zneski (v EUR/m2, zneski so brez DDV):</w:t>
      </w:r>
    </w:p>
    <w:p w14:paraId="74482B94" w14:textId="73F40C24" w:rsidR="00487054" w:rsidRPr="00994CB0" w:rsidRDefault="00915952" w:rsidP="00915952">
      <w:pPr>
        <w:pStyle w:val="Odstavekseznama"/>
        <w:numPr>
          <w:ilvl w:val="0"/>
          <w:numId w:val="1"/>
        </w:numPr>
        <w:jc w:val="both"/>
        <w:rPr>
          <w:rFonts w:ascii="Tahoma" w:hAnsi="Tahoma" w:cs="Tahoma"/>
          <w:sz w:val="20"/>
        </w:rPr>
      </w:pPr>
      <w:r w:rsidRPr="00994CB0">
        <w:rPr>
          <w:rFonts w:ascii="Tahoma" w:hAnsi="Tahoma" w:cs="Tahoma"/>
          <w:sz w:val="20"/>
        </w:rPr>
        <w:t>Nadzemni del do 1.</w:t>
      </w:r>
      <w:r w:rsidR="00EF1837">
        <w:rPr>
          <w:rFonts w:ascii="Tahoma" w:hAnsi="Tahoma" w:cs="Tahoma"/>
          <w:sz w:val="20"/>
        </w:rPr>
        <w:t>50</w:t>
      </w:r>
      <w:r w:rsidR="00EF1837">
        <w:rPr>
          <w:rFonts w:ascii="Tahoma" w:hAnsi="Tahoma" w:cs="Tahoma"/>
          <w:sz w:val="20"/>
        </w:rPr>
        <w:t>0</w:t>
      </w:r>
      <w:r w:rsidRPr="00994CB0">
        <w:rPr>
          <w:rFonts w:ascii="Tahoma" w:hAnsi="Tahoma" w:cs="Tahoma"/>
          <w:sz w:val="20"/>
        </w:rPr>
        <w:t>,00 EUR/m2 uporabne stanovanjske površine za najemna stanovanja SSRS z možnostjo povišanja do največ 15 % v primeru  izvedbe objektov v leseni nosilni konstrukciji*.</w:t>
      </w:r>
      <w:r w:rsidRPr="00994CB0">
        <w:rPr>
          <w:rFonts w:ascii="Tahoma" w:hAnsi="Tahoma" w:cs="Tahoma"/>
          <w:sz w:val="20"/>
        </w:rPr>
        <w:br/>
      </w:r>
      <w:r w:rsidRPr="00994CB0">
        <w:rPr>
          <w:rFonts w:ascii="Tahoma" w:hAnsi="Tahoma" w:cs="Tahoma"/>
          <w:sz w:val="16"/>
          <w:szCs w:val="16"/>
        </w:rPr>
        <w:t xml:space="preserve">* V primeru izvedbe naročnik </w:t>
      </w:r>
      <w:r w:rsidR="00994CB0" w:rsidRPr="00994CB0">
        <w:rPr>
          <w:rFonts w:ascii="Tahoma" w:hAnsi="Tahoma" w:cs="Tahoma"/>
          <w:sz w:val="16"/>
          <w:szCs w:val="16"/>
        </w:rPr>
        <w:t>projektno</w:t>
      </w:r>
      <w:r w:rsidRPr="00994CB0">
        <w:rPr>
          <w:rFonts w:ascii="Tahoma" w:hAnsi="Tahoma" w:cs="Tahoma"/>
          <w:sz w:val="16"/>
          <w:szCs w:val="16"/>
        </w:rPr>
        <w:t xml:space="preserve"> nalogo dopolni z zahtevami za leseno konstrukcijo.</w:t>
      </w:r>
    </w:p>
    <w:p w14:paraId="75C6CA5B" w14:textId="7482A900" w:rsidR="00487054" w:rsidRPr="00994CB0" w:rsidRDefault="00915952" w:rsidP="0013635F">
      <w:pPr>
        <w:pStyle w:val="Odstavekseznama"/>
        <w:jc w:val="both"/>
        <w:rPr>
          <w:rFonts w:ascii="Tahoma" w:hAnsi="Tahoma" w:cs="Tahoma"/>
          <w:sz w:val="20"/>
        </w:rPr>
      </w:pPr>
      <w:r w:rsidRPr="00994CB0">
        <w:rPr>
          <w:rFonts w:ascii="Tahoma" w:hAnsi="Tahoma" w:cs="Tahoma"/>
          <w:sz w:val="20"/>
        </w:rPr>
        <w:t xml:space="preserve"> </w:t>
      </w:r>
      <w:r w:rsidR="00B51FF9" w:rsidRPr="00994CB0">
        <w:rPr>
          <w:rFonts w:ascii="Tahoma" w:hAnsi="Tahoma" w:cs="Tahoma"/>
          <w:sz w:val="20"/>
        </w:rPr>
        <w:t>(</w:t>
      </w:r>
      <w:r w:rsidR="00487054" w:rsidRPr="00994CB0">
        <w:rPr>
          <w:rFonts w:ascii="Tahoma" w:hAnsi="Tahoma" w:cs="Tahoma"/>
          <w:sz w:val="20"/>
        </w:rPr>
        <w:t xml:space="preserve">Zahtevane so </w:t>
      </w:r>
      <w:r w:rsidR="00B51FF9" w:rsidRPr="00994CB0">
        <w:rPr>
          <w:rFonts w:ascii="Tahoma" w:hAnsi="Tahoma" w:cs="Tahoma"/>
          <w:sz w:val="20"/>
        </w:rPr>
        <w:t xml:space="preserve">skoraj nič energijske stavbe. Vpliv doseganja razreda energetske učinkovitosti </w:t>
      </w:r>
      <w:r w:rsidR="00D66B95" w:rsidRPr="00994CB0">
        <w:rPr>
          <w:rFonts w:ascii="Tahoma" w:hAnsi="Tahoma" w:cs="Tahoma"/>
          <w:sz w:val="20"/>
        </w:rPr>
        <w:t>A2</w:t>
      </w:r>
      <w:r w:rsidR="00B51FF9" w:rsidRPr="00994CB0">
        <w:rPr>
          <w:rFonts w:ascii="Tahoma" w:hAnsi="Tahoma" w:cs="Tahoma"/>
          <w:sz w:val="20"/>
        </w:rPr>
        <w:t xml:space="preserve"> in veljavnih pogojev skoraj nič energijskih stavb je upoštevan v vrednosti GOI – nadzemni del. V primeru doseganja višjega energetskega razreda A1 ali izboljšanih rezultatov glede na zahteve za skoraj nič energijske stavbe, pa se bo ločeno ovrednotilo kot dejansko povišanje vrednosti GOI – nadzemni del vendar največ do </w:t>
      </w:r>
      <w:r w:rsidR="00EF1837">
        <w:rPr>
          <w:rFonts w:ascii="Tahoma" w:hAnsi="Tahoma" w:cs="Tahoma"/>
          <w:sz w:val="20"/>
        </w:rPr>
        <w:t>5</w:t>
      </w:r>
      <w:r w:rsidR="00B51FF9" w:rsidRPr="00994CB0">
        <w:rPr>
          <w:rFonts w:ascii="Tahoma" w:hAnsi="Tahoma" w:cs="Tahoma"/>
          <w:sz w:val="20"/>
        </w:rPr>
        <w:t>% predpisane vrednosti.)</w:t>
      </w:r>
    </w:p>
    <w:p w14:paraId="1F770CAB" w14:textId="64CD51C6" w:rsidR="00B51FF9" w:rsidRPr="00994CB0" w:rsidRDefault="00B51FF9" w:rsidP="00B51FF9">
      <w:pPr>
        <w:pStyle w:val="Odstavekseznama"/>
        <w:numPr>
          <w:ilvl w:val="0"/>
          <w:numId w:val="1"/>
        </w:numPr>
        <w:jc w:val="both"/>
        <w:rPr>
          <w:rFonts w:ascii="Tahoma" w:hAnsi="Tahoma" w:cs="Tahoma"/>
          <w:strike/>
          <w:sz w:val="20"/>
        </w:rPr>
      </w:pPr>
      <w:r w:rsidRPr="00994CB0">
        <w:rPr>
          <w:rFonts w:ascii="Tahoma" w:hAnsi="Tahoma" w:cs="Tahoma"/>
          <w:sz w:val="20"/>
        </w:rPr>
        <w:t>Podzemni del do 5</w:t>
      </w:r>
      <w:r w:rsidR="00EF1837">
        <w:rPr>
          <w:rFonts w:ascii="Tahoma" w:hAnsi="Tahoma" w:cs="Tahoma"/>
          <w:sz w:val="20"/>
        </w:rPr>
        <w:t>62</w:t>
      </w:r>
      <w:r w:rsidRPr="00994CB0">
        <w:rPr>
          <w:rFonts w:ascii="Tahoma" w:hAnsi="Tahoma" w:cs="Tahoma"/>
          <w:sz w:val="20"/>
        </w:rPr>
        <w:t xml:space="preserve"> EUR/m2 neto tlorisne površine (V primeru zahtevnejših geomehanskih pogojev gradnje, zaščite gradbene jame oz. drugačnih karakteristik izgradnje garaže, ki izhajajo iz določil urbanističnih pogojev, se ob izkazanih razlogih lahko upošteva korektiv določene GOI vrednosti v višini do 30% izhodiščne vrednosti podzemnega dela. V primeru da objekt nima </w:t>
      </w:r>
      <w:r w:rsidRPr="00994CB0">
        <w:rPr>
          <w:rFonts w:ascii="Tahoma" w:hAnsi="Tahoma" w:cs="Tahoma"/>
          <w:sz w:val="20"/>
        </w:rPr>
        <w:lastRenderedPageBreak/>
        <w:t>podzemnega dela se zaradi izvedbe temeljnih tal in izkazanih razlogov tovrstnih zahtevnejših pogojev gradnje lahko upošteva korektiv do 1</w:t>
      </w:r>
      <w:r w:rsidR="00D66B95" w:rsidRPr="00994CB0">
        <w:rPr>
          <w:rFonts w:ascii="Tahoma" w:hAnsi="Tahoma" w:cs="Tahoma"/>
          <w:sz w:val="20"/>
        </w:rPr>
        <w:t>7</w:t>
      </w:r>
      <w:r w:rsidR="00EF1837">
        <w:rPr>
          <w:rFonts w:ascii="Tahoma" w:hAnsi="Tahoma" w:cs="Tahoma"/>
          <w:sz w:val="20"/>
        </w:rPr>
        <w:t>4</w:t>
      </w:r>
      <w:r w:rsidRPr="00994CB0">
        <w:rPr>
          <w:rFonts w:ascii="Tahoma" w:hAnsi="Tahoma" w:cs="Tahoma"/>
          <w:sz w:val="20"/>
        </w:rPr>
        <w:t xml:space="preserve"> eur/m2 neto tlorisne površine etaže, ki je v stiku s tlemi.)</w:t>
      </w:r>
    </w:p>
    <w:p w14:paraId="352DBCC9" w14:textId="31F3684A" w:rsidR="00B51FF9" w:rsidRPr="00994CB0" w:rsidRDefault="00B51FF9" w:rsidP="00FA2485">
      <w:pPr>
        <w:pStyle w:val="Odstavekseznama"/>
        <w:numPr>
          <w:ilvl w:val="0"/>
          <w:numId w:val="1"/>
        </w:numPr>
        <w:jc w:val="both"/>
        <w:rPr>
          <w:rFonts w:ascii="Tahoma" w:hAnsi="Tahoma" w:cs="Tahoma"/>
          <w:sz w:val="20"/>
        </w:rPr>
      </w:pPr>
      <w:r w:rsidRPr="00994CB0">
        <w:rPr>
          <w:rFonts w:ascii="Tahoma" w:hAnsi="Tahoma" w:cs="Tahoma"/>
          <w:sz w:val="20"/>
        </w:rPr>
        <w:t xml:space="preserve">Zunanja ureditev do </w:t>
      </w:r>
      <w:r w:rsidR="00915952" w:rsidRPr="00994CB0">
        <w:rPr>
          <w:rFonts w:ascii="Tahoma" w:hAnsi="Tahoma" w:cs="Tahoma"/>
          <w:sz w:val="20"/>
        </w:rPr>
        <w:t>8</w:t>
      </w:r>
      <w:r w:rsidR="00EF1837">
        <w:rPr>
          <w:rFonts w:ascii="Tahoma" w:hAnsi="Tahoma" w:cs="Tahoma"/>
          <w:sz w:val="20"/>
        </w:rPr>
        <w:t>2</w:t>
      </w:r>
      <w:r w:rsidRPr="00994CB0">
        <w:rPr>
          <w:rFonts w:ascii="Tahoma" w:hAnsi="Tahoma" w:cs="Tahoma"/>
          <w:sz w:val="20"/>
        </w:rPr>
        <w:t xml:space="preserve"> EUR/m2 površine zunanje ureditve</w:t>
      </w:r>
      <w:r w:rsidR="00F95D64" w:rsidRPr="00994CB0">
        <w:rPr>
          <w:rFonts w:ascii="Tahoma" w:hAnsi="Tahoma" w:cs="Tahoma"/>
          <w:sz w:val="20"/>
        </w:rPr>
        <w:t>.</w:t>
      </w:r>
      <w:r w:rsidR="00FA2485" w:rsidRPr="00994CB0">
        <w:rPr>
          <w:rFonts w:ascii="Tahoma" w:hAnsi="Tahoma" w:cs="Tahoma"/>
          <w:sz w:val="20"/>
        </w:rPr>
        <w:t xml:space="preserve"> Za utrjene in prometne površine s pripadajočo infrastrukturo, se upošteva izhodiščna cena do </w:t>
      </w:r>
      <w:r w:rsidR="00EF1837">
        <w:rPr>
          <w:rFonts w:ascii="Tahoma" w:hAnsi="Tahoma" w:cs="Tahoma"/>
          <w:sz w:val="20"/>
        </w:rPr>
        <w:t>112</w:t>
      </w:r>
      <w:r w:rsidR="00FA2485" w:rsidRPr="00994CB0">
        <w:rPr>
          <w:rFonts w:ascii="Tahoma" w:hAnsi="Tahoma" w:cs="Tahoma"/>
          <w:sz w:val="20"/>
        </w:rPr>
        <w:t>EUR/m2.</w:t>
      </w:r>
    </w:p>
    <w:p w14:paraId="36B03B7E" w14:textId="6DC7495F" w:rsidR="00B51FF9" w:rsidRPr="00994CB0" w:rsidRDefault="00B51FF9" w:rsidP="00B51FF9">
      <w:pPr>
        <w:jc w:val="both"/>
        <w:rPr>
          <w:rFonts w:ascii="Tahoma" w:hAnsi="Tahoma" w:cs="Tahoma"/>
          <w:sz w:val="20"/>
        </w:rPr>
      </w:pPr>
      <w:r w:rsidRPr="00994CB0">
        <w:rPr>
          <w:rFonts w:ascii="Tahoma" w:hAnsi="Tahoma" w:cs="Tahoma"/>
          <w:sz w:val="20"/>
        </w:rPr>
        <w:t xml:space="preserve">GOI obsega: pripravljalna, gradbena, obrtniška, </w:t>
      </w:r>
      <w:r w:rsidR="00D31148" w:rsidRPr="00994CB0">
        <w:rPr>
          <w:rFonts w:ascii="Tahoma" w:hAnsi="Tahoma" w:cs="Tahoma"/>
          <w:sz w:val="20"/>
        </w:rPr>
        <w:t>inšta</w:t>
      </w:r>
      <w:r w:rsidRPr="00994CB0">
        <w:rPr>
          <w:rFonts w:ascii="Tahoma" w:hAnsi="Tahoma" w:cs="Tahoma"/>
          <w:sz w:val="20"/>
        </w:rPr>
        <w:t>lacijska in zaključna dela na gradbišču z zunanjo ureditvijo gradbene parcele, vključno z zunanjimi parkirišči in potrebnimi komunalnimi hišnimi priključki, prometno, komunalno, energetsko infrastrukturo območja s priključitvijo na javno infrastrukturo in se deli na vrednost GOI za nadzemni del, podzemni del in zunanjo ureditev.</w:t>
      </w:r>
    </w:p>
    <w:p w14:paraId="21E72DC3" w14:textId="30F6B72F" w:rsidR="00B51FF9" w:rsidRPr="00994CB0" w:rsidRDefault="00B51FF9" w:rsidP="00B51FF9">
      <w:pPr>
        <w:jc w:val="both"/>
        <w:rPr>
          <w:rFonts w:ascii="Tahoma" w:hAnsi="Tahoma" w:cs="Tahoma"/>
          <w:sz w:val="20"/>
        </w:rPr>
      </w:pPr>
      <w:r w:rsidRPr="00994CB0">
        <w:rPr>
          <w:rFonts w:ascii="Tahoma" w:hAnsi="Tahoma" w:cs="Tahoma"/>
          <w:sz w:val="20"/>
        </w:rPr>
        <w:t xml:space="preserve">Uporabna stanovanjska površina je uporabna površina stanovanj skladna s SIST ISO 9836 - indikator 5.1.7 in sicer del neto tlorisne površine - uporabne površine stanovanj z upoštevanjem površin a, b in </w:t>
      </w:r>
      <w:r w:rsidR="008A1720" w:rsidRPr="00994CB0">
        <w:rPr>
          <w:rFonts w:ascii="Tahoma" w:hAnsi="Tahoma" w:cs="Tahoma"/>
          <w:sz w:val="20"/>
        </w:rPr>
        <w:t xml:space="preserve">c </w:t>
      </w:r>
      <w:r w:rsidR="00F504DA" w:rsidRPr="00994CB0">
        <w:rPr>
          <w:rFonts w:ascii="Tahoma" w:hAnsi="Tahoma" w:cs="Tahoma"/>
          <w:sz w:val="20"/>
        </w:rPr>
        <w:t>(glej točko 5.1.3.1 SIST ISO 9836) (</w:t>
      </w:r>
      <w:r w:rsidRPr="00994CB0">
        <w:rPr>
          <w:rFonts w:ascii="Tahoma" w:hAnsi="Tahoma" w:cs="Tahoma"/>
          <w:sz w:val="20"/>
        </w:rPr>
        <w:t>površina stanovanj z upoštevanjem površine lož, balkonov, teras brez redukcijskih faktorje</w:t>
      </w:r>
      <w:r w:rsidR="00F504DA" w:rsidRPr="00994CB0">
        <w:rPr>
          <w:rFonts w:ascii="Tahoma" w:hAnsi="Tahoma" w:cs="Tahoma"/>
          <w:sz w:val="20"/>
        </w:rPr>
        <w:t>)</w:t>
      </w:r>
      <w:r w:rsidRPr="00994CB0">
        <w:rPr>
          <w:rFonts w:ascii="Tahoma" w:hAnsi="Tahoma" w:cs="Tahoma"/>
          <w:sz w:val="20"/>
        </w:rPr>
        <w:t>.</w:t>
      </w:r>
    </w:p>
    <w:p w14:paraId="1B2784EE" w14:textId="634DA9DC" w:rsidR="00DD14E1" w:rsidRPr="00994CB0" w:rsidRDefault="00D57F90" w:rsidP="00FA0669">
      <w:pPr>
        <w:jc w:val="both"/>
        <w:rPr>
          <w:rFonts w:ascii="Tahoma" w:hAnsi="Tahoma" w:cs="Tahoma"/>
          <w:sz w:val="20"/>
        </w:rPr>
      </w:pPr>
      <w:r w:rsidRPr="00994CB0">
        <w:rPr>
          <w:rFonts w:ascii="Tahoma" w:hAnsi="Tahoma" w:cs="Tahoma"/>
          <w:sz w:val="20"/>
        </w:rPr>
        <w:t>F</w:t>
      </w:r>
      <w:r w:rsidR="00210913" w:rsidRPr="00994CB0">
        <w:rPr>
          <w:rFonts w:ascii="Tahoma" w:hAnsi="Tahoma" w:cs="Tahoma"/>
          <w:sz w:val="20"/>
        </w:rPr>
        <w:t>akturirana</w:t>
      </w:r>
      <w:r w:rsidR="00DD14E1" w:rsidRPr="00994CB0">
        <w:rPr>
          <w:rFonts w:ascii="Tahoma" w:hAnsi="Tahoma" w:cs="Tahoma"/>
          <w:sz w:val="20"/>
        </w:rPr>
        <w:t xml:space="preserve"> stanovanjska površina je uporabna površina stanovanj skladna SIST ISO 9836 in sicer del neto tlorisne površine</w:t>
      </w:r>
      <w:r w:rsidR="00F504DA" w:rsidRPr="00994CB0">
        <w:rPr>
          <w:rFonts w:ascii="Tahoma" w:hAnsi="Tahoma" w:cs="Tahoma"/>
          <w:sz w:val="20"/>
        </w:rPr>
        <w:t xml:space="preserve"> - </w:t>
      </w:r>
      <w:r w:rsidR="00DD14E1" w:rsidRPr="00994CB0">
        <w:rPr>
          <w:rFonts w:ascii="Tahoma" w:hAnsi="Tahoma" w:cs="Tahoma"/>
          <w:sz w:val="20"/>
        </w:rPr>
        <w:t>uporabne površine stanovanj z upoštevanjem površin a, b in c</w:t>
      </w:r>
      <w:r w:rsidR="00F504DA" w:rsidRPr="00994CB0">
        <w:rPr>
          <w:rFonts w:ascii="Tahoma" w:hAnsi="Tahoma" w:cs="Tahoma"/>
          <w:sz w:val="20"/>
        </w:rPr>
        <w:t xml:space="preserve"> (glej točko 5.1.3.1 SIST ISO 9836) </w:t>
      </w:r>
      <w:r w:rsidR="00DD14E1" w:rsidRPr="00994CB0">
        <w:rPr>
          <w:rFonts w:ascii="Tahoma" w:hAnsi="Tahoma" w:cs="Tahoma"/>
          <w:sz w:val="20"/>
        </w:rPr>
        <w:t xml:space="preserve">ter površin shramb </w:t>
      </w:r>
      <w:r w:rsidR="00F504DA" w:rsidRPr="00994CB0">
        <w:rPr>
          <w:rFonts w:ascii="Tahoma" w:hAnsi="Tahoma" w:cs="Tahoma"/>
          <w:sz w:val="20"/>
        </w:rPr>
        <w:t>(</w:t>
      </w:r>
      <w:r w:rsidR="00DD14E1" w:rsidRPr="00994CB0">
        <w:rPr>
          <w:rFonts w:ascii="Tahoma" w:hAnsi="Tahoma" w:cs="Tahoma"/>
          <w:sz w:val="20"/>
        </w:rPr>
        <w:t>površina stanovanj z upoštevanjem površine lož, balkonov, teras in shramb z redukcijskimi faktorji po Programu sofinanciranja).</w:t>
      </w:r>
    </w:p>
    <w:p w14:paraId="56235FA6" w14:textId="77777777" w:rsidR="0099055A" w:rsidRPr="00994CB0" w:rsidRDefault="00A560B1" w:rsidP="00B114CB">
      <w:pPr>
        <w:pStyle w:val="Naslov2"/>
      </w:pPr>
      <w:bookmarkStart w:id="4" w:name="_Toc112834571"/>
      <w:r w:rsidRPr="00994CB0">
        <w:t>1.3.</w:t>
      </w:r>
      <w:r w:rsidRPr="00994CB0">
        <w:tab/>
        <w:t xml:space="preserve"> ZAHTEVE ZA VZDRŽEVANJE IN OBRATOVANJE SOSESKE</w:t>
      </w:r>
      <w:bookmarkEnd w:id="4"/>
    </w:p>
    <w:p w14:paraId="26193E32" w14:textId="2DF96EF6" w:rsidR="00A560B1" w:rsidRPr="00994CB0" w:rsidRDefault="00A560B1" w:rsidP="00E738A9">
      <w:pPr>
        <w:jc w:val="both"/>
        <w:rPr>
          <w:rFonts w:ascii="Tahoma" w:hAnsi="Tahoma" w:cs="Tahoma"/>
          <w:sz w:val="20"/>
        </w:rPr>
      </w:pPr>
      <w:r w:rsidRPr="00994CB0">
        <w:rPr>
          <w:rFonts w:ascii="Tahoma" w:hAnsi="Tahoma" w:cs="Tahoma"/>
          <w:sz w:val="20"/>
        </w:rPr>
        <w:t xml:space="preserve">Pri projektnih rešitvah je potrebno predvideti rešitve, ki bodo </w:t>
      </w:r>
      <w:r w:rsidR="0099055A" w:rsidRPr="00994CB0">
        <w:rPr>
          <w:rFonts w:ascii="Tahoma" w:hAnsi="Tahoma" w:cs="Tahoma"/>
          <w:sz w:val="20"/>
        </w:rPr>
        <w:t>za celotni</w:t>
      </w:r>
      <w:r w:rsidRPr="00994CB0">
        <w:rPr>
          <w:rFonts w:ascii="Tahoma" w:hAnsi="Tahoma" w:cs="Tahoma"/>
          <w:sz w:val="20"/>
        </w:rPr>
        <w:t xml:space="preserve"> čas trajanja objekta omogočale ekonomsko upravičeno</w:t>
      </w:r>
      <w:r w:rsidR="0099055A" w:rsidRPr="00994CB0">
        <w:rPr>
          <w:rFonts w:ascii="Tahoma" w:hAnsi="Tahoma" w:cs="Tahoma"/>
          <w:sz w:val="20"/>
        </w:rPr>
        <w:t xml:space="preserve"> ter </w:t>
      </w:r>
      <w:r w:rsidRPr="00994CB0">
        <w:rPr>
          <w:rFonts w:ascii="Tahoma" w:hAnsi="Tahoma" w:cs="Tahoma"/>
          <w:sz w:val="20"/>
        </w:rPr>
        <w:t>trajno</w:t>
      </w:r>
      <w:r w:rsidR="0099055A" w:rsidRPr="00994CB0">
        <w:rPr>
          <w:rFonts w:ascii="Tahoma" w:hAnsi="Tahoma" w:cs="Tahoma"/>
          <w:sz w:val="20"/>
        </w:rPr>
        <w:t>stno</w:t>
      </w:r>
      <w:r w:rsidRPr="00994CB0">
        <w:rPr>
          <w:rFonts w:ascii="Tahoma" w:hAnsi="Tahoma" w:cs="Tahoma"/>
          <w:sz w:val="20"/>
        </w:rPr>
        <w:t xml:space="preserve"> vzdrževanje objektov. Projektne rešitve morajo prednostno zagotavljati čim nižje obratovalne stroške objektov (poraba energentov, vode, urejanje okolice objektov, vzdrževanje </w:t>
      </w:r>
      <w:r w:rsidR="0099055A" w:rsidRPr="00994CB0">
        <w:rPr>
          <w:rFonts w:ascii="Tahoma" w:hAnsi="Tahoma" w:cs="Tahoma"/>
          <w:sz w:val="20"/>
        </w:rPr>
        <w:t>igrišč</w:t>
      </w:r>
      <w:r w:rsidRPr="00994CB0">
        <w:rPr>
          <w:rFonts w:ascii="Tahoma" w:hAnsi="Tahoma" w:cs="Tahoma"/>
          <w:sz w:val="20"/>
        </w:rPr>
        <w:t>,…), s poudarkom na energetski varčnosti in ekološki sprejemljivosti izbranih sistemov in vgrajenih materialov</w:t>
      </w:r>
      <w:r w:rsidR="0066080C" w:rsidRPr="00994CB0">
        <w:rPr>
          <w:rFonts w:ascii="Tahoma" w:hAnsi="Tahoma" w:cs="Tahoma"/>
          <w:sz w:val="20"/>
        </w:rPr>
        <w:t xml:space="preserve"> ter stroškov vzdrževanja in nadomestnih delov</w:t>
      </w:r>
      <w:r w:rsidRPr="00994CB0">
        <w:rPr>
          <w:rFonts w:ascii="Tahoma" w:hAnsi="Tahoma" w:cs="Tahoma"/>
          <w:sz w:val="20"/>
        </w:rPr>
        <w:t>.</w:t>
      </w:r>
    </w:p>
    <w:p w14:paraId="3CB3E106" w14:textId="0D177F0B" w:rsidR="0060554B" w:rsidRPr="00994CB0" w:rsidRDefault="00661AEC" w:rsidP="0060554B">
      <w:pPr>
        <w:jc w:val="both"/>
        <w:rPr>
          <w:rFonts w:ascii="Tahoma" w:hAnsi="Tahoma" w:cs="Tahoma"/>
          <w:sz w:val="20"/>
        </w:rPr>
      </w:pPr>
      <w:r w:rsidRPr="00994CB0">
        <w:rPr>
          <w:rFonts w:ascii="Tahoma" w:hAnsi="Tahoma" w:cs="Tahoma"/>
          <w:sz w:val="20"/>
        </w:rPr>
        <w:t xml:space="preserve">Projektna dokumentacija </w:t>
      </w:r>
      <w:r w:rsidR="00C8195E" w:rsidRPr="00994CB0">
        <w:rPr>
          <w:rFonts w:ascii="Tahoma" w:hAnsi="Tahoma" w:cs="Tahoma"/>
          <w:sz w:val="20"/>
        </w:rPr>
        <w:t xml:space="preserve">(IDP, PZI) </w:t>
      </w:r>
      <w:r w:rsidRPr="00994CB0">
        <w:rPr>
          <w:rFonts w:ascii="Tahoma" w:hAnsi="Tahoma" w:cs="Tahoma"/>
          <w:sz w:val="20"/>
        </w:rPr>
        <w:t xml:space="preserve">v vseh fazah naj vsebuje tudi Analize življenjskega cikla (LCA) in Analize stroškov življenjskega cikla (LCCA). </w:t>
      </w:r>
      <w:r w:rsidR="00A262C2" w:rsidRPr="00994CB0">
        <w:rPr>
          <w:rFonts w:ascii="Tahoma" w:hAnsi="Tahoma" w:cs="Tahoma"/>
          <w:sz w:val="20"/>
        </w:rPr>
        <w:t>Zlasti se je potrebno v</w:t>
      </w:r>
      <w:r w:rsidR="00F27CAE" w:rsidRPr="00994CB0">
        <w:rPr>
          <w:rFonts w:ascii="Tahoma" w:hAnsi="Tahoma" w:cs="Tahoma"/>
          <w:sz w:val="20"/>
        </w:rPr>
        <w:t xml:space="preserve"> IDP fazi </w:t>
      </w:r>
      <w:r w:rsidR="00A262C2" w:rsidRPr="00994CB0">
        <w:rPr>
          <w:rFonts w:ascii="Tahoma" w:hAnsi="Tahoma" w:cs="Tahoma"/>
          <w:sz w:val="20"/>
        </w:rPr>
        <w:t>argumentirano opredeliti do izbranih pomembnejših projektnih sklopov in vitalnih delov (temeljenje, stavbni ovoj, sistemi v stavbi,…), prav tako mora projektant v IDP (oz. PZR) fazi določiti okvire za zahtevane LCCA analize v PZI fazi.</w:t>
      </w:r>
      <w:r w:rsidR="00F27CAE" w:rsidRPr="00994CB0">
        <w:rPr>
          <w:rFonts w:ascii="Tahoma" w:hAnsi="Tahoma" w:cs="Tahoma"/>
          <w:sz w:val="20"/>
        </w:rPr>
        <w:t xml:space="preserve"> </w:t>
      </w:r>
      <w:r w:rsidR="00A560B1" w:rsidRPr="00994CB0">
        <w:rPr>
          <w:rFonts w:ascii="Tahoma" w:hAnsi="Tahoma" w:cs="Tahoma"/>
          <w:sz w:val="20"/>
        </w:rPr>
        <w:t xml:space="preserve">Ker SSRS ostaja lastnik objektov in zunanje ureditve in so stanovanja najemna, morajo ureditve upoštevati doseganje optimalnih stroškov </w:t>
      </w:r>
      <w:r w:rsidR="00A27777" w:rsidRPr="00994CB0">
        <w:rPr>
          <w:rFonts w:ascii="Tahoma" w:hAnsi="Tahoma" w:cs="Tahoma"/>
          <w:sz w:val="20"/>
        </w:rPr>
        <w:t xml:space="preserve">tudi </w:t>
      </w:r>
      <w:r w:rsidR="00A560B1" w:rsidRPr="00994CB0">
        <w:rPr>
          <w:rFonts w:ascii="Tahoma" w:hAnsi="Tahoma" w:cs="Tahoma"/>
          <w:sz w:val="20"/>
        </w:rPr>
        <w:t xml:space="preserve">za vzdrževanje </w:t>
      </w:r>
      <w:r w:rsidR="00FA0669" w:rsidRPr="00994CB0">
        <w:rPr>
          <w:rFonts w:ascii="Tahoma" w:hAnsi="Tahoma" w:cs="Tahoma"/>
          <w:sz w:val="20"/>
        </w:rPr>
        <w:t xml:space="preserve">stavbe in celotne </w:t>
      </w:r>
      <w:r w:rsidR="00A560B1" w:rsidRPr="00994CB0">
        <w:rPr>
          <w:rFonts w:ascii="Tahoma" w:hAnsi="Tahoma" w:cs="Tahoma"/>
          <w:sz w:val="20"/>
        </w:rPr>
        <w:t>soseske.</w:t>
      </w:r>
      <w:r w:rsidR="009C5D7A" w:rsidRPr="00994CB0">
        <w:rPr>
          <w:rFonts w:ascii="Tahoma" w:hAnsi="Tahoma" w:cs="Tahoma"/>
          <w:sz w:val="20"/>
        </w:rPr>
        <w:t xml:space="preserve"> Pri LCCA analizi je potrebno upoštevati vse vhodne podatke (opazovalno obdobje 15 ali 30 let</w:t>
      </w:r>
      <w:r w:rsidR="0060554B" w:rsidRPr="00994CB0">
        <w:rPr>
          <w:rFonts w:ascii="Tahoma" w:hAnsi="Tahoma" w:cs="Tahoma"/>
          <w:sz w:val="20"/>
        </w:rPr>
        <w:t>;</w:t>
      </w:r>
      <w:r w:rsidR="003E3479" w:rsidRPr="00994CB0">
        <w:rPr>
          <w:rFonts w:ascii="Tahoma" w:hAnsi="Tahoma" w:cs="Tahoma"/>
          <w:sz w:val="20"/>
        </w:rPr>
        <w:t xml:space="preserve"> življenjska doba</w:t>
      </w:r>
      <w:r w:rsidR="0060554B" w:rsidRPr="00994CB0">
        <w:rPr>
          <w:rFonts w:ascii="Tahoma" w:hAnsi="Tahoma" w:cs="Tahoma"/>
          <w:sz w:val="20"/>
        </w:rPr>
        <w:t xml:space="preserve"> materialov, opreme/naprav, inflacijska stopnja, cene energentov, ocenjeni stroški vzdrževanja (redni letni in izredni v daljših obdobjih), ocenjeni stroški izvedbe, </w:t>
      </w:r>
      <w:proofErr w:type="spellStart"/>
      <w:r w:rsidR="0060554B" w:rsidRPr="00994CB0">
        <w:rPr>
          <w:rFonts w:ascii="Tahoma" w:hAnsi="Tahoma" w:cs="Tahoma"/>
          <w:sz w:val="20"/>
        </w:rPr>
        <w:t>ipd</w:t>
      </w:r>
      <w:proofErr w:type="spellEnd"/>
      <w:r w:rsidR="0060554B" w:rsidRPr="00994CB0">
        <w:rPr>
          <w:rFonts w:ascii="Tahoma" w:hAnsi="Tahoma" w:cs="Tahoma"/>
          <w:sz w:val="20"/>
        </w:rPr>
        <w:t>)</w:t>
      </w:r>
      <w:r w:rsidR="009C5D7A" w:rsidRPr="00994CB0">
        <w:rPr>
          <w:rFonts w:ascii="Tahoma" w:hAnsi="Tahoma" w:cs="Tahoma"/>
          <w:sz w:val="20"/>
        </w:rPr>
        <w:t>.</w:t>
      </w:r>
      <w:r w:rsidR="0060554B" w:rsidRPr="00994CB0">
        <w:rPr>
          <w:rFonts w:ascii="Tahoma" w:hAnsi="Tahoma" w:cs="Tahoma"/>
          <w:sz w:val="20"/>
        </w:rPr>
        <w:t xml:space="preserve"> Posamezne z energijo povezane ukrepe se razvrsti po donosnosti naložbe (ROI - </w:t>
      </w:r>
      <w:proofErr w:type="spellStart"/>
      <w:r w:rsidR="0060554B" w:rsidRPr="00994CB0">
        <w:rPr>
          <w:rFonts w:ascii="Tahoma" w:hAnsi="Tahoma" w:cs="Tahoma"/>
          <w:sz w:val="20"/>
        </w:rPr>
        <w:t>Return</w:t>
      </w:r>
      <w:proofErr w:type="spellEnd"/>
      <w:r w:rsidR="0060554B" w:rsidRPr="00994CB0">
        <w:rPr>
          <w:rFonts w:ascii="Tahoma" w:hAnsi="Tahoma" w:cs="Tahoma"/>
          <w:sz w:val="20"/>
        </w:rPr>
        <w:t xml:space="preserve"> </w:t>
      </w:r>
      <w:proofErr w:type="spellStart"/>
      <w:r w:rsidR="0060554B" w:rsidRPr="00994CB0">
        <w:rPr>
          <w:rFonts w:ascii="Tahoma" w:hAnsi="Tahoma" w:cs="Tahoma"/>
          <w:sz w:val="20"/>
        </w:rPr>
        <w:t>Of</w:t>
      </w:r>
      <w:proofErr w:type="spellEnd"/>
      <w:r w:rsidR="0060554B" w:rsidRPr="00994CB0">
        <w:rPr>
          <w:rFonts w:ascii="Tahoma" w:hAnsi="Tahoma" w:cs="Tahoma"/>
          <w:sz w:val="20"/>
        </w:rPr>
        <w:t xml:space="preserve"> </w:t>
      </w:r>
      <w:proofErr w:type="spellStart"/>
      <w:r w:rsidR="0060554B" w:rsidRPr="00994CB0">
        <w:rPr>
          <w:rFonts w:ascii="Tahoma" w:hAnsi="Tahoma" w:cs="Tahoma"/>
          <w:sz w:val="20"/>
        </w:rPr>
        <w:t>Investment</w:t>
      </w:r>
      <w:proofErr w:type="spellEnd"/>
      <w:r w:rsidR="0060554B" w:rsidRPr="00994CB0">
        <w:rPr>
          <w:rFonts w:ascii="Tahoma" w:hAnsi="Tahoma" w:cs="Tahoma"/>
          <w:sz w:val="20"/>
        </w:rPr>
        <w:t>).</w:t>
      </w:r>
    </w:p>
    <w:p w14:paraId="413EAA65" w14:textId="6C4BDEE7" w:rsidR="00E7144A" w:rsidRPr="00994CB0" w:rsidRDefault="00A560B1" w:rsidP="00E738A9">
      <w:pPr>
        <w:jc w:val="both"/>
        <w:rPr>
          <w:rFonts w:ascii="Tahoma" w:hAnsi="Tahoma" w:cs="Tahoma"/>
          <w:sz w:val="20"/>
        </w:rPr>
      </w:pPr>
      <w:r w:rsidRPr="00994CB0">
        <w:rPr>
          <w:rFonts w:ascii="Tahoma" w:hAnsi="Tahoma" w:cs="Tahoma"/>
          <w:sz w:val="20"/>
        </w:rPr>
        <w:t>Gradnja objektov mora biti načrtovana v smislu racionalne in tehnološko obvladljive gradnje, z materiali, ki so trajni in trpežni ter omogočajo učinkovito in poceni vzdrževanje oziroma ekonomsko upravičijo stroške investicijskega in rednega vzdrževanja</w:t>
      </w:r>
      <w:r w:rsidR="00852430" w:rsidRPr="00994CB0">
        <w:rPr>
          <w:rFonts w:ascii="Tahoma" w:hAnsi="Tahoma" w:cs="Tahoma"/>
          <w:sz w:val="20"/>
        </w:rPr>
        <w:t xml:space="preserve"> (npr. </w:t>
      </w:r>
      <w:r w:rsidR="00FA0669" w:rsidRPr="00994CB0">
        <w:rPr>
          <w:rFonts w:ascii="Tahoma" w:hAnsi="Tahoma" w:cs="Tahoma"/>
          <w:sz w:val="20"/>
        </w:rPr>
        <w:t>č</w:t>
      </w:r>
      <w:r w:rsidR="001A2DB6" w:rsidRPr="00994CB0">
        <w:rPr>
          <w:rFonts w:ascii="Tahoma" w:hAnsi="Tahoma" w:cs="Tahoma"/>
          <w:sz w:val="20"/>
        </w:rPr>
        <w:t xml:space="preserve">im </w:t>
      </w:r>
      <w:r w:rsidR="00852430" w:rsidRPr="00994CB0">
        <w:rPr>
          <w:rFonts w:ascii="Tahoma" w:hAnsi="Tahoma" w:cs="Tahoma"/>
          <w:sz w:val="20"/>
        </w:rPr>
        <w:t>lažji dostopi do elementov vzdrževanja…..)</w:t>
      </w:r>
      <w:r w:rsidRPr="00994CB0">
        <w:rPr>
          <w:rFonts w:ascii="Tahoma" w:hAnsi="Tahoma" w:cs="Tahoma"/>
          <w:sz w:val="20"/>
        </w:rPr>
        <w:t>.</w:t>
      </w:r>
      <w:r w:rsidR="003D02F7" w:rsidRPr="00994CB0">
        <w:rPr>
          <w:rFonts w:ascii="Tahoma" w:hAnsi="Tahoma" w:cs="Tahoma"/>
          <w:sz w:val="20"/>
        </w:rPr>
        <w:t xml:space="preserve"> Uporabljeni materiali in detajli morajo biti preizkušeni in trpežni.</w:t>
      </w:r>
      <w:r w:rsidR="00661AEC" w:rsidRPr="00994CB0">
        <w:rPr>
          <w:rFonts w:ascii="Tahoma" w:hAnsi="Tahoma" w:cs="Tahoma"/>
          <w:sz w:val="20"/>
        </w:rPr>
        <w:t xml:space="preserve"> Rešitve in detajli morajo biti tehnično izvedljivi na gradbišču z upoštevanjem gradbenih toleranc.</w:t>
      </w:r>
      <w:r w:rsidR="00963538" w:rsidRPr="00994CB0">
        <w:rPr>
          <w:rFonts w:ascii="Tahoma" w:hAnsi="Tahoma" w:cs="Tahoma"/>
          <w:sz w:val="20"/>
        </w:rPr>
        <w:t xml:space="preserve"> Pozornost je potrebno nameniti</w:t>
      </w:r>
      <w:r w:rsidR="00E738A9" w:rsidRPr="00994CB0">
        <w:rPr>
          <w:rFonts w:ascii="Tahoma" w:hAnsi="Tahoma" w:cs="Tahoma"/>
          <w:sz w:val="20"/>
        </w:rPr>
        <w:t>,</w:t>
      </w:r>
      <w:r w:rsidR="00963538" w:rsidRPr="00994CB0">
        <w:rPr>
          <w:rFonts w:ascii="Tahoma" w:hAnsi="Tahoma" w:cs="Tahoma"/>
          <w:sz w:val="20"/>
        </w:rPr>
        <w:t xml:space="preserve"> in v soglasju z naročnikom tudi predvideti</w:t>
      </w:r>
      <w:r w:rsidR="00E738A9" w:rsidRPr="00994CB0">
        <w:rPr>
          <w:rFonts w:ascii="Tahoma" w:hAnsi="Tahoma" w:cs="Tahoma"/>
          <w:sz w:val="20"/>
        </w:rPr>
        <w:t>,</w:t>
      </w:r>
      <w:r w:rsidR="00963538" w:rsidRPr="00994CB0">
        <w:rPr>
          <w:rFonts w:ascii="Tahoma" w:hAnsi="Tahoma" w:cs="Tahoma"/>
          <w:sz w:val="20"/>
        </w:rPr>
        <w:t xml:space="preserve"> možnosti vgradnje tipiziranih </w:t>
      </w:r>
      <w:r w:rsidR="00E07C73" w:rsidRPr="00994CB0">
        <w:rPr>
          <w:rFonts w:ascii="Tahoma" w:hAnsi="Tahoma" w:cs="Tahoma"/>
          <w:sz w:val="20"/>
        </w:rPr>
        <w:t xml:space="preserve">pred-izdelanih </w:t>
      </w:r>
      <w:r w:rsidR="00963538" w:rsidRPr="00994CB0">
        <w:rPr>
          <w:rFonts w:ascii="Tahoma" w:hAnsi="Tahoma" w:cs="Tahoma"/>
          <w:sz w:val="20"/>
        </w:rPr>
        <w:t>montažnih elementov na smiselnih lokacijah</w:t>
      </w:r>
      <w:r w:rsidR="00F12D26" w:rsidRPr="00994CB0">
        <w:rPr>
          <w:rFonts w:ascii="Tahoma" w:hAnsi="Tahoma" w:cs="Tahoma"/>
          <w:sz w:val="20"/>
        </w:rPr>
        <w:t xml:space="preserve"> z</w:t>
      </w:r>
      <w:r w:rsidR="00963538" w:rsidRPr="00994CB0">
        <w:rPr>
          <w:rFonts w:ascii="Tahoma" w:hAnsi="Tahoma" w:cs="Tahoma"/>
          <w:sz w:val="20"/>
        </w:rPr>
        <w:t xml:space="preserve"> več ponovit</w:t>
      </w:r>
      <w:r w:rsidR="00F12D26" w:rsidRPr="00994CB0">
        <w:rPr>
          <w:rFonts w:ascii="Tahoma" w:hAnsi="Tahoma" w:cs="Tahoma"/>
          <w:sz w:val="20"/>
        </w:rPr>
        <w:t>vami</w:t>
      </w:r>
      <w:r w:rsidR="00963538" w:rsidRPr="00994CB0">
        <w:rPr>
          <w:rFonts w:ascii="Tahoma" w:hAnsi="Tahoma" w:cs="Tahoma"/>
          <w:sz w:val="20"/>
        </w:rPr>
        <w:t xml:space="preserve"> (kopalnice, stopnišča, balkoni…).</w:t>
      </w:r>
    </w:p>
    <w:p w14:paraId="1C1BB82A" w14:textId="2AD460A6" w:rsidR="0099055A" w:rsidRPr="00994CB0" w:rsidRDefault="00A560B1" w:rsidP="00B114CB">
      <w:pPr>
        <w:pStyle w:val="Naslov2"/>
      </w:pPr>
      <w:bookmarkStart w:id="5" w:name="_Toc112834572"/>
      <w:r w:rsidRPr="00994CB0">
        <w:t>1.4.</w:t>
      </w:r>
      <w:r w:rsidRPr="00994CB0">
        <w:tab/>
        <w:t xml:space="preserve"> </w:t>
      </w:r>
      <w:r w:rsidR="002756EE" w:rsidRPr="00994CB0">
        <w:t>UNIVERZALNA GRADITEV IN UPORABA OBJEKTOV</w:t>
      </w:r>
      <w:bookmarkEnd w:id="5"/>
    </w:p>
    <w:p w14:paraId="6E74E411" w14:textId="77777777" w:rsidR="00C8195E" w:rsidRPr="00994CB0" w:rsidRDefault="00C8195E" w:rsidP="00FA0669">
      <w:pPr>
        <w:jc w:val="both"/>
        <w:rPr>
          <w:rFonts w:ascii="Tahoma" w:hAnsi="Tahoma" w:cs="Tahoma"/>
          <w:sz w:val="20"/>
        </w:rPr>
      </w:pPr>
      <w:r w:rsidRPr="00994CB0">
        <w:rPr>
          <w:rFonts w:ascii="Tahoma" w:hAnsi="Tahoma" w:cs="Tahoma"/>
          <w:sz w:val="20"/>
        </w:rPr>
        <w:t xml:space="preserve">Graditev in uporaba objektov, dostopnih vsem ljudem, ne glede na njihovo morebitno trajno ali začasno oviranost, pomeni projektiranje, gradnjo in uporabo objektov na način, ki omogoča neoviran dostop do </w:t>
      </w:r>
      <w:r w:rsidRPr="00994CB0">
        <w:rPr>
          <w:rFonts w:ascii="Tahoma" w:hAnsi="Tahoma" w:cs="Tahoma"/>
          <w:sz w:val="20"/>
        </w:rPr>
        <w:lastRenderedPageBreak/>
        <w:t xml:space="preserve">objektov in njihovo uporabo. Dostopi, prehodi, povezovalne poti, vrata ter vertikalne povezave (stopnice, klančine, osebna dvigala in druge mehanske dvižne naprave) morajo ljudem s posameznimi funkcionalnimi oviranostmi omogočati samostojno uporabo, opremljeni morajo biti s potrebno signalizacijo in opremo za nemoteno gibanje, komunikacijo in orientacijo. Število parkirnih mest za invalide v bližini glavnega vhoda mora biti zadostno, če prostorske možnosti to omogočajo, pa morajo biti zagotovljena tudi parkirna mesta za uporabnike z otroškimi vozički. Na ta način morajo biti projektirani, grajeni in se uporabljati za najmanj eno stanovanje na vsakih deset stanovanj in skupni deli večstanovanjskih stavb z deset in več stanovanji. </w:t>
      </w:r>
    </w:p>
    <w:p w14:paraId="155E64F4" w14:textId="459982A0" w:rsidR="00A560B1" w:rsidRPr="00994CB0" w:rsidRDefault="00A560B1" w:rsidP="00FA0669">
      <w:pPr>
        <w:jc w:val="both"/>
        <w:rPr>
          <w:rFonts w:ascii="Tahoma" w:hAnsi="Tahoma" w:cs="Tahoma"/>
          <w:sz w:val="20"/>
        </w:rPr>
      </w:pPr>
      <w:r w:rsidRPr="00994CB0">
        <w:rPr>
          <w:rFonts w:ascii="Tahoma" w:hAnsi="Tahoma" w:cs="Tahoma"/>
          <w:sz w:val="20"/>
        </w:rPr>
        <w:t xml:space="preserve">Dostopnost lokacije in objektov mora biti skladna z veljavno zakonodajo, zlasti s </w:t>
      </w:r>
      <w:r w:rsidR="00C8195E" w:rsidRPr="00994CB0">
        <w:rPr>
          <w:rFonts w:ascii="Tahoma" w:hAnsi="Tahoma" w:cs="Tahoma"/>
          <w:sz w:val="20"/>
        </w:rPr>
        <w:t xml:space="preserve">Pravilnikom o </w:t>
      </w:r>
      <w:bookmarkStart w:id="6" w:name="_Hlk81824109"/>
      <w:r w:rsidR="00C8195E" w:rsidRPr="00994CB0">
        <w:rPr>
          <w:rFonts w:ascii="Tahoma" w:hAnsi="Tahoma" w:cs="Tahoma"/>
          <w:sz w:val="20"/>
        </w:rPr>
        <w:t xml:space="preserve">univerzalni graditvi in uporabi objektov </w:t>
      </w:r>
      <w:bookmarkEnd w:id="6"/>
      <w:r w:rsidR="00C8195E" w:rsidRPr="00994CB0">
        <w:rPr>
          <w:rFonts w:ascii="Tahoma" w:hAnsi="Tahoma" w:cs="Tahoma"/>
          <w:sz w:val="20"/>
        </w:rPr>
        <w:t xml:space="preserve">(Uradni list RS, št. 41/18) </w:t>
      </w:r>
      <w:r w:rsidRPr="00994CB0">
        <w:rPr>
          <w:rFonts w:ascii="Tahoma" w:hAnsi="Tahoma" w:cs="Tahoma"/>
          <w:sz w:val="20"/>
        </w:rPr>
        <w:t xml:space="preserve">in standardom </w:t>
      </w:r>
      <w:r w:rsidR="008A1720" w:rsidRPr="00994CB0">
        <w:rPr>
          <w:rFonts w:ascii="Tahoma" w:hAnsi="Tahoma" w:cs="Tahoma"/>
          <w:sz w:val="20"/>
          <w:szCs w:val="20"/>
        </w:rPr>
        <w:t>SIST ISO 21542</w:t>
      </w:r>
      <w:r w:rsidR="00E06BA7" w:rsidRPr="00994CB0">
        <w:rPr>
          <w:rFonts w:ascii="Tahoma" w:hAnsi="Tahoma" w:cs="Tahoma"/>
          <w:sz w:val="20"/>
          <w:szCs w:val="20"/>
        </w:rPr>
        <w:t>.</w:t>
      </w:r>
    </w:p>
    <w:p w14:paraId="61539305" w14:textId="77777777" w:rsidR="00A560B1" w:rsidRPr="00994CB0" w:rsidRDefault="00A560B1" w:rsidP="00FA0669">
      <w:pPr>
        <w:jc w:val="both"/>
        <w:rPr>
          <w:rFonts w:ascii="Tahoma" w:hAnsi="Tahoma" w:cs="Tahoma"/>
          <w:sz w:val="20"/>
        </w:rPr>
      </w:pPr>
      <w:r w:rsidRPr="00994CB0">
        <w:rPr>
          <w:rFonts w:ascii="Tahoma" w:hAnsi="Tahoma" w:cs="Tahoma"/>
          <w:sz w:val="20"/>
        </w:rPr>
        <w:t>Upoštevati je potrebno tudi vse zahteve za osebe z okvaro vida in sluha, predvsem glede urejenega sistema komunikacijskih oznak za orientacijo, tako v pritličju objektov kot tudi pri zunanjih ureditvah.</w:t>
      </w:r>
    </w:p>
    <w:p w14:paraId="5E3C115D" w14:textId="2167A60A" w:rsidR="0099055A" w:rsidRPr="00994CB0" w:rsidRDefault="00C8195E" w:rsidP="00243215">
      <w:pPr>
        <w:jc w:val="both"/>
        <w:rPr>
          <w:rFonts w:ascii="Tahoma" w:hAnsi="Tahoma" w:cs="Tahoma"/>
          <w:sz w:val="20"/>
        </w:rPr>
      </w:pPr>
      <w:r w:rsidRPr="00994CB0">
        <w:rPr>
          <w:rFonts w:ascii="Tahoma" w:hAnsi="Tahoma" w:cs="Tahoma"/>
          <w:sz w:val="20"/>
        </w:rPr>
        <w:t>Graditev prilagodljivih objektov pomeni projektiranje in gradnjo na način, ki ne posega v izpolnjevanje drugih bistvenih zahtev in brez nesorazmernih stroškov omogoča prilagoditev objekta trajni ali začasni funkcionalni oviranosti uporabnikov</w:t>
      </w:r>
      <w:r w:rsidR="009207DC" w:rsidRPr="00994CB0">
        <w:rPr>
          <w:rFonts w:ascii="Tahoma" w:hAnsi="Tahoma" w:cs="Tahoma"/>
          <w:sz w:val="20"/>
        </w:rPr>
        <w:t xml:space="preserve">. </w:t>
      </w:r>
      <w:r w:rsidR="00243215" w:rsidRPr="00994CB0">
        <w:rPr>
          <w:rFonts w:ascii="Tahoma" w:hAnsi="Tahoma" w:cs="Tahoma"/>
          <w:sz w:val="20"/>
        </w:rPr>
        <w:t xml:space="preserve">Primer: </w:t>
      </w:r>
      <w:r w:rsidR="009207DC" w:rsidRPr="00994CB0">
        <w:rPr>
          <w:rFonts w:ascii="Tahoma" w:hAnsi="Tahoma" w:cs="Tahoma"/>
          <w:sz w:val="20"/>
        </w:rPr>
        <w:t>Površina kopalnice v stanovanjih skupaj s površino sanitarnega prostora mora biti takšna, da je mogoče v njej urediti sanitarni prostor brez ovir, pri načrtovanju in pri pripravi popisa pa je potrebno za te kopalnice variantno predvideti tudi vgradnjo običajne sanitarne opreme</w:t>
      </w:r>
      <w:r w:rsidR="00243215" w:rsidRPr="00994CB0">
        <w:rPr>
          <w:rFonts w:ascii="Tahoma" w:hAnsi="Tahoma" w:cs="Tahoma"/>
          <w:sz w:val="20"/>
        </w:rPr>
        <w:t xml:space="preserve"> -</w:t>
      </w:r>
      <w:r w:rsidR="009207DC" w:rsidRPr="00994CB0">
        <w:rPr>
          <w:rFonts w:ascii="Tahoma" w:hAnsi="Tahoma" w:cs="Tahoma"/>
          <w:sz w:val="20"/>
        </w:rPr>
        <w:t xml:space="preserve"> </w:t>
      </w:r>
      <w:r w:rsidR="00243215" w:rsidRPr="00994CB0">
        <w:rPr>
          <w:rFonts w:ascii="Tahoma" w:hAnsi="Tahoma" w:cs="Tahoma"/>
          <w:sz w:val="20"/>
        </w:rPr>
        <w:t xml:space="preserve">tuš </w:t>
      </w:r>
      <w:r w:rsidR="009207DC" w:rsidRPr="00994CB0">
        <w:rPr>
          <w:rFonts w:ascii="Tahoma" w:hAnsi="Tahoma" w:cs="Tahoma"/>
          <w:sz w:val="20"/>
        </w:rPr>
        <w:t>kad oziroma prostor za tuširanje mora biti v nivoju tlaka</w:t>
      </w:r>
      <w:r w:rsidR="00C567A9" w:rsidRPr="00994CB0">
        <w:rPr>
          <w:rFonts w:ascii="Tahoma" w:hAnsi="Tahoma" w:cs="Tahoma"/>
          <w:sz w:val="20"/>
        </w:rPr>
        <w:t xml:space="preserve">, hkrati mora biti </w:t>
      </w:r>
      <w:r w:rsidR="001F6EB5" w:rsidRPr="00994CB0">
        <w:rPr>
          <w:rFonts w:ascii="Tahoma" w:hAnsi="Tahoma" w:cs="Tahoma"/>
          <w:sz w:val="20"/>
        </w:rPr>
        <w:t xml:space="preserve">izvedena </w:t>
      </w:r>
      <w:r w:rsidR="009207DC" w:rsidRPr="00994CB0">
        <w:rPr>
          <w:rFonts w:ascii="Tahoma" w:hAnsi="Tahoma" w:cs="Tahoma"/>
          <w:sz w:val="20"/>
        </w:rPr>
        <w:t xml:space="preserve">predpriprava </w:t>
      </w:r>
      <w:r w:rsidR="001F6EB5" w:rsidRPr="00994CB0">
        <w:rPr>
          <w:rFonts w:ascii="Tahoma" w:hAnsi="Tahoma" w:cs="Tahoma"/>
          <w:sz w:val="20"/>
        </w:rPr>
        <w:t xml:space="preserve">(ojačitve v votlih stenah, </w:t>
      </w:r>
      <w:proofErr w:type="spellStart"/>
      <w:r w:rsidR="001F6EB5" w:rsidRPr="00994CB0">
        <w:rPr>
          <w:rFonts w:ascii="Tahoma" w:hAnsi="Tahoma" w:cs="Tahoma"/>
          <w:sz w:val="20"/>
        </w:rPr>
        <w:t>ipd</w:t>
      </w:r>
      <w:proofErr w:type="spellEnd"/>
      <w:r w:rsidR="001F6EB5" w:rsidRPr="00994CB0">
        <w:rPr>
          <w:rFonts w:ascii="Tahoma" w:hAnsi="Tahoma" w:cs="Tahoma"/>
          <w:sz w:val="20"/>
        </w:rPr>
        <w:t>)</w:t>
      </w:r>
      <w:r w:rsidR="008E1D4A" w:rsidRPr="00994CB0">
        <w:rPr>
          <w:rFonts w:ascii="Tahoma" w:hAnsi="Tahoma" w:cs="Tahoma"/>
          <w:sz w:val="20"/>
        </w:rPr>
        <w:t xml:space="preserve"> </w:t>
      </w:r>
      <w:r w:rsidR="009207DC" w:rsidRPr="00994CB0">
        <w:rPr>
          <w:rFonts w:ascii="Tahoma" w:hAnsi="Tahoma" w:cs="Tahoma"/>
          <w:sz w:val="20"/>
        </w:rPr>
        <w:t>za montažo vse potrebne dodatne opreme za i</w:t>
      </w:r>
      <w:r w:rsidR="000348BD" w:rsidRPr="00994CB0">
        <w:rPr>
          <w:rFonts w:ascii="Tahoma" w:hAnsi="Tahoma" w:cs="Tahoma"/>
          <w:sz w:val="20"/>
        </w:rPr>
        <w:t>nvalide v vseh teh stanovanjih.</w:t>
      </w:r>
    </w:p>
    <w:p w14:paraId="417301DD" w14:textId="77777777" w:rsidR="00A31943" w:rsidRPr="00994CB0" w:rsidRDefault="00A560B1" w:rsidP="00B114CB">
      <w:pPr>
        <w:pStyle w:val="Naslov2"/>
      </w:pPr>
      <w:bookmarkStart w:id="7" w:name="_Toc112834573"/>
      <w:r w:rsidRPr="00994CB0">
        <w:t>1.5.</w:t>
      </w:r>
      <w:r w:rsidRPr="00994CB0">
        <w:tab/>
        <w:t xml:space="preserve"> ENERGETSKA UČINKOVITOST</w:t>
      </w:r>
      <w:bookmarkEnd w:id="7"/>
    </w:p>
    <w:p w14:paraId="741B5665" w14:textId="256E8BA4" w:rsidR="00A560B1" w:rsidRPr="00994CB0" w:rsidRDefault="00A560B1" w:rsidP="009171F1">
      <w:pPr>
        <w:jc w:val="both"/>
        <w:rPr>
          <w:rFonts w:ascii="Tahoma" w:hAnsi="Tahoma" w:cs="Tahoma"/>
          <w:sz w:val="20"/>
          <w:szCs w:val="20"/>
        </w:rPr>
      </w:pPr>
      <w:r w:rsidRPr="00994CB0">
        <w:rPr>
          <w:rFonts w:ascii="Tahoma" w:hAnsi="Tahoma" w:cs="Tahoma"/>
          <w:sz w:val="20"/>
          <w:szCs w:val="20"/>
        </w:rPr>
        <w:t xml:space="preserve">Pri zasnovi objektov naj bodo upoštevani vsi dejavniki, ki vplivajo na kakovostno načrtovanje </w:t>
      </w:r>
      <w:r w:rsidR="00E606B1" w:rsidRPr="00994CB0">
        <w:rPr>
          <w:rFonts w:ascii="Tahoma" w:hAnsi="Tahoma" w:cs="Tahoma"/>
          <w:sz w:val="20"/>
          <w:szCs w:val="20"/>
        </w:rPr>
        <w:t>skoraj nič energijske stavbe</w:t>
      </w:r>
      <w:r w:rsidR="002F7974" w:rsidRPr="00994CB0">
        <w:rPr>
          <w:rFonts w:ascii="Tahoma" w:hAnsi="Tahoma" w:cs="Tahoma"/>
          <w:sz w:val="20"/>
          <w:szCs w:val="20"/>
        </w:rPr>
        <w:t>, ki je stavba z zelo visoko energetsko učinkovitostjo oziroma zelo majhno količino potrebne energije za delovanje, pri čemer je potrebna energija v zelo veliki meri proizvedena iz obnovljivih virov, vključno z energijo iz obnovljivih virov, proizvedeno na kraju samem ali v bližini</w:t>
      </w:r>
      <w:r w:rsidR="00E606B1" w:rsidRPr="00994CB0">
        <w:rPr>
          <w:rFonts w:ascii="Tahoma" w:hAnsi="Tahoma" w:cs="Tahoma"/>
          <w:sz w:val="20"/>
          <w:szCs w:val="20"/>
        </w:rPr>
        <w:t>.</w:t>
      </w:r>
      <w:r w:rsidRPr="00994CB0">
        <w:rPr>
          <w:rFonts w:ascii="Tahoma" w:hAnsi="Tahoma" w:cs="Tahoma"/>
          <w:sz w:val="20"/>
          <w:szCs w:val="20"/>
        </w:rPr>
        <w:t xml:space="preserve"> </w:t>
      </w:r>
      <w:r w:rsidR="00E606B1" w:rsidRPr="00994CB0">
        <w:rPr>
          <w:rFonts w:ascii="Tahoma" w:hAnsi="Tahoma" w:cs="Tahoma"/>
          <w:sz w:val="20"/>
          <w:szCs w:val="20"/>
        </w:rPr>
        <w:t xml:space="preserve">Definicija skoraj nič-energijske stavbe obsega določitev minimalnih zahtev glede največjih dovoljenih potreb za </w:t>
      </w:r>
      <w:r w:rsidR="00541EC8" w:rsidRPr="00994CB0">
        <w:rPr>
          <w:rFonts w:ascii="Tahoma" w:hAnsi="Tahoma" w:cs="Tahoma"/>
          <w:sz w:val="20"/>
          <w:szCs w:val="20"/>
        </w:rPr>
        <w:t>gretje</w:t>
      </w:r>
      <w:r w:rsidR="00E606B1" w:rsidRPr="00994CB0">
        <w:rPr>
          <w:rFonts w:ascii="Tahoma" w:hAnsi="Tahoma" w:cs="Tahoma"/>
          <w:sz w:val="20"/>
          <w:szCs w:val="20"/>
        </w:rPr>
        <w:t xml:space="preserve">, hlajenje oz. </w:t>
      </w:r>
      <w:r w:rsidR="001F6EB5" w:rsidRPr="00994CB0">
        <w:rPr>
          <w:rFonts w:ascii="Tahoma" w:hAnsi="Tahoma" w:cs="Tahoma"/>
          <w:sz w:val="20"/>
          <w:szCs w:val="20"/>
        </w:rPr>
        <w:t>klimatizacijo</w:t>
      </w:r>
      <w:r w:rsidR="00E606B1" w:rsidRPr="00994CB0">
        <w:rPr>
          <w:rFonts w:ascii="Tahoma" w:hAnsi="Tahoma" w:cs="Tahoma"/>
          <w:sz w:val="20"/>
          <w:szCs w:val="20"/>
        </w:rPr>
        <w:t xml:space="preserve">, pripravo </w:t>
      </w:r>
      <w:r w:rsidR="00541EC8" w:rsidRPr="00994CB0">
        <w:rPr>
          <w:rFonts w:ascii="Tahoma" w:hAnsi="Tahoma" w:cs="Tahoma"/>
          <w:sz w:val="20"/>
          <w:szCs w:val="20"/>
        </w:rPr>
        <w:t xml:space="preserve">potrošne </w:t>
      </w:r>
      <w:r w:rsidR="00E606B1" w:rsidRPr="00994CB0">
        <w:rPr>
          <w:rFonts w:ascii="Tahoma" w:hAnsi="Tahoma" w:cs="Tahoma"/>
          <w:sz w:val="20"/>
          <w:szCs w:val="20"/>
        </w:rPr>
        <w:t xml:space="preserve">tople vode in razsvetljavo v stavbi v skladu z </w:t>
      </w:r>
      <w:r w:rsidR="002F7974" w:rsidRPr="00994CB0">
        <w:rPr>
          <w:rFonts w:ascii="Tahoma" w:hAnsi="Tahoma" w:cs="Tahoma"/>
          <w:sz w:val="20"/>
          <w:szCs w:val="20"/>
        </w:rPr>
        <w:t xml:space="preserve">veljavno </w:t>
      </w:r>
      <w:r w:rsidR="00E606B1" w:rsidRPr="00994CB0">
        <w:rPr>
          <w:rFonts w:ascii="Tahoma" w:hAnsi="Tahoma" w:cs="Tahoma"/>
          <w:sz w:val="20"/>
          <w:szCs w:val="20"/>
        </w:rPr>
        <w:t xml:space="preserve">gradbeno tehnično zakonodajo, določitev največje dovoljene rabe primarne energije v stavbi ter določitev najmanjšega </w:t>
      </w:r>
      <w:r w:rsidR="00541EC8" w:rsidRPr="00994CB0">
        <w:rPr>
          <w:rFonts w:ascii="Tahoma" w:hAnsi="Tahoma" w:cs="Tahoma"/>
          <w:sz w:val="20"/>
          <w:szCs w:val="20"/>
        </w:rPr>
        <w:t xml:space="preserve">potrebnega </w:t>
      </w:r>
      <w:r w:rsidR="00E606B1" w:rsidRPr="00994CB0">
        <w:rPr>
          <w:rFonts w:ascii="Tahoma" w:hAnsi="Tahoma" w:cs="Tahoma"/>
          <w:sz w:val="20"/>
          <w:szCs w:val="20"/>
        </w:rPr>
        <w:t xml:space="preserve">deleža obnovljivih virov energije v skupni </w:t>
      </w:r>
      <w:r w:rsidR="00541EC8" w:rsidRPr="00994CB0">
        <w:rPr>
          <w:rFonts w:ascii="Tahoma" w:hAnsi="Tahoma" w:cs="Tahoma"/>
          <w:sz w:val="20"/>
          <w:szCs w:val="20"/>
        </w:rPr>
        <w:t xml:space="preserve">potrebni primarni </w:t>
      </w:r>
      <w:r w:rsidR="00E606B1" w:rsidRPr="00994CB0">
        <w:rPr>
          <w:rFonts w:ascii="Tahoma" w:hAnsi="Tahoma" w:cs="Tahoma"/>
          <w:sz w:val="20"/>
          <w:szCs w:val="20"/>
        </w:rPr>
        <w:t xml:space="preserve">energiji za delovanje stavbe. </w:t>
      </w:r>
      <w:r w:rsidR="00E22582" w:rsidRPr="00994CB0">
        <w:rPr>
          <w:rFonts w:ascii="Tahoma" w:hAnsi="Tahoma" w:cs="Tahoma"/>
          <w:color w:val="000000"/>
          <w:sz w:val="20"/>
          <w:szCs w:val="20"/>
        </w:rPr>
        <w:t xml:space="preserve">Stavbo je treba zasnovati in graditi tako, da je energijsko ustrezno orientirana, da je razmerje med površino toplotnega ovoja stavbe in njeno </w:t>
      </w:r>
      <w:proofErr w:type="spellStart"/>
      <w:r w:rsidR="00E22582" w:rsidRPr="00994CB0">
        <w:rPr>
          <w:rFonts w:ascii="Tahoma" w:hAnsi="Tahoma" w:cs="Tahoma"/>
          <w:color w:val="000000"/>
          <w:sz w:val="20"/>
          <w:szCs w:val="20"/>
        </w:rPr>
        <w:t>kondicionirano</w:t>
      </w:r>
      <w:proofErr w:type="spellEnd"/>
      <w:r w:rsidR="00E22582" w:rsidRPr="00994CB0">
        <w:rPr>
          <w:rFonts w:ascii="Tahoma" w:hAnsi="Tahoma" w:cs="Tahoma"/>
          <w:color w:val="000000"/>
          <w:sz w:val="20"/>
          <w:szCs w:val="20"/>
        </w:rPr>
        <w:t xml:space="preserve"> prostornino z energijskega stališča ugodno, da so prostori v stavbi energijsko optimalno razporejeni, in da materiali in elementi konstrukcije ter celotna zunanja površina stavbe omogočajo učinkovito upravljanje z energijskimi tokovi. </w:t>
      </w:r>
      <w:r w:rsidRPr="00994CB0">
        <w:rPr>
          <w:rFonts w:ascii="Tahoma" w:hAnsi="Tahoma" w:cs="Tahoma"/>
          <w:sz w:val="20"/>
          <w:szCs w:val="20"/>
        </w:rPr>
        <w:t xml:space="preserve">Med </w:t>
      </w:r>
      <w:r w:rsidR="00E606B1" w:rsidRPr="00994CB0">
        <w:rPr>
          <w:rFonts w:ascii="Tahoma" w:hAnsi="Tahoma" w:cs="Tahoma"/>
          <w:sz w:val="20"/>
          <w:szCs w:val="20"/>
        </w:rPr>
        <w:t xml:space="preserve">dejavniki </w:t>
      </w:r>
      <w:r w:rsidRPr="00994CB0">
        <w:rPr>
          <w:rFonts w:ascii="Tahoma" w:hAnsi="Tahoma" w:cs="Tahoma"/>
          <w:sz w:val="20"/>
          <w:szCs w:val="20"/>
        </w:rPr>
        <w:t xml:space="preserve">osnovno vlogo predstavljajo elementi </w:t>
      </w:r>
      <w:r w:rsidR="00E22582" w:rsidRPr="00994CB0">
        <w:rPr>
          <w:rFonts w:ascii="Tahoma" w:hAnsi="Tahoma" w:cs="Tahoma"/>
          <w:sz w:val="20"/>
          <w:szCs w:val="20"/>
        </w:rPr>
        <w:t xml:space="preserve">arhitekturne zasnove, </w:t>
      </w:r>
      <w:r w:rsidRPr="00994CB0">
        <w:rPr>
          <w:rFonts w:ascii="Tahoma" w:hAnsi="Tahoma" w:cs="Tahoma"/>
          <w:sz w:val="20"/>
          <w:szCs w:val="20"/>
        </w:rPr>
        <w:t xml:space="preserve">gradbene fizike, gradbene konstrukcije, učinkovite rabe energije ter uporaba obnovljivih virov energije. Poleg tega naj se za vsak objekt pri </w:t>
      </w:r>
      <w:r w:rsidR="0099055A" w:rsidRPr="00994CB0">
        <w:rPr>
          <w:rFonts w:ascii="Tahoma" w:hAnsi="Tahoma" w:cs="Tahoma"/>
          <w:sz w:val="20"/>
          <w:szCs w:val="20"/>
        </w:rPr>
        <w:t>uporabi materialov in sistemov</w:t>
      </w:r>
      <w:r w:rsidRPr="00994CB0">
        <w:rPr>
          <w:rFonts w:ascii="Tahoma" w:hAnsi="Tahoma" w:cs="Tahoma"/>
          <w:sz w:val="20"/>
          <w:szCs w:val="20"/>
        </w:rPr>
        <w:t xml:space="preserve"> upošteva njegova orientacija glede na osončenje. V času </w:t>
      </w:r>
      <w:r w:rsidR="00541EC8" w:rsidRPr="00994CB0">
        <w:rPr>
          <w:rFonts w:ascii="Tahoma" w:hAnsi="Tahoma" w:cs="Tahoma"/>
          <w:sz w:val="20"/>
          <w:szCs w:val="20"/>
        </w:rPr>
        <w:t>grelnega obdobja</w:t>
      </w:r>
      <w:r w:rsidRPr="00994CB0">
        <w:rPr>
          <w:rFonts w:ascii="Tahoma" w:hAnsi="Tahoma" w:cs="Tahoma"/>
          <w:sz w:val="20"/>
          <w:szCs w:val="20"/>
        </w:rPr>
        <w:t xml:space="preserve"> imajo namreč tudi toplotni dobitki lahko zelo pomemben pozitiven vpliv. </w:t>
      </w:r>
      <w:r w:rsidR="003D02F7" w:rsidRPr="00994CB0">
        <w:rPr>
          <w:rFonts w:ascii="Tahoma" w:hAnsi="Tahoma" w:cs="Tahoma"/>
          <w:sz w:val="20"/>
          <w:szCs w:val="20"/>
        </w:rPr>
        <w:t>Za</w:t>
      </w:r>
      <w:r w:rsidRPr="00994CB0">
        <w:rPr>
          <w:rFonts w:ascii="Tahoma" w:hAnsi="Tahoma" w:cs="Tahoma"/>
          <w:sz w:val="20"/>
          <w:szCs w:val="20"/>
        </w:rPr>
        <w:t xml:space="preserve"> </w:t>
      </w:r>
      <w:r w:rsidR="00541EC8" w:rsidRPr="00994CB0">
        <w:rPr>
          <w:rFonts w:ascii="Tahoma" w:hAnsi="Tahoma" w:cs="Tahoma"/>
          <w:sz w:val="20"/>
          <w:szCs w:val="20"/>
        </w:rPr>
        <w:t>poletnem času</w:t>
      </w:r>
      <w:r w:rsidRPr="00994CB0">
        <w:rPr>
          <w:rFonts w:ascii="Tahoma" w:hAnsi="Tahoma" w:cs="Tahoma"/>
          <w:sz w:val="20"/>
          <w:szCs w:val="20"/>
        </w:rPr>
        <w:t xml:space="preserve"> </w:t>
      </w:r>
      <w:r w:rsidR="003D02F7" w:rsidRPr="00994CB0">
        <w:rPr>
          <w:rFonts w:ascii="Tahoma" w:hAnsi="Tahoma" w:cs="Tahoma"/>
          <w:sz w:val="20"/>
          <w:szCs w:val="20"/>
        </w:rPr>
        <w:t xml:space="preserve">je </w:t>
      </w:r>
      <w:r w:rsidRPr="00994CB0">
        <w:rPr>
          <w:rFonts w:ascii="Tahoma" w:hAnsi="Tahoma" w:cs="Tahoma"/>
          <w:sz w:val="20"/>
          <w:szCs w:val="20"/>
        </w:rPr>
        <w:t xml:space="preserve">potrebno posvetiti </w:t>
      </w:r>
      <w:r w:rsidR="0030696A" w:rsidRPr="00994CB0">
        <w:rPr>
          <w:rFonts w:ascii="Tahoma" w:hAnsi="Tahoma" w:cs="Tahoma"/>
          <w:sz w:val="20"/>
          <w:szCs w:val="20"/>
        </w:rPr>
        <w:t xml:space="preserve">pozornost </w:t>
      </w:r>
      <w:r w:rsidRPr="00994CB0">
        <w:rPr>
          <w:rFonts w:ascii="Tahoma" w:hAnsi="Tahoma" w:cs="Tahoma"/>
          <w:sz w:val="20"/>
          <w:szCs w:val="20"/>
        </w:rPr>
        <w:t xml:space="preserve">pasivni zaščiti pred sončnim sevanjem. </w:t>
      </w:r>
      <w:r w:rsidR="0030696A" w:rsidRPr="00994CB0">
        <w:rPr>
          <w:rFonts w:ascii="Tahoma" w:hAnsi="Tahoma" w:cs="Tahoma"/>
          <w:sz w:val="20"/>
          <w:szCs w:val="20"/>
        </w:rPr>
        <w:t xml:space="preserve">Poleg proti jugu orientiranih </w:t>
      </w:r>
      <w:r w:rsidRPr="00994CB0">
        <w:rPr>
          <w:rFonts w:ascii="Tahoma" w:hAnsi="Tahoma" w:cs="Tahoma"/>
          <w:sz w:val="20"/>
          <w:szCs w:val="20"/>
        </w:rPr>
        <w:t>površi</w:t>
      </w:r>
      <w:r w:rsidR="001F6EB5" w:rsidRPr="00994CB0">
        <w:rPr>
          <w:rFonts w:ascii="Tahoma" w:hAnsi="Tahoma" w:cs="Tahoma"/>
          <w:sz w:val="20"/>
          <w:szCs w:val="20"/>
        </w:rPr>
        <w:t>n</w:t>
      </w:r>
      <w:r w:rsidR="0030696A" w:rsidRPr="00994CB0">
        <w:rPr>
          <w:rFonts w:ascii="Tahoma" w:hAnsi="Tahoma" w:cs="Tahoma"/>
          <w:sz w:val="20"/>
          <w:szCs w:val="20"/>
        </w:rPr>
        <w:t xml:space="preserve"> ima osončenje </w:t>
      </w:r>
      <w:r w:rsidRPr="00994CB0">
        <w:rPr>
          <w:rFonts w:ascii="Tahoma" w:hAnsi="Tahoma" w:cs="Tahoma"/>
          <w:sz w:val="20"/>
          <w:szCs w:val="20"/>
        </w:rPr>
        <w:t xml:space="preserve">pomemben vpliv tudi </w:t>
      </w:r>
      <w:r w:rsidR="0030696A" w:rsidRPr="00994CB0">
        <w:rPr>
          <w:rFonts w:ascii="Tahoma" w:hAnsi="Tahoma" w:cs="Tahoma"/>
          <w:sz w:val="20"/>
          <w:szCs w:val="20"/>
        </w:rPr>
        <w:t xml:space="preserve">na </w:t>
      </w:r>
      <w:r w:rsidRPr="00994CB0">
        <w:rPr>
          <w:rFonts w:ascii="Tahoma" w:hAnsi="Tahoma" w:cs="Tahoma"/>
          <w:sz w:val="20"/>
          <w:szCs w:val="20"/>
        </w:rPr>
        <w:t xml:space="preserve">vzhodno ter zahodno usmerjene </w:t>
      </w:r>
      <w:r w:rsidR="0030696A" w:rsidRPr="00994CB0">
        <w:rPr>
          <w:rFonts w:ascii="Tahoma" w:hAnsi="Tahoma" w:cs="Tahoma"/>
          <w:sz w:val="20"/>
          <w:szCs w:val="20"/>
        </w:rPr>
        <w:t xml:space="preserve">zastekljene </w:t>
      </w:r>
      <w:r w:rsidRPr="00994CB0">
        <w:rPr>
          <w:rFonts w:ascii="Tahoma" w:hAnsi="Tahoma" w:cs="Tahoma"/>
          <w:sz w:val="20"/>
          <w:szCs w:val="20"/>
        </w:rPr>
        <w:t>površine.</w:t>
      </w:r>
    </w:p>
    <w:p w14:paraId="57CE5C19" w14:textId="77777777" w:rsidR="00A560B1" w:rsidRPr="00994CB0" w:rsidRDefault="0030696A" w:rsidP="009171F1">
      <w:pPr>
        <w:jc w:val="both"/>
        <w:rPr>
          <w:rFonts w:ascii="Tahoma" w:hAnsi="Tahoma" w:cs="Tahoma"/>
          <w:sz w:val="20"/>
          <w:szCs w:val="20"/>
        </w:rPr>
      </w:pPr>
      <w:r w:rsidRPr="00994CB0">
        <w:rPr>
          <w:rFonts w:ascii="Tahoma" w:hAnsi="Tahoma" w:cs="Tahoma"/>
          <w:sz w:val="20"/>
          <w:szCs w:val="20"/>
        </w:rPr>
        <w:t>V načrtovanju naj se u</w:t>
      </w:r>
      <w:r w:rsidR="00A560B1" w:rsidRPr="00994CB0">
        <w:rPr>
          <w:rFonts w:ascii="Tahoma" w:hAnsi="Tahoma" w:cs="Tahoma"/>
          <w:sz w:val="20"/>
          <w:szCs w:val="20"/>
        </w:rPr>
        <w:t xml:space="preserve">porabi čim več elementov, ki </w:t>
      </w:r>
      <w:r w:rsidRPr="00994CB0">
        <w:rPr>
          <w:rFonts w:ascii="Tahoma" w:hAnsi="Tahoma" w:cs="Tahoma"/>
          <w:sz w:val="20"/>
          <w:szCs w:val="20"/>
        </w:rPr>
        <w:t xml:space="preserve">pasivno </w:t>
      </w:r>
      <w:r w:rsidR="00A560B1" w:rsidRPr="00994CB0">
        <w:rPr>
          <w:rFonts w:ascii="Tahoma" w:hAnsi="Tahoma" w:cs="Tahoma"/>
          <w:sz w:val="20"/>
          <w:szCs w:val="20"/>
        </w:rPr>
        <w:t>pripomorejo k nizki rabi energije - optimalno razmerje med zastekljenimi in neprosojnimi elementi fasade, določitev najbolj ugodnega razporeda, orientacije, določitev barv, ki imajo čim manjši vpliv na zmanjševanje učinka osvetljenosti prostorov.</w:t>
      </w:r>
      <w:r w:rsidR="00D33812" w:rsidRPr="00994CB0">
        <w:rPr>
          <w:rFonts w:ascii="Tahoma" w:hAnsi="Tahoma" w:cs="Tahoma"/>
          <w:sz w:val="20"/>
          <w:szCs w:val="20"/>
        </w:rPr>
        <w:t xml:space="preserve"> </w:t>
      </w:r>
    </w:p>
    <w:p w14:paraId="56AB188B" w14:textId="1B274CFA" w:rsidR="002F7974" w:rsidRPr="00994CB0" w:rsidRDefault="002F7974" w:rsidP="00FE210C">
      <w:pPr>
        <w:jc w:val="both"/>
        <w:rPr>
          <w:rFonts w:ascii="Tahoma" w:hAnsi="Tahoma" w:cs="Tahoma"/>
          <w:sz w:val="20"/>
          <w:szCs w:val="20"/>
        </w:rPr>
      </w:pPr>
      <w:r w:rsidRPr="00994CB0">
        <w:rPr>
          <w:rFonts w:ascii="Tahoma" w:hAnsi="Tahoma" w:cs="Tahoma"/>
          <w:sz w:val="20"/>
          <w:szCs w:val="20"/>
        </w:rPr>
        <w:t>S pasivnimi gradbenimi elementi je treba zagotoviti, da se v času sončnega obsevanja in hkratnih visokih zunanjih temperaturah zraka</w:t>
      </w:r>
      <w:r w:rsidR="00334321" w:rsidRPr="00994CB0">
        <w:rPr>
          <w:rFonts w:ascii="Tahoma" w:hAnsi="Tahoma" w:cs="Tahoma"/>
          <w:sz w:val="20"/>
          <w:szCs w:val="20"/>
        </w:rPr>
        <w:t xml:space="preserve"> </w:t>
      </w:r>
      <w:r w:rsidRPr="00994CB0">
        <w:rPr>
          <w:rFonts w:ascii="Tahoma" w:hAnsi="Tahoma" w:cs="Tahoma"/>
          <w:sz w:val="20"/>
          <w:szCs w:val="20"/>
        </w:rPr>
        <w:t xml:space="preserve">prostori v objektu zaradi sončnega obsevanja ne </w:t>
      </w:r>
      <w:r w:rsidR="0066080C" w:rsidRPr="00994CB0">
        <w:rPr>
          <w:rFonts w:ascii="Tahoma" w:hAnsi="Tahoma" w:cs="Tahoma"/>
          <w:sz w:val="20"/>
          <w:szCs w:val="20"/>
        </w:rPr>
        <w:t>pregrejejo. Ohrani</w:t>
      </w:r>
      <w:r w:rsidR="00334321" w:rsidRPr="00994CB0">
        <w:rPr>
          <w:rFonts w:ascii="Tahoma" w:hAnsi="Tahoma" w:cs="Tahoma"/>
          <w:sz w:val="20"/>
          <w:szCs w:val="20"/>
        </w:rPr>
        <w:t xml:space="preserve"> </w:t>
      </w:r>
      <w:r w:rsidR="00E96C55" w:rsidRPr="00994CB0">
        <w:rPr>
          <w:rFonts w:ascii="Tahoma" w:hAnsi="Tahoma" w:cs="Tahoma"/>
          <w:sz w:val="20"/>
          <w:szCs w:val="20"/>
        </w:rPr>
        <w:t>se prijetno ogrevanje prostorov v prehodnih obdobjih</w:t>
      </w:r>
      <w:r w:rsidRPr="00994CB0">
        <w:rPr>
          <w:rFonts w:ascii="Tahoma" w:hAnsi="Tahoma" w:cs="Tahoma"/>
          <w:sz w:val="20"/>
          <w:szCs w:val="20"/>
        </w:rPr>
        <w:t xml:space="preserve">. Če s temi rešitvami v objektu ni mogoče zagotoviti </w:t>
      </w:r>
      <w:r w:rsidRPr="00994CB0">
        <w:rPr>
          <w:rFonts w:ascii="Tahoma" w:hAnsi="Tahoma" w:cs="Tahoma"/>
          <w:sz w:val="20"/>
          <w:szCs w:val="20"/>
        </w:rPr>
        <w:lastRenderedPageBreak/>
        <w:t>predpisanega toplotnega ugodja, se uporabijo sistemi intenzivnega nočnega hlajenja oziroma prezračevanja prostorov in druge alternativne rešitve. Če z uporabo teh pristopov ni mogoče zagotoviti predpisanega toplotnega ugodja, se uporabi sistem za hlajenje stavbe. Če z naravnim prezračevanjem v prostorih ni mogoče doseči predpisane kakovosti zraka, se uporabi sistem hibridnega ali mehanskega prezračevanja, ki mora omogočati učinkovito vračanje toplote zraka.</w:t>
      </w:r>
    </w:p>
    <w:p w14:paraId="601AB910" w14:textId="0D6E8C8F" w:rsidR="002B61F5" w:rsidRPr="00994CB0" w:rsidRDefault="002F7974" w:rsidP="00FE210C">
      <w:pPr>
        <w:jc w:val="both"/>
        <w:rPr>
          <w:rFonts w:ascii="Tahoma" w:hAnsi="Tahoma" w:cs="Tahoma"/>
          <w:sz w:val="20"/>
          <w:szCs w:val="20"/>
        </w:rPr>
      </w:pPr>
      <w:r w:rsidRPr="00994CB0">
        <w:rPr>
          <w:rFonts w:ascii="Tahoma" w:hAnsi="Tahoma" w:cs="Tahoma"/>
          <w:sz w:val="20"/>
          <w:szCs w:val="20"/>
        </w:rPr>
        <w:t>Topla voda se praviloma zagotavlja centralno, z uporabo obnovljivih virov energije. Če to ni mogoče, se energijska učinkovitost tega sistema zagotovi z energijsko učinkovitimi generatorji in hranilniki tople vode, energijsko učinkovitim razvodom, zmanjšanim pretokom in regulacijo sistema.</w:t>
      </w:r>
      <w:r w:rsidR="00334321" w:rsidRPr="00994CB0">
        <w:rPr>
          <w:rFonts w:ascii="Tahoma" w:hAnsi="Tahoma" w:cs="Tahoma"/>
          <w:sz w:val="20"/>
          <w:szCs w:val="20"/>
        </w:rPr>
        <w:t xml:space="preserve"> </w:t>
      </w:r>
      <w:r w:rsidR="00A560B1" w:rsidRPr="00994CB0">
        <w:rPr>
          <w:rFonts w:ascii="Tahoma" w:hAnsi="Tahoma" w:cs="Tahoma"/>
          <w:sz w:val="20"/>
          <w:szCs w:val="20"/>
        </w:rPr>
        <w:t>Pri projektni zasnovi je potrebno predvideti trajnostne in energetsko varčne rešitve ter smiselno upoštevati zahteve iz</w:t>
      </w:r>
      <w:r w:rsidR="001512FF" w:rsidRPr="00994CB0">
        <w:rPr>
          <w:rFonts w:ascii="Tahoma" w:hAnsi="Tahoma" w:cs="Tahoma"/>
          <w:sz w:val="20"/>
          <w:szCs w:val="20"/>
        </w:rPr>
        <w:t xml:space="preserve"> </w:t>
      </w:r>
      <w:r w:rsidR="00A560B1" w:rsidRPr="00994CB0">
        <w:rPr>
          <w:rFonts w:ascii="Tahoma" w:hAnsi="Tahoma" w:cs="Tahoma"/>
          <w:sz w:val="20"/>
          <w:szCs w:val="20"/>
        </w:rPr>
        <w:t>Uredbe o zelenem javnem naročanju</w:t>
      </w:r>
      <w:r w:rsidR="001512FF" w:rsidRPr="00994CB0">
        <w:rPr>
          <w:rFonts w:ascii="Tahoma" w:hAnsi="Tahoma" w:cs="Tahoma"/>
          <w:sz w:val="20"/>
          <w:szCs w:val="20"/>
        </w:rPr>
        <w:t>.</w:t>
      </w:r>
      <w:r w:rsidR="00A560B1" w:rsidRPr="00994CB0">
        <w:rPr>
          <w:rFonts w:ascii="Tahoma" w:hAnsi="Tahoma" w:cs="Tahoma"/>
          <w:sz w:val="20"/>
          <w:szCs w:val="20"/>
        </w:rPr>
        <w:t xml:space="preserve"> Doseči je potrebno vsaj razred </w:t>
      </w:r>
      <w:r w:rsidR="00D472F4" w:rsidRPr="00994CB0">
        <w:rPr>
          <w:rFonts w:ascii="Tahoma" w:hAnsi="Tahoma" w:cs="Tahoma"/>
          <w:sz w:val="20"/>
          <w:szCs w:val="20"/>
        </w:rPr>
        <w:t>B</w:t>
      </w:r>
      <w:r w:rsidR="00A560B1" w:rsidRPr="00994CB0">
        <w:rPr>
          <w:rFonts w:ascii="Tahoma" w:hAnsi="Tahoma" w:cs="Tahoma"/>
          <w:sz w:val="20"/>
          <w:szCs w:val="20"/>
        </w:rPr>
        <w:t xml:space="preserve">1 (15 - 25 </w:t>
      </w:r>
      <w:r w:rsidR="00601997" w:rsidRPr="00994CB0">
        <w:rPr>
          <w:rFonts w:ascii="Tahoma" w:hAnsi="Tahoma" w:cs="Tahoma"/>
          <w:sz w:val="20"/>
          <w:szCs w:val="20"/>
        </w:rPr>
        <w:t>kWh</w:t>
      </w:r>
      <w:r w:rsidR="00A560B1" w:rsidRPr="00994CB0">
        <w:rPr>
          <w:rFonts w:ascii="Tahoma" w:hAnsi="Tahoma" w:cs="Tahoma"/>
          <w:sz w:val="20"/>
          <w:szCs w:val="20"/>
        </w:rPr>
        <w:t xml:space="preserve">/m2a) energijskega kazalnika glede na letno potrebno toploto za ogrevanje na enoto </w:t>
      </w:r>
      <w:proofErr w:type="spellStart"/>
      <w:r w:rsidR="00A560B1" w:rsidRPr="00994CB0">
        <w:rPr>
          <w:rFonts w:ascii="Tahoma" w:hAnsi="Tahoma" w:cs="Tahoma"/>
          <w:sz w:val="20"/>
          <w:szCs w:val="20"/>
        </w:rPr>
        <w:t>kondicionirane</w:t>
      </w:r>
      <w:proofErr w:type="spellEnd"/>
      <w:r w:rsidR="00A560B1" w:rsidRPr="00994CB0">
        <w:rPr>
          <w:rFonts w:ascii="Tahoma" w:hAnsi="Tahoma" w:cs="Tahoma"/>
          <w:sz w:val="20"/>
          <w:szCs w:val="20"/>
        </w:rPr>
        <w:t xml:space="preserve"> površine stavbe</w:t>
      </w:r>
      <w:r w:rsidR="004D03F5" w:rsidRPr="00994CB0">
        <w:rPr>
          <w:rFonts w:ascii="Tahoma" w:hAnsi="Tahoma" w:cs="Tahoma"/>
          <w:sz w:val="20"/>
          <w:szCs w:val="20"/>
        </w:rPr>
        <w:t xml:space="preserve"> oziroma kot to izkaže LCCA</w:t>
      </w:r>
      <w:r w:rsidR="0070771E" w:rsidRPr="00994CB0">
        <w:rPr>
          <w:rFonts w:ascii="Tahoma" w:hAnsi="Tahoma" w:cs="Tahoma"/>
          <w:sz w:val="20"/>
          <w:szCs w:val="20"/>
        </w:rPr>
        <w:t>.</w:t>
      </w:r>
      <w:r w:rsidR="00F95D64" w:rsidRPr="00994CB0">
        <w:rPr>
          <w:rFonts w:ascii="Tahoma" w:hAnsi="Tahoma" w:cs="Tahoma"/>
          <w:sz w:val="20"/>
          <w:szCs w:val="20"/>
        </w:rPr>
        <w:t xml:space="preserve"> </w:t>
      </w:r>
      <w:r w:rsidR="002B61F5" w:rsidRPr="00994CB0">
        <w:rPr>
          <w:rFonts w:ascii="Tahoma" w:eastAsia="ArialMT-Identity-H" w:hAnsi="Tahoma" w:cs="Tahoma"/>
          <w:sz w:val="20"/>
          <w:szCs w:val="20"/>
        </w:rPr>
        <w:t>Izbira ciljnega razreda energijskega kazalnika mora biti podprta z LCCA za različne tehnične rešitve (najmanj še po dve za</w:t>
      </w:r>
      <w:r w:rsidR="00F95D64" w:rsidRPr="00994CB0">
        <w:rPr>
          <w:rFonts w:ascii="Tahoma" w:eastAsia="ArialMT-Identity-H" w:hAnsi="Tahoma" w:cs="Tahoma"/>
          <w:sz w:val="20"/>
          <w:szCs w:val="20"/>
        </w:rPr>
        <w:t xml:space="preserve"> </w:t>
      </w:r>
      <w:r w:rsidR="002B61F5" w:rsidRPr="00994CB0">
        <w:rPr>
          <w:rFonts w:ascii="Tahoma" w:eastAsia="ArialMT-Identity-H" w:hAnsi="Tahoma" w:cs="Tahoma"/>
          <w:sz w:val="20"/>
          <w:szCs w:val="20"/>
        </w:rPr>
        <w:t>energetska razreda A1 in A2, poleg izhodiščnega razreda B1, namenjene primerjavi in odločitvi).</w:t>
      </w:r>
    </w:p>
    <w:p w14:paraId="43E3C7A1" w14:textId="77777777" w:rsidR="002F7974" w:rsidRPr="00994CB0" w:rsidRDefault="002F7974" w:rsidP="00FE210C">
      <w:pPr>
        <w:jc w:val="both"/>
        <w:rPr>
          <w:rFonts w:ascii="Tahoma" w:hAnsi="Tahoma" w:cs="Tahoma"/>
          <w:sz w:val="20"/>
          <w:szCs w:val="20"/>
        </w:rPr>
      </w:pPr>
      <w:r w:rsidRPr="00994CB0">
        <w:rPr>
          <w:rFonts w:ascii="Tahoma" w:hAnsi="Tahoma" w:cs="Tahoma"/>
          <w:sz w:val="20"/>
          <w:szCs w:val="20"/>
        </w:rPr>
        <w:t xml:space="preserve">Pri projektiranju je potrebno upoštevati uporabo razpoložljivih visoko učinkovitih alternativnih sistemov za oskrbo z energijo z upoštevanjem tehnične, funkcionalne, </w:t>
      </w:r>
      <w:proofErr w:type="spellStart"/>
      <w:r w:rsidRPr="00994CB0">
        <w:rPr>
          <w:rFonts w:ascii="Tahoma" w:hAnsi="Tahoma" w:cs="Tahoma"/>
          <w:sz w:val="20"/>
          <w:szCs w:val="20"/>
        </w:rPr>
        <w:t>okoljske</w:t>
      </w:r>
      <w:proofErr w:type="spellEnd"/>
      <w:r w:rsidRPr="00994CB0">
        <w:rPr>
          <w:rFonts w:ascii="Tahoma" w:hAnsi="Tahoma" w:cs="Tahoma"/>
          <w:sz w:val="20"/>
          <w:szCs w:val="20"/>
        </w:rPr>
        <w:t xml:space="preserve"> in ekonomske izvedljivosti teh sistemov.</w:t>
      </w:r>
    </w:p>
    <w:p w14:paraId="146E5045" w14:textId="456BF043" w:rsidR="009207DC" w:rsidRPr="00994CB0" w:rsidRDefault="009207DC" w:rsidP="001F285A">
      <w:pPr>
        <w:jc w:val="both"/>
        <w:rPr>
          <w:rFonts w:ascii="Tahoma" w:hAnsi="Tahoma" w:cs="Tahoma"/>
          <w:sz w:val="20"/>
          <w:szCs w:val="20"/>
        </w:rPr>
      </w:pPr>
      <w:r w:rsidRPr="00994CB0">
        <w:rPr>
          <w:rFonts w:ascii="Tahoma" w:hAnsi="Tahoma" w:cs="Tahoma"/>
          <w:sz w:val="20"/>
          <w:szCs w:val="20"/>
        </w:rPr>
        <w:t xml:space="preserve">Zaradi zagotavljanja potreb stanovalcev po polnjenju električnih vozil (avtomobili, kolesa, motorji) je potrebno načrtovati rešitve za polnjenje vozil. Rešitev </w:t>
      </w:r>
      <w:r w:rsidR="00CE5CAB" w:rsidRPr="00994CB0">
        <w:rPr>
          <w:rFonts w:ascii="Tahoma" w:hAnsi="Tahoma" w:cs="Tahoma"/>
          <w:sz w:val="20"/>
          <w:szCs w:val="20"/>
        </w:rPr>
        <w:t xml:space="preserve">mora biti skladna z Zakonom o učinkoviti rabi energije in </w:t>
      </w:r>
      <w:r w:rsidRPr="00994CB0">
        <w:rPr>
          <w:rFonts w:ascii="Tahoma" w:hAnsi="Tahoma" w:cs="Tahoma"/>
          <w:sz w:val="20"/>
          <w:szCs w:val="20"/>
        </w:rPr>
        <w:t>se oblikuje skupaj z naročnikom glede na predvidene tehnološke rešitve</w:t>
      </w:r>
      <w:r w:rsidR="00B534AE" w:rsidRPr="00994CB0">
        <w:rPr>
          <w:rFonts w:ascii="Tahoma" w:hAnsi="Tahoma" w:cs="Tahoma"/>
          <w:sz w:val="20"/>
          <w:szCs w:val="20"/>
        </w:rPr>
        <w:t xml:space="preserve">, </w:t>
      </w:r>
      <w:r w:rsidRPr="00994CB0">
        <w:rPr>
          <w:rFonts w:ascii="Tahoma" w:hAnsi="Tahoma" w:cs="Tahoma"/>
          <w:sz w:val="20"/>
          <w:szCs w:val="20"/>
        </w:rPr>
        <w:t>njihov</w:t>
      </w:r>
      <w:r w:rsidR="00B534AE" w:rsidRPr="00994CB0">
        <w:rPr>
          <w:rFonts w:ascii="Tahoma" w:hAnsi="Tahoma" w:cs="Tahoma"/>
          <w:sz w:val="20"/>
          <w:szCs w:val="20"/>
        </w:rPr>
        <w:t xml:space="preserve">o </w:t>
      </w:r>
      <w:r w:rsidRPr="00994CB0">
        <w:rPr>
          <w:rFonts w:ascii="Tahoma" w:hAnsi="Tahoma" w:cs="Tahoma"/>
          <w:sz w:val="20"/>
          <w:szCs w:val="20"/>
        </w:rPr>
        <w:t>racionalnost pri izvedbi</w:t>
      </w:r>
      <w:r w:rsidR="00B534AE" w:rsidRPr="00994CB0">
        <w:rPr>
          <w:rFonts w:ascii="Tahoma" w:hAnsi="Tahoma" w:cs="Tahoma"/>
          <w:sz w:val="20"/>
          <w:szCs w:val="20"/>
        </w:rPr>
        <w:t xml:space="preserve"> ter morebitne tehnološke omejitve omrežja</w:t>
      </w:r>
      <w:r w:rsidR="00CE5CAB" w:rsidRPr="00994CB0">
        <w:rPr>
          <w:rFonts w:ascii="Tahoma" w:hAnsi="Tahoma" w:cs="Tahoma"/>
          <w:sz w:val="20"/>
          <w:szCs w:val="20"/>
        </w:rPr>
        <w:t>.</w:t>
      </w:r>
    </w:p>
    <w:p w14:paraId="670A264E" w14:textId="19B61FB0" w:rsidR="002F7974" w:rsidRPr="00994CB0" w:rsidRDefault="00AD3297" w:rsidP="001F285A">
      <w:pPr>
        <w:jc w:val="both"/>
        <w:rPr>
          <w:rFonts w:ascii="Tahoma" w:hAnsi="Tahoma" w:cs="Tahoma"/>
          <w:sz w:val="20"/>
          <w:szCs w:val="20"/>
        </w:rPr>
      </w:pPr>
      <w:r w:rsidRPr="00994CB0">
        <w:rPr>
          <w:rFonts w:ascii="Tahoma" w:hAnsi="Tahoma" w:cs="Tahoma"/>
          <w:sz w:val="20"/>
          <w:szCs w:val="20"/>
        </w:rPr>
        <w:t xml:space="preserve">Na deset zunanjih parkirnih mest, se zagotovi namestitev najmanj enega polnilnega mesta za električna vozila, kot ga določa </w:t>
      </w:r>
      <w:r w:rsidR="006F4BBE" w:rsidRPr="00994CB0">
        <w:rPr>
          <w:rFonts w:ascii="Tahoma" w:hAnsi="Tahoma" w:cs="Tahoma"/>
          <w:sz w:val="20"/>
          <w:szCs w:val="20"/>
        </w:rPr>
        <w:t>zakonodaja</w:t>
      </w:r>
      <w:r w:rsidRPr="00994CB0">
        <w:rPr>
          <w:rFonts w:ascii="Tahoma" w:hAnsi="Tahoma" w:cs="Tahoma"/>
          <w:sz w:val="20"/>
          <w:szCs w:val="20"/>
        </w:rPr>
        <w:t>, ki ureja vzpostavitev infrastrukture za alternativna goriva v prometu, in namestitev infrastrukture za napeljavo vodov za električne kable za vsaj eno na vsakih pet zunanjih parkirnih mest tako, da bo omogočeno hkratno polnjenje električnih vozil na vse</w:t>
      </w:r>
      <w:r w:rsidR="000348BD" w:rsidRPr="00994CB0">
        <w:rPr>
          <w:rFonts w:ascii="Tahoma" w:hAnsi="Tahoma" w:cs="Tahoma"/>
          <w:sz w:val="20"/>
          <w:szCs w:val="20"/>
        </w:rPr>
        <w:t>h zunanjih parkirnih mestih.</w:t>
      </w:r>
    </w:p>
    <w:p w14:paraId="0B6C63DE" w14:textId="77777777" w:rsidR="00E22582" w:rsidRPr="00994CB0" w:rsidRDefault="00A560B1" w:rsidP="00B114CB">
      <w:pPr>
        <w:pStyle w:val="Naslov2"/>
      </w:pPr>
      <w:bookmarkStart w:id="8" w:name="_Toc112834574"/>
      <w:r w:rsidRPr="00994CB0">
        <w:t>1.6.</w:t>
      </w:r>
      <w:r w:rsidRPr="00994CB0">
        <w:tab/>
        <w:t>TRAJNOSTNA GRADNJA</w:t>
      </w:r>
      <w:bookmarkEnd w:id="8"/>
    </w:p>
    <w:p w14:paraId="583FF3D8" w14:textId="473E67A4" w:rsidR="00A560B1" w:rsidRPr="00994CB0" w:rsidRDefault="008565A3" w:rsidP="001F285A">
      <w:pPr>
        <w:jc w:val="both"/>
        <w:rPr>
          <w:rFonts w:ascii="Tahoma" w:hAnsi="Tahoma" w:cs="Tahoma"/>
          <w:sz w:val="20"/>
        </w:rPr>
      </w:pPr>
      <w:r w:rsidRPr="00994CB0">
        <w:rPr>
          <w:rFonts w:ascii="Tahoma" w:hAnsi="Tahoma" w:cs="Tahoma"/>
          <w:sz w:val="20"/>
        </w:rPr>
        <w:t>Z</w:t>
      </w:r>
      <w:r w:rsidR="0030696A" w:rsidRPr="00994CB0">
        <w:rPr>
          <w:rFonts w:ascii="Tahoma" w:hAnsi="Tahoma" w:cs="Tahoma"/>
          <w:sz w:val="20"/>
        </w:rPr>
        <w:t>a SSRS</w:t>
      </w:r>
      <w:r w:rsidR="00DE3D64" w:rsidRPr="00994CB0">
        <w:rPr>
          <w:rFonts w:ascii="Tahoma" w:hAnsi="Tahoma" w:cs="Tahoma"/>
          <w:sz w:val="20"/>
        </w:rPr>
        <w:t xml:space="preserve"> </w:t>
      </w:r>
      <w:r w:rsidR="0030696A" w:rsidRPr="00994CB0">
        <w:rPr>
          <w:rFonts w:ascii="Tahoma" w:hAnsi="Tahoma" w:cs="Tahoma"/>
          <w:sz w:val="20"/>
        </w:rPr>
        <w:t>so p</w:t>
      </w:r>
      <w:r w:rsidR="00A560B1" w:rsidRPr="00994CB0">
        <w:rPr>
          <w:rFonts w:ascii="Tahoma" w:hAnsi="Tahoma" w:cs="Tahoma"/>
          <w:sz w:val="20"/>
        </w:rPr>
        <w:t>rimerna zlasti stanovanja v energetsko učinkovitih, ekološko sprejemljivih stavbah, z možnostjo večje rabe dostopnih obnovljivih virov energije, kakovostn</w:t>
      </w:r>
      <w:r w:rsidR="0030696A" w:rsidRPr="00994CB0">
        <w:rPr>
          <w:rFonts w:ascii="Tahoma" w:hAnsi="Tahoma" w:cs="Tahoma"/>
          <w:sz w:val="20"/>
        </w:rPr>
        <w:t xml:space="preserve">ima </w:t>
      </w:r>
      <w:r w:rsidR="00A560B1" w:rsidRPr="00994CB0">
        <w:rPr>
          <w:rFonts w:ascii="Tahoma" w:hAnsi="Tahoma" w:cs="Tahoma"/>
          <w:sz w:val="20"/>
        </w:rPr>
        <w:t xml:space="preserve">streho ter fasadnim ovojem, kakovostnim stavbnim pohištvom (vhodna vrata, okna, balkonska vrata), z materiali, ki so ekološko sprejemljivi, trajni in trpežni in omogočajo učinkovito ter poceni vzdrževanje oziroma opravičijo stroške investicijskega in tekočega vzdrževanja, s sodobno racionalno zasnovo </w:t>
      </w:r>
      <w:r w:rsidR="00D31148" w:rsidRPr="00994CB0">
        <w:rPr>
          <w:rFonts w:ascii="Tahoma" w:hAnsi="Tahoma" w:cs="Tahoma"/>
          <w:sz w:val="20"/>
        </w:rPr>
        <w:t>inšta</w:t>
      </w:r>
      <w:r w:rsidR="00A560B1" w:rsidRPr="00994CB0">
        <w:rPr>
          <w:rFonts w:ascii="Tahoma" w:hAnsi="Tahoma" w:cs="Tahoma"/>
          <w:sz w:val="20"/>
        </w:rPr>
        <w:t>lacij, naprav in opreme, ki omogoča varčno rabo energije ter individualnim obračunavanjem porabljenih energentov.</w:t>
      </w:r>
    </w:p>
    <w:p w14:paraId="287A8827" w14:textId="77777777" w:rsidR="00A560B1" w:rsidRPr="00994CB0" w:rsidRDefault="00A560B1" w:rsidP="001F285A">
      <w:pPr>
        <w:spacing w:after="0"/>
        <w:jc w:val="both"/>
        <w:rPr>
          <w:rFonts w:ascii="Tahoma" w:hAnsi="Tahoma" w:cs="Tahoma"/>
          <w:sz w:val="20"/>
        </w:rPr>
      </w:pPr>
      <w:r w:rsidRPr="00994CB0">
        <w:rPr>
          <w:rFonts w:ascii="Tahoma" w:hAnsi="Tahoma" w:cs="Tahoma"/>
          <w:sz w:val="20"/>
        </w:rPr>
        <w:t xml:space="preserve">Projekti naj upoštevajo </w:t>
      </w:r>
      <w:r w:rsidR="008565A3" w:rsidRPr="00994CB0">
        <w:rPr>
          <w:rFonts w:ascii="Tahoma" w:hAnsi="Tahoma" w:cs="Tahoma"/>
          <w:sz w:val="20"/>
        </w:rPr>
        <w:t xml:space="preserve">naslednje </w:t>
      </w:r>
      <w:r w:rsidRPr="00994CB0">
        <w:rPr>
          <w:rFonts w:ascii="Tahoma" w:hAnsi="Tahoma" w:cs="Tahoma"/>
          <w:sz w:val="20"/>
        </w:rPr>
        <w:t>komponente trajnostne gradnje:</w:t>
      </w:r>
    </w:p>
    <w:p w14:paraId="7FC5FC1B" w14:textId="77777777" w:rsidR="00A560B1"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Interdisciplinarno </w:t>
      </w:r>
      <w:r w:rsidR="00A560B1" w:rsidRPr="00994CB0">
        <w:rPr>
          <w:rFonts w:ascii="Tahoma" w:hAnsi="Tahoma" w:cs="Tahoma"/>
          <w:sz w:val="20"/>
        </w:rPr>
        <w:t>sodelovanje vseh projektantov in ekspertov od idejne zasnove do zaključka projekta,</w:t>
      </w:r>
    </w:p>
    <w:p w14:paraId="6965A3FF" w14:textId="77777777" w:rsidR="005051E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Uporabo </w:t>
      </w:r>
      <w:r w:rsidR="005051EF" w:rsidRPr="00994CB0">
        <w:rPr>
          <w:rFonts w:ascii="Tahoma" w:hAnsi="Tahoma" w:cs="Tahoma"/>
          <w:sz w:val="20"/>
        </w:rPr>
        <w:t>trajnostnih materialov,</w:t>
      </w:r>
    </w:p>
    <w:p w14:paraId="7B516824" w14:textId="77777777" w:rsidR="005051E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Ekonomičn</w:t>
      </w:r>
      <w:r w:rsidR="008565A3" w:rsidRPr="00994CB0">
        <w:rPr>
          <w:rFonts w:ascii="Tahoma" w:hAnsi="Tahoma" w:cs="Tahoma"/>
          <w:sz w:val="20"/>
        </w:rPr>
        <w:t>o in enostavno izvedbo</w:t>
      </w:r>
      <w:r w:rsidR="005051EF" w:rsidRPr="00994CB0">
        <w:rPr>
          <w:rFonts w:ascii="Tahoma" w:hAnsi="Tahoma" w:cs="Tahoma"/>
          <w:sz w:val="20"/>
        </w:rPr>
        <w:t xml:space="preserve"> ter kasnejše vzdrževanje objekta,</w:t>
      </w:r>
    </w:p>
    <w:p w14:paraId="7D152C9A" w14:textId="77777777" w:rsidR="000E11C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Učinkovito </w:t>
      </w:r>
      <w:r w:rsidR="000E11CF" w:rsidRPr="00994CB0">
        <w:rPr>
          <w:rFonts w:ascii="Tahoma" w:hAnsi="Tahoma" w:cs="Tahoma"/>
          <w:sz w:val="20"/>
        </w:rPr>
        <w:t>rabo zemljišč,</w:t>
      </w:r>
    </w:p>
    <w:p w14:paraId="305D1625" w14:textId="63B35299" w:rsidR="005051E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Uči</w:t>
      </w:r>
      <w:r w:rsidR="005051EF" w:rsidRPr="00994CB0">
        <w:rPr>
          <w:rFonts w:ascii="Tahoma" w:hAnsi="Tahoma" w:cs="Tahoma"/>
          <w:sz w:val="20"/>
        </w:rPr>
        <w:t>nkovito rabo energije (ni</w:t>
      </w:r>
      <w:r w:rsidR="008565A3" w:rsidRPr="00994CB0">
        <w:rPr>
          <w:rFonts w:ascii="Tahoma" w:hAnsi="Tahoma" w:cs="Tahoma"/>
          <w:sz w:val="20"/>
        </w:rPr>
        <w:t xml:space="preserve">zkoenergijske rešitve, optimalno zasnovo </w:t>
      </w:r>
      <w:r w:rsidR="00D31148" w:rsidRPr="00994CB0">
        <w:rPr>
          <w:rFonts w:ascii="Tahoma" w:hAnsi="Tahoma" w:cs="Tahoma"/>
          <w:sz w:val="20"/>
        </w:rPr>
        <w:t>inšta</w:t>
      </w:r>
      <w:r w:rsidR="008565A3" w:rsidRPr="00994CB0">
        <w:rPr>
          <w:rFonts w:ascii="Tahoma" w:hAnsi="Tahoma" w:cs="Tahoma"/>
          <w:sz w:val="20"/>
        </w:rPr>
        <w:t xml:space="preserve">lacij in izbiro </w:t>
      </w:r>
      <w:r w:rsidR="005051EF" w:rsidRPr="00994CB0">
        <w:rPr>
          <w:rFonts w:ascii="Tahoma" w:hAnsi="Tahoma" w:cs="Tahoma"/>
          <w:sz w:val="20"/>
        </w:rPr>
        <w:t>inštalacijskih naprav in tehnoloških porabnikov, itd.),</w:t>
      </w:r>
    </w:p>
    <w:p w14:paraId="7E274934" w14:textId="77777777" w:rsidR="005051E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Rabo </w:t>
      </w:r>
      <w:r w:rsidR="005051EF" w:rsidRPr="00994CB0">
        <w:rPr>
          <w:rFonts w:ascii="Tahoma" w:hAnsi="Tahoma" w:cs="Tahoma"/>
          <w:sz w:val="20"/>
        </w:rPr>
        <w:t>obnovljivih virov energije,</w:t>
      </w:r>
    </w:p>
    <w:p w14:paraId="44303FD5" w14:textId="77777777" w:rsidR="005051E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Racionalno </w:t>
      </w:r>
      <w:r w:rsidR="005051EF" w:rsidRPr="00994CB0">
        <w:rPr>
          <w:rFonts w:ascii="Tahoma" w:hAnsi="Tahoma" w:cs="Tahoma"/>
          <w:sz w:val="20"/>
        </w:rPr>
        <w:t>rabo naravnih in neobnovljivih virov</w:t>
      </w:r>
      <w:r w:rsidR="00274C4C" w:rsidRPr="00994CB0">
        <w:rPr>
          <w:rFonts w:ascii="Tahoma" w:hAnsi="Tahoma" w:cs="Tahoma"/>
          <w:sz w:val="20"/>
        </w:rPr>
        <w:t xml:space="preserve"> s poudarkom na trajnostni rabi in varstvu vodnih virov</w:t>
      </w:r>
      <w:r w:rsidR="001F285A" w:rsidRPr="00994CB0">
        <w:rPr>
          <w:rFonts w:ascii="Tahoma" w:hAnsi="Tahoma" w:cs="Tahoma"/>
          <w:sz w:val="20"/>
        </w:rPr>
        <w:t>,</w:t>
      </w:r>
    </w:p>
    <w:p w14:paraId="0A0DB69C" w14:textId="77777777" w:rsidR="00274C4C"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lastRenderedPageBreak/>
        <w:t xml:space="preserve">Varstvo </w:t>
      </w:r>
      <w:r w:rsidR="00274C4C" w:rsidRPr="00994CB0">
        <w:rPr>
          <w:rFonts w:ascii="Tahoma" w:hAnsi="Tahoma" w:cs="Tahoma"/>
          <w:sz w:val="20"/>
        </w:rPr>
        <w:t>in ohranjanje biotske raznovrstnosti in ekosistemov (rešitve morajo prepoznati naravne kvalitete okolja in jih ohranjati ali razvijati v največji možni meri)</w:t>
      </w:r>
      <w:r w:rsidR="001F285A" w:rsidRPr="00994CB0">
        <w:rPr>
          <w:rFonts w:ascii="Tahoma" w:hAnsi="Tahoma" w:cs="Tahoma"/>
          <w:sz w:val="20"/>
        </w:rPr>
        <w:t>,</w:t>
      </w:r>
    </w:p>
    <w:p w14:paraId="4B23252F" w14:textId="77777777" w:rsidR="00274C4C"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Preprečevanje </w:t>
      </w:r>
      <w:r w:rsidR="00274C4C" w:rsidRPr="00994CB0">
        <w:rPr>
          <w:rFonts w:ascii="Tahoma" w:hAnsi="Tahoma" w:cs="Tahoma"/>
          <w:sz w:val="20"/>
        </w:rPr>
        <w:t>in nadzorovanje onesnaževanja</w:t>
      </w:r>
      <w:r w:rsidR="001F285A" w:rsidRPr="00994CB0">
        <w:rPr>
          <w:rFonts w:ascii="Tahoma" w:hAnsi="Tahoma" w:cs="Tahoma"/>
          <w:sz w:val="20"/>
        </w:rPr>
        <w:t>,</w:t>
      </w:r>
    </w:p>
    <w:p w14:paraId="1E5663DA" w14:textId="77777777" w:rsidR="005051EF"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Obvladljivost </w:t>
      </w:r>
      <w:r w:rsidR="005051EF" w:rsidRPr="00994CB0">
        <w:rPr>
          <w:rFonts w:ascii="Tahoma" w:hAnsi="Tahoma" w:cs="Tahoma"/>
          <w:sz w:val="20"/>
        </w:rPr>
        <w:t>direktnih in indirektnih stroškov uporabe objekta,</w:t>
      </w:r>
    </w:p>
    <w:p w14:paraId="73416B9F" w14:textId="77777777" w:rsidR="00274C4C"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Prilagajanje </w:t>
      </w:r>
      <w:r w:rsidR="00274C4C" w:rsidRPr="00994CB0">
        <w:rPr>
          <w:rFonts w:ascii="Tahoma" w:hAnsi="Tahoma" w:cs="Tahoma"/>
          <w:sz w:val="20"/>
        </w:rPr>
        <w:t>stavb podnebnim spremembam s pasivnimi in aktivnimi ukrepi</w:t>
      </w:r>
      <w:r w:rsidR="001F285A" w:rsidRPr="00994CB0">
        <w:rPr>
          <w:rFonts w:ascii="Tahoma" w:hAnsi="Tahoma" w:cs="Tahoma"/>
          <w:sz w:val="20"/>
        </w:rPr>
        <w:t>,</w:t>
      </w:r>
    </w:p>
    <w:p w14:paraId="2FCAB344" w14:textId="77777777" w:rsidR="00DF50FB" w:rsidRPr="00994CB0" w:rsidRDefault="001A2DB6" w:rsidP="001F285A">
      <w:pPr>
        <w:pStyle w:val="Odstavekseznama"/>
        <w:numPr>
          <w:ilvl w:val="0"/>
          <w:numId w:val="2"/>
        </w:numPr>
        <w:jc w:val="both"/>
        <w:rPr>
          <w:rFonts w:ascii="Tahoma" w:hAnsi="Tahoma" w:cs="Tahoma"/>
          <w:sz w:val="20"/>
        </w:rPr>
      </w:pPr>
      <w:r w:rsidRPr="00994CB0">
        <w:rPr>
          <w:rFonts w:ascii="Tahoma" w:hAnsi="Tahoma" w:cs="Tahoma"/>
          <w:sz w:val="20"/>
        </w:rPr>
        <w:t xml:space="preserve">Doseganje </w:t>
      </w:r>
      <w:r w:rsidR="005051EF" w:rsidRPr="00994CB0">
        <w:rPr>
          <w:rFonts w:ascii="Tahoma" w:hAnsi="Tahoma" w:cs="Tahoma"/>
          <w:sz w:val="20"/>
        </w:rPr>
        <w:t xml:space="preserve">večjega udobja bivanja (akustično in vizualno udobje, kvaliteta zraka, osončenost, </w:t>
      </w:r>
      <w:r w:rsidR="008565A3" w:rsidRPr="00994CB0">
        <w:rPr>
          <w:rFonts w:ascii="Tahoma" w:hAnsi="Tahoma" w:cs="Tahoma"/>
          <w:sz w:val="20"/>
        </w:rPr>
        <w:t>kvalitetno prezračevanje</w:t>
      </w:r>
      <w:r w:rsidR="005051EF" w:rsidRPr="00994CB0">
        <w:rPr>
          <w:rFonts w:ascii="Tahoma" w:hAnsi="Tahoma" w:cs="Tahoma"/>
          <w:sz w:val="20"/>
        </w:rPr>
        <w:t>, odsotnost zdravju nevarnih substanc v vgrajenih materialih, itd.).</w:t>
      </w:r>
    </w:p>
    <w:p w14:paraId="0E4BFEF7" w14:textId="77777777" w:rsidR="004B6921" w:rsidRPr="00994CB0" w:rsidRDefault="002F7974" w:rsidP="00FE210C">
      <w:pPr>
        <w:jc w:val="both"/>
        <w:rPr>
          <w:rFonts w:ascii="Tahoma" w:hAnsi="Tahoma" w:cs="Tahoma"/>
          <w:sz w:val="20"/>
        </w:rPr>
      </w:pPr>
      <w:r w:rsidRPr="00994CB0">
        <w:rPr>
          <w:rFonts w:ascii="Tahoma" w:hAnsi="Tahoma" w:cs="Tahoma"/>
          <w:sz w:val="20"/>
        </w:rPr>
        <w:t xml:space="preserve">Objekti morajo biti projektirani, grajeni, vzdrževani in odstranjeni tako, da je raba naravnih virov trajnostna in da se omogoča predvsem ponovna uporaba ali možnost recikliranja objektov, njihovih delov in gradbenega materiala po odstranitvi, dolga življenjska doba objektov in uporaba </w:t>
      </w:r>
      <w:proofErr w:type="spellStart"/>
      <w:r w:rsidRPr="00994CB0">
        <w:rPr>
          <w:rFonts w:ascii="Tahoma" w:hAnsi="Tahoma" w:cs="Tahoma"/>
          <w:sz w:val="20"/>
        </w:rPr>
        <w:t>okoljsko</w:t>
      </w:r>
      <w:proofErr w:type="spellEnd"/>
      <w:r w:rsidRPr="00994CB0">
        <w:rPr>
          <w:rFonts w:ascii="Tahoma" w:hAnsi="Tahoma" w:cs="Tahoma"/>
          <w:sz w:val="20"/>
        </w:rPr>
        <w:t xml:space="preserve"> sprejemljivih surovin in sekundarnih materialov v objektih.</w:t>
      </w:r>
    </w:p>
    <w:p w14:paraId="1480F33E" w14:textId="77777777" w:rsidR="004B6921" w:rsidRPr="00994CB0" w:rsidRDefault="004B6921" w:rsidP="00B114CB">
      <w:pPr>
        <w:pStyle w:val="Naslov2"/>
      </w:pPr>
      <w:bookmarkStart w:id="9" w:name="_Toc112834575"/>
      <w:r w:rsidRPr="00994CB0">
        <w:t>1.7.</w:t>
      </w:r>
      <w:r w:rsidRPr="00994CB0">
        <w:tab/>
        <w:t>CERTIFICIRANJE</w:t>
      </w:r>
      <w:bookmarkEnd w:id="9"/>
    </w:p>
    <w:p w14:paraId="32005D21" w14:textId="439245E4" w:rsidR="004B6921" w:rsidRPr="00994CB0" w:rsidRDefault="004B6921" w:rsidP="001F285A">
      <w:pPr>
        <w:jc w:val="both"/>
        <w:rPr>
          <w:rFonts w:ascii="Tahoma" w:hAnsi="Tahoma" w:cs="Tahoma"/>
          <w:sz w:val="20"/>
        </w:rPr>
      </w:pPr>
      <w:r w:rsidRPr="00994CB0">
        <w:rPr>
          <w:rFonts w:ascii="Tahoma" w:hAnsi="Tahoma" w:cs="Tahoma"/>
          <w:sz w:val="20"/>
        </w:rPr>
        <w:t>Če se naročnik odloči za certificiranje trajnostne gradnje in to predvidi v postopku</w:t>
      </w:r>
      <w:r w:rsidR="000A5B80" w:rsidRPr="00994CB0">
        <w:rPr>
          <w:rFonts w:ascii="Tahoma" w:hAnsi="Tahoma" w:cs="Tahoma"/>
          <w:sz w:val="20"/>
        </w:rPr>
        <w:t xml:space="preserve"> javnega naročila (</w:t>
      </w:r>
      <w:r w:rsidRPr="00994CB0">
        <w:rPr>
          <w:rFonts w:ascii="Tahoma" w:hAnsi="Tahoma" w:cs="Tahoma"/>
          <w:sz w:val="20"/>
        </w:rPr>
        <w:t>JN</w:t>
      </w:r>
      <w:r w:rsidR="000A5B80" w:rsidRPr="00994CB0">
        <w:rPr>
          <w:rFonts w:ascii="Tahoma" w:hAnsi="Tahoma" w:cs="Tahoma"/>
          <w:sz w:val="20"/>
        </w:rPr>
        <w:t>)</w:t>
      </w:r>
      <w:r w:rsidRPr="00994CB0">
        <w:rPr>
          <w:rFonts w:ascii="Tahoma" w:hAnsi="Tahoma" w:cs="Tahoma"/>
          <w:sz w:val="20"/>
        </w:rPr>
        <w:t xml:space="preserve"> za projektiranje, se pogoji določijo v posebnem dodatku kot </w:t>
      </w:r>
      <w:r w:rsidR="009207DC" w:rsidRPr="00994CB0">
        <w:rPr>
          <w:rFonts w:ascii="Tahoma" w:hAnsi="Tahoma" w:cs="Tahoma"/>
          <w:sz w:val="20"/>
        </w:rPr>
        <w:t>P</w:t>
      </w:r>
      <w:r w:rsidRPr="00994CB0">
        <w:rPr>
          <w:rFonts w:ascii="Tahoma" w:hAnsi="Tahoma" w:cs="Tahoma"/>
          <w:sz w:val="20"/>
        </w:rPr>
        <w:t xml:space="preserve">rojektna naloga za </w:t>
      </w:r>
      <w:r w:rsidR="009207DC" w:rsidRPr="00994CB0">
        <w:rPr>
          <w:rFonts w:ascii="Tahoma" w:hAnsi="Tahoma" w:cs="Tahoma"/>
          <w:sz w:val="20"/>
        </w:rPr>
        <w:t>t</w:t>
      </w:r>
      <w:r w:rsidRPr="00994CB0">
        <w:rPr>
          <w:rFonts w:ascii="Tahoma" w:hAnsi="Tahoma" w:cs="Tahoma"/>
          <w:sz w:val="20"/>
        </w:rPr>
        <w:t>r</w:t>
      </w:r>
      <w:r w:rsidR="000348BD" w:rsidRPr="00994CB0">
        <w:rPr>
          <w:rFonts w:ascii="Tahoma" w:hAnsi="Tahoma" w:cs="Tahoma"/>
          <w:sz w:val="20"/>
        </w:rPr>
        <w:t>ajnostno certificiranje.</w:t>
      </w:r>
    </w:p>
    <w:p w14:paraId="53017907" w14:textId="5D900C73" w:rsidR="004B6921" w:rsidRPr="00994CB0" w:rsidRDefault="004B6921" w:rsidP="00B114CB">
      <w:pPr>
        <w:pStyle w:val="Naslov2"/>
      </w:pPr>
      <w:bookmarkStart w:id="10" w:name="_Toc112834576"/>
      <w:r w:rsidRPr="00994CB0">
        <w:t>1.8.</w:t>
      </w:r>
      <w:r w:rsidRPr="00994CB0">
        <w:tab/>
        <w:t>PROJEKTIRANJE V BIM TEHNOLOGIJI</w:t>
      </w:r>
      <w:bookmarkEnd w:id="10"/>
    </w:p>
    <w:p w14:paraId="7A8CEAAA" w14:textId="7A3A82B2" w:rsidR="00B572A1" w:rsidRPr="00994CB0" w:rsidRDefault="004B6921" w:rsidP="006A67D9">
      <w:pPr>
        <w:jc w:val="both"/>
        <w:rPr>
          <w:rFonts w:ascii="Tahoma" w:hAnsi="Tahoma" w:cs="Tahoma"/>
          <w:sz w:val="20"/>
        </w:rPr>
      </w:pPr>
      <w:r w:rsidRPr="00994CB0">
        <w:rPr>
          <w:rFonts w:ascii="Tahoma" w:hAnsi="Tahoma" w:cs="Tahoma"/>
          <w:sz w:val="20"/>
        </w:rPr>
        <w:t xml:space="preserve">Če se naročnik odloči za projektiranje v BIM tehnologiji in to predvidi v postopku JN za projektiranje, se pogoji določijo v posebnem dodatku kot </w:t>
      </w:r>
      <w:r w:rsidR="009207DC" w:rsidRPr="00994CB0">
        <w:rPr>
          <w:rFonts w:ascii="Tahoma" w:hAnsi="Tahoma" w:cs="Tahoma"/>
          <w:sz w:val="20"/>
        </w:rPr>
        <w:t>P</w:t>
      </w:r>
      <w:r w:rsidRPr="00994CB0">
        <w:rPr>
          <w:rFonts w:ascii="Tahoma" w:hAnsi="Tahoma" w:cs="Tahoma"/>
          <w:sz w:val="20"/>
        </w:rPr>
        <w:t>rojektna naloga za projektiranje v BIM</w:t>
      </w:r>
      <w:r w:rsidR="006A67D9" w:rsidRPr="00994CB0">
        <w:rPr>
          <w:rFonts w:ascii="Tahoma" w:hAnsi="Tahoma" w:cs="Tahoma"/>
          <w:sz w:val="20"/>
        </w:rPr>
        <w:t>.</w:t>
      </w:r>
    </w:p>
    <w:p w14:paraId="0B1375E5" w14:textId="77777777" w:rsidR="00A560B1" w:rsidRPr="00994CB0" w:rsidRDefault="00A560B1" w:rsidP="00B114CB">
      <w:pPr>
        <w:pStyle w:val="Naslov2"/>
      </w:pPr>
      <w:bookmarkStart w:id="11" w:name="_Toc112834577"/>
      <w:r w:rsidRPr="00994CB0">
        <w:t>1.</w:t>
      </w:r>
      <w:r w:rsidR="000C21A7" w:rsidRPr="00994CB0">
        <w:t>9</w:t>
      </w:r>
      <w:r w:rsidRPr="00994CB0">
        <w:t>.</w:t>
      </w:r>
      <w:r w:rsidRPr="00994CB0">
        <w:tab/>
        <w:t xml:space="preserve"> GRADBENA FIZIKA</w:t>
      </w:r>
      <w:bookmarkEnd w:id="11"/>
    </w:p>
    <w:p w14:paraId="049E88AB" w14:textId="1409D21F" w:rsidR="005051EF" w:rsidRPr="00994CB0" w:rsidRDefault="00A560B1">
      <w:pPr>
        <w:pStyle w:val="Naslov3"/>
        <w:rPr>
          <w:rFonts w:cs="Tahoma"/>
        </w:rPr>
      </w:pPr>
      <w:bookmarkStart w:id="12" w:name="_Toc112834578"/>
      <w:r w:rsidRPr="00994CB0">
        <w:rPr>
          <w:rFonts w:cs="Tahoma"/>
        </w:rPr>
        <w:t>1.</w:t>
      </w:r>
      <w:r w:rsidR="000C21A7" w:rsidRPr="00994CB0">
        <w:rPr>
          <w:rFonts w:cs="Tahoma"/>
        </w:rPr>
        <w:t>9</w:t>
      </w:r>
      <w:r w:rsidRPr="00994CB0">
        <w:rPr>
          <w:rFonts w:cs="Tahoma"/>
        </w:rPr>
        <w:t>.1.</w:t>
      </w:r>
      <w:r w:rsidRPr="00994CB0">
        <w:rPr>
          <w:rFonts w:cs="Tahoma"/>
        </w:rPr>
        <w:tab/>
      </w:r>
      <w:r w:rsidR="00630D8D" w:rsidRPr="00994CB0">
        <w:rPr>
          <w:rFonts w:cs="Tahoma"/>
        </w:rPr>
        <w:t>Toplotna zaščita</w:t>
      </w:r>
      <w:r w:rsidR="002B320A" w:rsidRPr="00994CB0">
        <w:rPr>
          <w:rFonts w:cs="Tahoma"/>
        </w:rPr>
        <w:t xml:space="preserve"> in poraba energije</w:t>
      </w:r>
      <w:bookmarkEnd w:id="12"/>
      <w:r w:rsidR="002B320A" w:rsidRPr="00994CB0">
        <w:rPr>
          <w:rFonts w:cs="Tahoma"/>
        </w:rPr>
        <w:t xml:space="preserve"> </w:t>
      </w:r>
    </w:p>
    <w:p w14:paraId="50EDBD9F" w14:textId="218EA2CE" w:rsidR="002B320A" w:rsidRPr="00994CB0" w:rsidRDefault="00261E71" w:rsidP="00854F2C">
      <w:pPr>
        <w:jc w:val="both"/>
        <w:rPr>
          <w:rFonts w:ascii="Tahoma" w:hAnsi="Tahoma" w:cs="Tahoma"/>
          <w:sz w:val="20"/>
          <w:szCs w:val="20"/>
        </w:rPr>
      </w:pPr>
      <w:r w:rsidRPr="00994CB0">
        <w:rPr>
          <w:rFonts w:ascii="Tahoma" w:hAnsi="Tahoma" w:cs="Tahoma"/>
          <w:sz w:val="20"/>
          <w:szCs w:val="20"/>
        </w:rPr>
        <w:t>T</w:t>
      </w:r>
      <w:r w:rsidR="00A560B1" w:rsidRPr="00994CB0">
        <w:rPr>
          <w:rFonts w:ascii="Tahoma" w:hAnsi="Tahoma" w:cs="Tahoma"/>
          <w:sz w:val="20"/>
          <w:szCs w:val="20"/>
        </w:rPr>
        <w:t xml:space="preserve">oplotna zaščita stavb mora biti skladna z veljavno zakonodajo, zlasti </w:t>
      </w:r>
      <w:r w:rsidR="002F7974" w:rsidRPr="00994CB0">
        <w:rPr>
          <w:rFonts w:ascii="Tahoma" w:hAnsi="Tahoma" w:cs="Tahoma"/>
          <w:sz w:val="20"/>
          <w:szCs w:val="20"/>
        </w:rPr>
        <w:t>z Zakonom o učinkoviti rabi energije (Uradni list RS, št. </w:t>
      </w:r>
      <w:hyperlink r:id="rId131" w:tgtFrame="_blank" w:tooltip="Zakon o učinkoviti rabi energije (ZURE)" w:history="1">
        <w:r w:rsidR="002F7974" w:rsidRPr="00994CB0">
          <w:rPr>
            <w:rFonts w:ascii="Tahoma" w:hAnsi="Tahoma" w:cs="Tahoma"/>
            <w:sz w:val="20"/>
            <w:szCs w:val="20"/>
          </w:rPr>
          <w:t>158/20</w:t>
        </w:r>
      </w:hyperlink>
      <w:r w:rsidR="002F7974" w:rsidRPr="00994CB0">
        <w:rPr>
          <w:rFonts w:ascii="Tahoma" w:hAnsi="Tahoma" w:cs="Tahoma"/>
          <w:sz w:val="20"/>
          <w:szCs w:val="20"/>
        </w:rPr>
        <w:t xml:space="preserve">) in </w:t>
      </w:r>
      <w:r w:rsidR="00FD0A4B" w:rsidRPr="00994CB0">
        <w:rPr>
          <w:rFonts w:ascii="Tahoma" w:hAnsi="Tahoma" w:cs="Tahoma"/>
          <w:bCs/>
          <w:sz w:val="20"/>
          <w:szCs w:val="20"/>
          <w:shd w:val="clear" w:color="auto" w:fill="FFFFFF"/>
        </w:rPr>
        <w:t>Pravilnik</w:t>
      </w:r>
      <w:r w:rsidR="00F26229" w:rsidRPr="00994CB0">
        <w:rPr>
          <w:rFonts w:ascii="Tahoma" w:hAnsi="Tahoma" w:cs="Tahoma"/>
          <w:bCs/>
          <w:sz w:val="20"/>
          <w:szCs w:val="20"/>
          <w:shd w:val="clear" w:color="auto" w:fill="FFFFFF"/>
        </w:rPr>
        <w:t>om</w:t>
      </w:r>
      <w:r w:rsidR="00FD0A4B" w:rsidRPr="00994CB0">
        <w:rPr>
          <w:rFonts w:ascii="Tahoma" w:hAnsi="Tahoma" w:cs="Tahoma"/>
          <w:bCs/>
          <w:sz w:val="20"/>
          <w:szCs w:val="20"/>
          <w:shd w:val="clear" w:color="auto" w:fill="FFFFFF"/>
        </w:rPr>
        <w:t xml:space="preserve"> o učinkoviti rabi energije v stavbah (Uradni list RS, št.</w:t>
      </w:r>
      <w:r w:rsidR="00601997" w:rsidRPr="00994CB0">
        <w:rPr>
          <w:rFonts w:ascii="Tahoma" w:hAnsi="Tahoma" w:cs="Tahoma"/>
          <w:bCs/>
          <w:sz w:val="20"/>
          <w:szCs w:val="20"/>
          <w:shd w:val="clear" w:color="auto" w:fill="FFFFFF"/>
        </w:rPr>
        <w:t xml:space="preserve"> </w:t>
      </w:r>
      <w:hyperlink r:id="rId132" w:tgtFrame="_blank" w:tooltip="Pravilnik o učinkoviti rabi energije v stavbah" w:history="1">
        <w:r w:rsidR="00FD0A4B" w:rsidRPr="00994CB0">
          <w:rPr>
            <w:rStyle w:val="Hiperpovezava"/>
            <w:rFonts w:eastAsiaTheme="majorEastAsia" w:cs="Tahoma"/>
            <w:bCs/>
            <w:color w:val="auto"/>
            <w:szCs w:val="20"/>
            <w:shd w:val="clear" w:color="auto" w:fill="FFFFFF"/>
          </w:rPr>
          <w:t>70/22</w:t>
        </w:r>
      </w:hyperlink>
      <w:r w:rsidR="00FD0A4B" w:rsidRPr="00994CB0">
        <w:rPr>
          <w:rFonts w:ascii="Tahoma" w:hAnsi="Tahoma" w:cs="Tahoma"/>
          <w:bCs/>
          <w:sz w:val="20"/>
          <w:szCs w:val="20"/>
          <w:shd w:val="clear" w:color="auto" w:fill="FFFFFF"/>
        </w:rPr>
        <w:t>)</w:t>
      </w:r>
      <w:r w:rsidR="00FD0A4B" w:rsidRPr="00994CB0">
        <w:rPr>
          <w:rFonts w:ascii="Tahoma" w:hAnsi="Tahoma" w:cs="Tahoma"/>
          <w:sz w:val="20"/>
          <w:szCs w:val="20"/>
        </w:rPr>
        <w:t xml:space="preserve">, </w:t>
      </w:r>
      <w:r w:rsidR="00DB2EE5" w:rsidRPr="00994CB0">
        <w:rPr>
          <w:rFonts w:ascii="Tahoma" w:hAnsi="Tahoma" w:cs="Tahoma"/>
          <w:sz w:val="20"/>
          <w:szCs w:val="20"/>
        </w:rPr>
        <w:t xml:space="preserve">s </w:t>
      </w:r>
      <w:r w:rsidR="002F7974" w:rsidRPr="00994CB0">
        <w:rPr>
          <w:rFonts w:ascii="Tahoma" w:hAnsi="Tahoma" w:cs="Tahoma"/>
          <w:sz w:val="20"/>
          <w:szCs w:val="20"/>
        </w:rPr>
        <w:t>pripadajočo smernico</w:t>
      </w:r>
      <w:r w:rsidR="00DB2EE5" w:rsidRPr="00994CB0">
        <w:rPr>
          <w:rFonts w:ascii="Tahoma" w:hAnsi="Tahoma" w:cs="Tahoma"/>
          <w:sz w:val="20"/>
          <w:szCs w:val="20"/>
        </w:rPr>
        <w:t xml:space="preserve"> in </w:t>
      </w:r>
      <w:r w:rsidR="00A560B1" w:rsidRPr="00994CB0">
        <w:rPr>
          <w:rFonts w:ascii="Tahoma" w:hAnsi="Tahoma" w:cs="Tahoma"/>
          <w:sz w:val="20"/>
          <w:szCs w:val="20"/>
        </w:rPr>
        <w:t xml:space="preserve">priporočili ter zahtevami stroke aktualnega razvoja predmetnega področja. </w:t>
      </w:r>
    </w:p>
    <w:p w14:paraId="4B904AC3" w14:textId="13620856" w:rsidR="00A560B1" w:rsidRPr="00994CB0" w:rsidRDefault="002B320A" w:rsidP="00854F2C">
      <w:pPr>
        <w:jc w:val="both"/>
        <w:rPr>
          <w:rFonts w:ascii="Tahoma" w:hAnsi="Tahoma" w:cs="Tahoma"/>
          <w:b/>
          <w:sz w:val="20"/>
        </w:rPr>
      </w:pPr>
      <w:r w:rsidRPr="00994CB0">
        <w:rPr>
          <w:rFonts w:ascii="Tahoma" w:hAnsi="Tahoma" w:cs="Tahoma"/>
          <w:sz w:val="20"/>
        </w:rPr>
        <w:t>Zasleduje se načela trajnostne gradnje z vidika trajnostne rabe virov ter energetske učinkovitosti in rabe energije iz OVE, kar ob uporabi lesa in lesenih gradbenih proizvodov prispeva k zniževanju izpustov in emisij CO2 stavb v zrak. Pri obravnavi izpustov toplogrednih plinov (CO2) je potrebno zasledovati cilj, da so izpusti 10% nižji od zakonsko predpisanih, ki veljajo za stanovanjske stavbe</w:t>
      </w:r>
      <w:r w:rsidR="00BA42F9" w:rsidRPr="00994CB0">
        <w:rPr>
          <w:rFonts w:ascii="Tahoma" w:hAnsi="Tahoma" w:cs="Tahoma"/>
          <w:sz w:val="20"/>
        </w:rPr>
        <w:t>.</w:t>
      </w:r>
    </w:p>
    <w:p w14:paraId="7990F80C" w14:textId="0F368762" w:rsidR="00A560B1" w:rsidRPr="00994CB0" w:rsidRDefault="00A560B1" w:rsidP="00854F2C">
      <w:pPr>
        <w:jc w:val="both"/>
        <w:rPr>
          <w:rFonts w:ascii="Tahoma" w:hAnsi="Tahoma" w:cs="Tahoma"/>
          <w:sz w:val="20"/>
          <w:szCs w:val="20"/>
        </w:rPr>
      </w:pPr>
      <w:r w:rsidRPr="00994CB0">
        <w:rPr>
          <w:rFonts w:ascii="Tahoma" w:hAnsi="Tahoma" w:cs="Tahoma"/>
          <w:sz w:val="20"/>
        </w:rPr>
        <w:t>Upoštevati je potrebno merila za nizkoenergijske objekte</w:t>
      </w:r>
      <w:r w:rsidR="00AA22AB" w:rsidRPr="00994CB0">
        <w:rPr>
          <w:rFonts w:ascii="Tahoma" w:hAnsi="Tahoma" w:cs="Tahoma"/>
          <w:sz w:val="20"/>
        </w:rPr>
        <w:t xml:space="preserve"> – skoraj nič energijske stavbe</w:t>
      </w:r>
      <w:r w:rsidR="002B320A" w:rsidRPr="00994CB0">
        <w:rPr>
          <w:rFonts w:ascii="Tahoma" w:hAnsi="Tahoma" w:cs="Tahoma"/>
          <w:sz w:val="20"/>
        </w:rPr>
        <w:t xml:space="preserve">. </w:t>
      </w:r>
      <w:r w:rsidRPr="00994CB0">
        <w:rPr>
          <w:rFonts w:ascii="Tahoma" w:hAnsi="Tahoma" w:cs="Tahoma"/>
          <w:sz w:val="20"/>
        </w:rPr>
        <w:t xml:space="preserve">Izračun gradbene fizike </w:t>
      </w:r>
      <w:r w:rsidR="00AA22AB" w:rsidRPr="00994CB0">
        <w:rPr>
          <w:rFonts w:ascii="Tahoma" w:hAnsi="Tahoma" w:cs="Tahoma"/>
          <w:sz w:val="20"/>
        </w:rPr>
        <w:t xml:space="preserve">in elaborata o učinkoviti rabi energije </w:t>
      </w:r>
      <w:r w:rsidRPr="00994CB0">
        <w:rPr>
          <w:rFonts w:ascii="Tahoma" w:hAnsi="Tahoma" w:cs="Tahoma"/>
          <w:sz w:val="20"/>
        </w:rPr>
        <w:t>se izdela v vseh posameznih fazah projekta – IDP</w:t>
      </w:r>
      <w:r w:rsidR="002223DB" w:rsidRPr="00994CB0">
        <w:rPr>
          <w:rFonts w:ascii="Tahoma" w:hAnsi="Tahoma" w:cs="Tahoma"/>
          <w:sz w:val="20"/>
        </w:rPr>
        <w:t>/DGD</w:t>
      </w:r>
      <w:r w:rsidRPr="00994CB0">
        <w:rPr>
          <w:rFonts w:ascii="Tahoma" w:hAnsi="Tahoma" w:cs="Tahoma"/>
          <w:sz w:val="20"/>
        </w:rPr>
        <w:t>, PZI, kjer je izhodišče doseganje minimalnega zahtevanega energijskega kazalnika za razred B1</w:t>
      </w:r>
      <w:r w:rsidR="00DB2EE5" w:rsidRPr="00994CB0">
        <w:rPr>
          <w:rFonts w:ascii="Tahoma" w:hAnsi="Tahoma" w:cs="Tahoma"/>
          <w:sz w:val="20"/>
        </w:rPr>
        <w:t xml:space="preserve"> (</w:t>
      </w:r>
      <w:r w:rsidR="002B320A" w:rsidRPr="00994CB0">
        <w:rPr>
          <w:rFonts w:ascii="Tahoma" w:hAnsi="Tahoma" w:cs="Tahoma"/>
          <w:sz w:val="20"/>
        </w:rPr>
        <w:t xml:space="preserve">dovoljena raba energije za ogrevanje stavbe v obdobju enega leta </w:t>
      </w:r>
      <w:r w:rsidR="00DB2EE5" w:rsidRPr="00994CB0">
        <w:rPr>
          <w:rFonts w:ascii="Tahoma" w:hAnsi="Tahoma" w:cs="Tahoma"/>
          <w:sz w:val="20"/>
        </w:rPr>
        <w:t xml:space="preserve">do </w:t>
      </w:r>
      <w:r w:rsidR="00C40E5B" w:rsidRPr="00994CB0">
        <w:rPr>
          <w:rFonts w:ascii="Tahoma" w:hAnsi="Tahoma" w:cs="Tahoma"/>
          <w:sz w:val="20"/>
        </w:rPr>
        <w:t xml:space="preserve">25 </w:t>
      </w:r>
      <w:r w:rsidR="00601997" w:rsidRPr="00994CB0">
        <w:rPr>
          <w:rFonts w:ascii="Tahoma" w:hAnsi="Tahoma" w:cs="Tahoma"/>
          <w:sz w:val="20"/>
        </w:rPr>
        <w:t>kWh</w:t>
      </w:r>
      <w:r w:rsidR="00DB2EE5" w:rsidRPr="00994CB0">
        <w:rPr>
          <w:rFonts w:ascii="Tahoma" w:hAnsi="Tahoma" w:cs="Tahoma"/>
          <w:sz w:val="20"/>
        </w:rPr>
        <w:t>/m2a)</w:t>
      </w:r>
      <w:r w:rsidR="004D03F5" w:rsidRPr="00994CB0">
        <w:rPr>
          <w:rFonts w:ascii="Tahoma" w:hAnsi="Tahoma" w:cs="Tahoma"/>
          <w:sz w:val="20"/>
        </w:rPr>
        <w:t xml:space="preserve"> oziroma kot to izkaže analiza LCCA</w:t>
      </w:r>
      <w:r w:rsidRPr="00994CB0">
        <w:rPr>
          <w:rFonts w:ascii="Tahoma" w:hAnsi="Tahoma" w:cs="Tahoma"/>
          <w:sz w:val="20"/>
        </w:rPr>
        <w:t>.</w:t>
      </w:r>
      <w:r w:rsidR="000B010C" w:rsidRPr="00994CB0">
        <w:rPr>
          <w:rFonts w:ascii="Tahoma" w:hAnsi="Tahoma" w:cs="Tahoma"/>
          <w:sz w:val="20"/>
        </w:rPr>
        <w:t xml:space="preserve"> </w:t>
      </w:r>
      <w:r w:rsidR="0070771E" w:rsidRPr="00994CB0">
        <w:rPr>
          <w:rFonts w:ascii="Tahoma" w:eastAsia="ArialMT-Identity-H" w:hAnsi="Tahoma" w:cs="Tahoma"/>
          <w:sz w:val="20"/>
          <w:szCs w:val="20"/>
        </w:rPr>
        <w:t>Izbira ciljnega razreda energijskega kazalnika mora biti podprta z LCCA za različne tehnične rešitve (najmanj še</w:t>
      </w:r>
      <w:r w:rsidR="002B61F5" w:rsidRPr="00994CB0">
        <w:rPr>
          <w:rFonts w:ascii="Tahoma" w:eastAsia="ArialMT-Identity-H" w:hAnsi="Tahoma" w:cs="Tahoma"/>
          <w:sz w:val="20"/>
          <w:szCs w:val="20"/>
        </w:rPr>
        <w:t xml:space="preserve"> po </w:t>
      </w:r>
      <w:r w:rsidR="0070771E" w:rsidRPr="00994CB0">
        <w:rPr>
          <w:rFonts w:ascii="Tahoma" w:eastAsia="ArialMT-Identity-H" w:hAnsi="Tahoma" w:cs="Tahoma"/>
          <w:sz w:val="20"/>
          <w:szCs w:val="20"/>
        </w:rPr>
        <w:t>dve za</w:t>
      </w:r>
      <w:r w:rsidR="00F95D64" w:rsidRPr="00994CB0">
        <w:rPr>
          <w:rFonts w:ascii="Tahoma" w:eastAsia="ArialMT-Identity-H" w:hAnsi="Tahoma" w:cs="Tahoma"/>
          <w:sz w:val="20"/>
          <w:szCs w:val="20"/>
        </w:rPr>
        <w:t xml:space="preserve"> </w:t>
      </w:r>
      <w:r w:rsidR="002B61F5" w:rsidRPr="00994CB0">
        <w:rPr>
          <w:rFonts w:ascii="Tahoma" w:eastAsia="ArialMT-Identity-H" w:hAnsi="Tahoma" w:cs="Tahoma"/>
          <w:sz w:val="20"/>
          <w:szCs w:val="20"/>
        </w:rPr>
        <w:t xml:space="preserve">energetska </w:t>
      </w:r>
      <w:r w:rsidR="0070771E" w:rsidRPr="00994CB0">
        <w:rPr>
          <w:rFonts w:ascii="Tahoma" w:eastAsia="ArialMT-Identity-H" w:hAnsi="Tahoma" w:cs="Tahoma"/>
          <w:sz w:val="20"/>
          <w:szCs w:val="20"/>
        </w:rPr>
        <w:t>razred</w:t>
      </w:r>
      <w:r w:rsidR="002B61F5" w:rsidRPr="00994CB0">
        <w:rPr>
          <w:rFonts w:ascii="Tahoma" w:eastAsia="ArialMT-Identity-H" w:hAnsi="Tahoma" w:cs="Tahoma"/>
          <w:sz w:val="20"/>
          <w:szCs w:val="20"/>
        </w:rPr>
        <w:t>a A1 in A2</w:t>
      </w:r>
      <w:r w:rsidR="0070771E" w:rsidRPr="00994CB0">
        <w:rPr>
          <w:rFonts w:ascii="Tahoma" w:eastAsia="ArialMT-Identity-H" w:hAnsi="Tahoma" w:cs="Tahoma"/>
          <w:sz w:val="20"/>
          <w:szCs w:val="20"/>
        </w:rPr>
        <w:t xml:space="preserve">, poleg izhodiščnega razreda B1, namenjene primerjavi in odločitvi). </w:t>
      </w:r>
      <w:r w:rsidR="000B010C" w:rsidRPr="00994CB0">
        <w:rPr>
          <w:rFonts w:ascii="Tahoma" w:hAnsi="Tahoma" w:cs="Tahoma"/>
          <w:sz w:val="20"/>
        </w:rPr>
        <w:t>Skupna</w:t>
      </w:r>
      <w:r w:rsidR="002B320A" w:rsidRPr="00994CB0">
        <w:rPr>
          <w:rFonts w:ascii="Tahoma" w:hAnsi="Tahoma" w:cs="Tahoma"/>
          <w:sz w:val="20"/>
        </w:rPr>
        <w:t xml:space="preserve"> poraba primarne energije za delovanje tehničnih stavbnih sistemov (TSS – </w:t>
      </w:r>
      <w:r w:rsidR="00541EC8" w:rsidRPr="00994CB0">
        <w:rPr>
          <w:rFonts w:ascii="Tahoma" w:hAnsi="Tahoma" w:cs="Tahoma"/>
          <w:sz w:val="20"/>
        </w:rPr>
        <w:t>gretje</w:t>
      </w:r>
      <w:r w:rsidR="002B320A" w:rsidRPr="00994CB0">
        <w:rPr>
          <w:rFonts w:ascii="Tahoma" w:hAnsi="Tahoma" w:cs="Tahoma"/>
          <w:sz w:val="20"/>
        </w:rPr>
        <w:t xml:space="preserve">, hlajenje, prezračevanje priprava tople vode in razsvetljava) ne sme presegati 75 (65) </w:t>
      </w:r>
      <w:r w:rsidR="002223DB" w:rsidRPr="00994CB0">
        <w:rPr>
          <w:rFonts w:ascii="Tahoma" w:hAnsi="Tahoma" w:cs="Tahoma"/>
          <w:sz w:val="20"/>
        </w:rPr>
        <w:t>kWh</w:t>
      </w:r>
      <w:r w:rsidR="002B320A" w:rsidRPr="00994CB0">
        <w:rPr>
          <w:rFonts w:ascii="Tahoma" w:hAnsi="Tahoma" w:cs="Tahoma"/>
          <w:sz w:val="20"/>
        </w:rPr>
        <w:t>/m2, pri čemer mora biti 50% te energije proizvedena iz obnovljivih virov energije (OVE).</w:t>
      </w:r>
    </w:p>
    <w:p w14:paraId="4988E310" w14:textId="77777777" w:rsidR="00B572A1" w:rsidRPr="00994CB0" w:rsidRDefault="00B572A1" w:rsidP="00854F2C">
      <w:pPr>
        <w:jc w:val="both"/>
        <w:rPr>
          <w:rFonts w:ascii="Tahoma" w:hAnsi="Tahoma" w:cs="Tahoma"/>
          <w:sz w:val="20"/>
        </w:rPr>
      </w:pPr>
      <w:r w:rsidRPr="00994CB0">
        <w:rPr>
          <w:rFonts w:ascii="Tahoma" w:hAnsi="Tahoma" w:cs="Tahoma"/>
          <w:sz w:val="20"/>
        </w:rPr>
        <w:t>Toplotna zaščita objektov naj bo dosežena s pravilno izbiro materialov za gradnjo, ustrezno dimenzionirano in izbrano toplotno izolacijo v zunanjem ovoju objektov, primernim razmerjem med odprtinami in polnimi površinami (v odvisnosti od orientacije), kot tudi s primerno zaščito fasadnih odprtin pred sončnim</w:t>
      </w:r>
      <w:r w:rsidR="00DB2EE5" w:rsidRPr="00994CB0">
        <w:rPr>
          <w:rFonts w:ascii="Tahoma" w:hAnsi="Tahoma" w:cs="Tahoma"/>
          <w:sz w:val="20"/>
        </w:rPr>
        <w:t xml:space="preserve"> sevanjem</w:t>
      </w:r>
      <w:r w:rsidRPr="00994CB0">
        <w:rPr>
          <w:rFonts w:ascii="Tahoma" w:hAnsi="Tahoma" w:cs="Tahoma"/>
          <w:sz w:val="20"/>
        </w:rPr>
        <w:t>.</w:t>
      </w:r>
    </w:p>
    <w:p w14:paraId="237BBCA6" w14:textId="77777777" w:rsidR="00B572A1" w:rsidRPr="00994CB0" w:rsidRDefault="00B572A1" w:rsidP="00854F2C">
      <w:pPr>
        <w:jc w:val="both"/>
        <w:rPr>
          <w:rFonts w:ascii="Tahoma" w:hAnsi="Tahoma" w:cs="Tahoma"/>
          <w:sz w:val="20"/>
        </w:rPr>
      </w:pPr>
      <w:r w:rsidRPr="00994CB0">
        <w:rPr>
          <w:rFonts w:ascii="Tahoma" w:hAnsi="Tahoma" w:cs="Tahoma"/>
          <w:sz w:val="20"/>
        </w:rPr>
        <w:lastRenderedPageBreak/>
        <w:t xml:space="preserve">Za uporabljene gradbene materiale v zunanjem volumnu objekta, v medetažni konstrukciji, pri tleh in na strehi je potrebno z izračuni dokazati, da zadoščajo zahtevam koeficientov toplotne prehodnosti, kot to določajo veljavni predpisi. Poleg tega je potrebno z elaboratom gradbene fizike dokazati energetsko učinkovitost objekta. </w:t>
      </w:r>
    </w:p>
    <w:p w14:paraId="5D00EBFE" w14:textId="77777777" w:rsidR="00B572A1" w:rsidRPr="00994CB0" w:rsidRDefault="00B572A1" w:rsidP="00854F2C">
      <w:pPr>
        <w:jc w:val="both"/>
        <w:rPr>
          <w:rFonts w:ascii="Tahoma" w:hAnsi="Tahoma" w:cs="Tahoma"/>
          <w:sz w:val="20"/>
        </w:rPr>
      </w:pPr>
      <w:r w:rsidRPr="00994CB0">
        <w:rPr>
          <w:rFonts w:ascii="Tahoma" w:hAnsi="Tahoma" w:cs="Tahoma"/>
          <w:sz w:val="20"/>
        </w:rPr>
        <w:t xml:space="preserve">Toplotni mostovi niso dopustni, zato je potrebno </w:t>
      </w:r>
      <w:r w:rsidR="006568D1" w:rsidRPr="00994CB0">
        <w:rPr>
          <w:rFonts w:ascii="Tahoma" w:hAnsi="Tahoma" w:cs="Tahoma"/>
          <w:sz w:val="20"/>
        </w:rPr>
        <w:t>posvetiti</w:t>
      </w:r>
      <w:r w:rsidRPr="00994CB0">
        <w:rPr>
          <w:rFonts w:ascii="Tahoma" w:hAnsi="Tahoma" w:cs="Tahoma"/>
          <w:sz w:val="20"/>
        </w:rPr>
        <w:t xml:space="preserve"> posebno pozo</w:t>
      </w:r>
      <w:r w:rsidR="006568D1" w:rsidRPr="00994CB0">
        <w:rPr>
          <w:rFonts w:ascii="Tahoma" w:hAnsi="Tahoma" w:cs="Tahoma"/>
          <w:sz w:val="20"/>
        </w:rPr>
        <w:t>rnost</w:t>
      </w:r>
      <w:r w:rsidRPr="00994CB0">
        <w:rPr>
          <w:rFonts w:ascii="Tahoma" w:hAnsi="Tahoma" w:cs="Tahoma"/>
          <w:sz w:val="20"/>
        </w:rPr>
        <w:t xml:space="preserve"> </w:t>
      </w:r>
      <w:r w:rsidR="001C51CE" w:rsidRPr="00994CB0">
        <w:rPr>
          <w:rFonts w:ascii="Tahoma" w:hAnsi="Tahoma" w:cs="Tahoma"/>
          <w:sz w:val="20"/>
        </w:rPr>
        <w:t xml:space="preserve">vsem konstrukcijskim detajlom, </w:t>
      </w:r>
      <w:r w:rsidRPr="00994CB0">
        <w:rPr>
          <w:rFonts w:ascii="Tahoma" w:hAnsi="Tahoma" w:cs="Tahoma"/>
          <w:sz w:val="20"/>
        </w:rPr>
        <w:t>načinu vgraditve oken in vrat</w:t>
      </w:r>
      <w:r w:rsidR="006568D1" w:rsidRPr="00994CB0">
        <w:rPr>
          <w:rFonts w:ascii="Tahoma" w:hAnsi="Tahoma" w:cs="Tahoma"/>
          <w:sz w:val="20"/>
        </w:rPr>
        <w:t xml:space="preserve"> ter predlagati rešitve, ki temu </w:t>
      </w:r>
      <w:r w:rsidR="00C40E5B" w:rsidRPr="00994CB0">
        <w:rPr>
          <w:rFonts w:ascii="Tahoma" w:hAnsi="Tahoma" w:cs="Tahoma"/>
          <w:sz w:val="20"/>
        </w:rPr>
        <w:t>ustrezajo</w:t>
      </w:r>
      <w:r w:rsidRPr="00994CB0">
        <w:rPr>
          <w:rFonts w:ascii="Tahoma" w:hAnsi="Tahoma" w:cs="Tahoma"/>
          <w:sz w:val="20"/>
        </w:rPr>
        <w:t>.</w:t>
      </w:r>
    </w:p>
    <w:p w14:paraId="076A5840" w14:textId="77777777" w:rsidR="00A560B1" w:rsidRPr="00994CB0" w:rsidRDefault="00A560B1">
      <w:pPr>
        <w:pStyle w:val="Naslov3"/>
        <w:rPr>
          <w:rFonts w:cs="Tahoma"/>
        </w:rPr>
      </w:pPr>
      <w:bookmarkStart w:id="13" w:name="_Toc112834579"/>
      <w:r w:rsidRPr="00994CB0">
        <w:rPr>
          <w:rFonts w:cs="Tahoma"/>
        </w:rPr>
        <w:t>1.</w:t>
      </w:r>
      <w:r w:rsidR="000C21A7" w:rsidRPr="00994CB0">
        <w:rPr>
          <w:rFonts w:cs="Tahoma"/>
        </w:rPr>
        <w:t>9</w:t>
      </w:r>
      <w:r w:rsidRPr="00994CB0">
        <w:rPr>
          <w:rFonts w:cs="Tahoma"/>
        </w:rPr>
        <w:t>.2.</w:t>
      </w:r>
      <w:r w:rsidRPr="00994CB0">
        <w:rPr>
          <w:rFonts w:cs="Tahoma"/>
        </w:rPr>
        <w:tab/>
      </w:r>
      <w:r w:rsidR="002F7974" w:rsidRPr="00994CB0">
        <w:rPr>
          <w:rFonts w:cs="Tahoma"/>
        </w:rPr>
        <w:t xml:space="preserve">Zaščita </w:t>
      </w:r>
      <w:r w:rsidR="00630D8D" w:rsidRPr="00994CB0">
        <w:rPr>
          <w:rFonts w:cs="Tahoma"/>
        </w:rPr>
        <w:t>pred hrupom</w:t>
      </w:r>
      <w:bookmarkEnd w:id="13"/>
    </w:p>
    <w:p w14:paraId="4174EB8F" w14:textId="740CC5F5" w:rsidR="00B572A1" w:rsidRPr="00994CB0" w:rsidRDefault="00A560B1" w:rsidP="00854F2C">
      <w:pPr>
        <w:jc w:val="both"/>
        <w:rPr>
          <w:rFonts w:ascii="Tahoma" w:hAnsi="Tahoma" w:cs="Tahoma"/>
          <w:sz w:val="20"/>
        </w:rPr>
      </w:pPr>
      <w:r w:rsidRPr="00994CB0">
        <w:rPr>
          <w:rFonts w:ascii="Tahoma" w:hAnsi="Tahoma" w:cs="Tahoma"/>
          <w:sz w:val="20"/>
        </w:rPr>
        <w:t xml:space="preserve">Zasnova in projektiranje stavb mora biti skladna z veljavno zakonodajo, zlasti s </w:t>
      </w:r>
      <w:r w:rsidR="002F7974" w:rsidRPr="00994CB0">
        <w:rPr>
          <w:rFonts w:ascii="Tahoma" w:hAnsi="Tahoma" w:cs="Tahoma"/>
          <w:sz w:val="20"/>
        </w:rPr>
        <w:t>Pravilnikom o zaščiti pred hrupom v stavbah (</w:t>
      </w:r>
      <w:r w:rsidR="000F2308" w:rsidRPr="00994CB0">
        <w:rPr>
          <w:rFonts w:ascii="Tahoma" w:hAnsi="Tahoma" w:cs="Tahoma"/>
          <w:sz w:val="20"/>
        </w:rPr>
        <w:t>Uradni list RS, št. </w:t>
      </w:r>
      <w:hyperlink r:id="rId133" w:tgtFrame="_blank" w:tooltip="Pravilnik o zaščiti pred hrupom v stavbah" w:history="1">
        <w:r w:rsidR="000F2308" w:rsidRPr="00994CB0">
          <w:rPr>
            <w:rFonts w:ascii="Tahoma" w:hAnsi="Tahoma" w:cs="Tahoma"/>
            <w:sz w:val="20"/>
          </w:rPr>
          <w:t>10/12</w:t>
        </w:r>
      </w:hyperlink>
      <w:r w:rsidR="000F2308" w:rsidRPr="00994CB0">
        <w:rPr>
          <w:rFonts w:ascii="Tahoma" w:hAnsi="Tahoma" w:cs="Tahoma"/>
          <w:sz w:val="20"/>
        </w:rPr>
        <w:t>, </w:t>
      </w:r>
      <w:hyperlink r:id="rId134" w:tgtFrame="_blank" w:tooltip="Gradbeni zakon" w:history="1">
        <w:r w:rsidR="000F2308" w:rsidRPr="00994CB0">
          <w:rPr>
            <w:rFonts w:ascii="Tahoma" w:hAnsi="Tahoma" w:cs="Tahoma"/>
            <w:sz w:val="20"/>
          </w:rPr>
          <w:t>61/17</w:t>
        </w:r>
      </w:hyperlink>
      <w:r w:rsidR="000F2308" w:rsidRPr="00994CB0">
        <w:rPr>
          <w:rFonts w:ascii="Tahoma" w:hAnsi="Tahoma" w:cs="Tahoma"/>
          <w:sz w:val="20"/>
        </w:rPr>
        <w:t> – GZ in </w:t>
      </w:r>
      <w:hyperlink r:id="rId135" w:tgtFrame="_blank" w:tooltip="Gradbeni zakon" w:history="1">
        <w:r w:rsidR="000F2308" w:rsidRPr="00994CB0">
          <w:rPr>
            <w:rFonts w:ascii="Tahoma" w:hAnsi="Tahoma" w:cs="Tahoma"/>
            <w:sz w:val="20"/>
          </w:rPr>
          <w:t>199/21</w:t>
        </w:r>
      </w:hyperlink>
      <w:r w:rsidR="000F2308" w:rsidRPr="00994CB0">
        <w:rPr>
          <w:rFonts w:ascii="Tahoma" w:hAnsi="Tahoma" w:cs="Tahoma"/>
          <w:sz w:val="20"/>
        </w:rPr>
        <w:t> – GZ-1</w:t>
      </w:r>
      <w:r w:rsidR="002F7974" w:rsidRPr="00994CB0">
        <w:rPr>
          <w:rFonts w:ascii="Tahoma" w:hAnsi="Tahoma" w:cs="Tahoma"/>
          <w:sz w:val="20"/>
        </w:rPr>
        <w:t>)</w:t>
      </w:r>
      <w:r w:rsidRPr="00994CB0">
        <w:rPr>
          <w:rFonts w:ascii="Tahoma" w:hAnsi="Tahoma" w:cs="Tahoma"/>
          <w:sz w:val="20"/>
        </w:rPr>
        <w:t xml:space="preserve">, Uredbo o mejnih vrednostih kazalcev hrupa v okolju (Uradni list RS, št. </w:t>
      </w:r>
      <w:hyperlink r:id="rId136" w:tgtFrame="_blank" w:tooltip="Uredba o mejnih vrednostih kazalcev hrupa v okolju" w:history="1">
        <w:r w:rsidR="002F7974" w:rsidRPr="00994CB0">
          <w:rPr>
            <w:rFonts w:ascii="Tahoma" w:hAnsi="Tahoma" w:cs="Tahoma"/>
            <w:sz w:val="20"/>
          </w:rPr>
          <w:t>43/18</w:t>
        </w:r>
      </w:hyperlink>
      <w:r w:rsidR="002F7974" w:rsidRPr="00994CB0">
        <w:rPr>
          <w:rFonts w:ascii="Tahoma" w:hAnsi="Tahoma" w:cs="Tahoma"/>
          <w:sz w:val="20"/>
        </w:rPr>
        <w:t> in </w:t>
      </w:r>
      <w:hyperlink r:id="rId137" w:tgtFrame="_blank" w:tooltip="Uredba o spremembah Uredbe o mejnih vrednostih kazalcev hrupa v okolju" w:history="1">
        <w:r w:rsidR="002F7974" w:rsidRPr="00994CB0">
          <w:rPr>
            <w:rFonts w:ascii="Tahoma" w:hAnsi="Tahoma" w:cs="Tahoma"/>
            <w:sz w:val="20"/>
          </w:rPr>
          <w:t>59/19</w:t>
        </w:r>
      </w:hyperlink>
      <w:r w:rsidRPr="00994CB0">
        <w:rPr>
          <w:rFonts w:ascii="Tahoma" w:hAnsi="Tahoma" w:cs="Tahoma"/>
          <w:sz w:val="20"/>
        </w:rPr>
        <w:t>)</w:t>
      </w:r>
      <w:r w:rsidR="008C793B" w:rsidRPr="00994CB0">
        <w:rPr>
          <w:rFonts w:ascii="Tahoma" w:hAnsi="Tahoma" w:cs="Tahoma"/>
          <w:sz w:val="20"/>
        </w:rPr>
        <w:t>,</w:t>
      </w:r>
      <w:r w:rsidR="00F95D64" w:rsidRPr="00994CB0">
        <w:rPr>
          <w:rFonts w:ascii="Tahoma" w:hAnsi="Tahoma" w:cs="Tahoma"/>
          <w:sz w:val="20"/>
        </w:rPr>
        <w:t xml:space="preserve"> </w:t>
      </w:r>
      <w:r w:rsidRPr="00994CB0">
        <w:rPr>
          <w:rFonts w:ascii="Tahoma" w:hAnsi="Tahoma" w:cs="Tahoma"/>
          <w:sz w:val="20"/>
        </w:rPr>
        <w:t xml:space="preserve">ter veljavnim </w:t>
      </w:r>
      <w:r w:rsidR="002F7974" w:rsidRPr="00994CB0">
        <w:rPr>
          <w:rFonts w:ascii="Tahoma" w:hAnsi="Tahoma" w:cs="Tahoma"/>
          <w:sz w:val="20"/>
        </w:rPr>
        <w:t xml:space="preserve">prostorskim aktom </w:t>
      </w:r>
      <w:r w:rsidRPr="00994CB0">
        <w:rPr>
          <w:rFonts w:ascii="Tahoma" w:hAnsi="Tahoma" w:cs="Tahoma"/>
          <w:sz w:val="20"/>
        </w:rPr>
        <w:t>(upoštevati pregledno karto Prikaz območij varstva pred hrupom</w:t>
      </w:r>
      <w:r w:rsidR="002F7974" w:rsidRPr="00994CB0">
        <w:rPr>
          <w:rFonts w:ascii="Tahoma" w:hAnsi="Tahoma" w:cs="Tahoma"/>
          <w:sz w:val="20"/>
        </w:rPr>
        <w:t>)</w:t>
      </w:r>
      <w:r w:rsidR="008C793B" w:rsidRPr="00994CB0">
        <w:rPr>
          <w:rFonts w:ascii="Tahoma" w:hAnsi="Tahoma" w:cs="Tahoma"/>
          <w:sz w:val="20"/>
        </w:rPr>
        <w:t xml:space="preserve"> in drugo področno zakonodajo</w:t>
      </w:r>
      <w:r w:rsidR="000F2308" w:rsidRPr="00994CB0">
        <w:rPr>
          <w:rFonts w:ascii="Tahoma" w:hAnsi="Tahoma" w:cs="Tahoma"/>
          <w:sz w:val="20"/>
        </w:rPr>
        <w:t>.</w:t>
      </w:r>
    </w:p>
    <w:p w14:paraId="3D7D9A20" w14:textId="77777777" w:rsidR="00A560B1" w:rsidRPr="00994CB0" w:rsidRDefault="002F7974" w:rsidP="00854F2C">
      <w:pPr>
        <w:jc w:val="both"/>
        <w:rPr>
          <w:rFonts w:ascii="Tahoma" w:hAnsi="Tahoma" w:cs="Tahoma"/>
          <w:sz w:val="20"/>
        </w:rPr>
      </w:pPr>
      <w:r w:rsidRPr="00994CB0">
        <w:rPr>
          <w:rFonts w:ascii="Tahoma" w:hAnsi="Tahoma" w:cs="Tahoma"/>
          <w:sz w:val="20"/>
        </w:rPr>
        <w:t xml:space="preserve">Raven hrupa v objektih ne sme ogrožati zdravja ljudi. Zagotovljene morajo biti primerne razmere za delo, druge dejavnosti in počitek. Upoštevajo se zunanji hrup, hrup, ki prihaja iz drugih prostorov, hrup obratovalne opreme in odmevni hrup. </w:t>
      </w:r>
      <w:r w:rsidR="00A560B1" w:rsidRPr="00994CB0">
        <w:rPr>
          <w:rFonts w:ascii="Tahoma" w:hAnsi="Tahoma" w:cs="Tahoma"/>
          <w:sz w:val="20"/>
        </w:rPr>
        <w:t>Objekti naj bodo projektirani in grajeni tako, da bo hrup, ki ga bodo zaznavale osebe v objektu ali ljudje v okolici, zmanjšan na raven, ki ne bo ogrožala njihovega zdravja in jim bo omogočala ugodne razmere za bivanje in delo.</w:t>
      </w:r>
      <w:r w:rsidRPr="00994CB0">
        <w:rPr>
          <w:rFonts w:ascii="Tahoma" w:hAnsi="Tahoma" w:cs="Tahoma"/>
          <w:sz w:val="20"/>
        </w:rPr>
        <w:t xml:space="preserve"> Ob predvideni uporabi objekta mejne in kritične vrednosti kazalcev hrupa v okolju ne smejo biti presežene.</w:t>
      </w:r>
    </w:p>
    <w:p w14:paraId="168E9AEA" w14:textId="22996FC7" w:rsidR="00A560B1" w:rsidRPr="00994CB0" w:rsidRDefault="00A560B1" w:rsidP="00854F2C">
      <w:pPr>
        <w:jc w:val="both"/>
        <w:rPr>
          <w:rFonts w:ascii="Tahoma" w:hAnsi="Tahoma" w:cs="Tahoma"/>
          <w:sz w:val="20"/>
        </w:rPr>
      </w:pPr>
      <w:r w:rsidRPr="00994CB0">
        <w:rPr>
          <w:rFonts w:ascii="Tahoma" w:hAnsi="Tahoma" w:cs="Tahoma"/>
          <w:sz w:val="20"/>
        </w:rPr>
        <w:t xml:space="preserve">Upoštevati je potrebno veljavno zakonodajo, ki določa zahteve za zvočno zaščito stavb, namenjenih za bivanje in delo ljudi ter mejne vrednosti ravni hrupa v delovnih in bivalnih prostorih. Zagotovljeno naj bo varstvo pred hrupom, ki po zraku prihaja iz drugih prostorov, pred udarnim hrupom, ki se v prostor prenaša preko konstrukcije, pred hrupom naprav in </w:t>
      </w:r>
      <w:r w:rsidR="00D31148" w:rsidRPr="00994CB0">
        <w:rPr>
          <w:rFonts w:ascii="Tahoma" w:hAnsi="Tahoma" w:cs="Tahoma"/>
          <w:sz w:val="20"/>
        </w:rPr>
        <w:t>inšta</w:t>
      </w:r>
      <w:r w:rsidRPr="00994CB0">
        <w:rPr>
          <w:rFonts w:ascii="Tahoma" w:hAnsi="Tahoma" w:cs="Tahoma"/>
          <w:sz w:val="20"/>
        </w:rPr>
        <w:t>lacij v stavbi, pred odmevnim hrupom in pred zunanjim hrupom.</w:t>
      </w:r>
    </w:p>
    <w:p w14:paraId="77D9BBF3" w14:textId="77777777" w:rsidR="00AA22AB" w:rsidRPr="00994CB0" w:rsidRDefault="00AA22AB" w:rsidP="00854F2C">
      <w:pPr>
        <w:jc w:val="both"/>
        <w:rPr>
          <w:rFonts w:ascii="Tahoma" w:hAnsi="Tahoma" w:cs="Tahoma"/>
          <w:sz w:val="20"/>
        </w:rPr>
      </w:pPr>
      <w:r w:rsidRPr="00994CB0">
        <w:rPr>
          <w:rFonts w:ascii="Tahoma" w:hAnsi="Tahoma" w:cs="Tahoma"/>
          <w:sz w:val="20"/>
        </w:rPr>
        <w:t>Izdelan naj bo elaborat zaščite pred hrupom v stavbah, ki bo podlaga za izbrane rešitve.</w:t>
      </w:r>
    </w:p>
    <w:p w14:paraId="770C5B46" w14:textId="77777777" w:rsidR="00A560B1" w:rsidRPr="00994CB0" w:rsidRDefault="00A560B1" w:rsidP="00854F2C">
      <w:pPr>
        <w:jc w:val="both"/>
        <w:rPr>
          <w:rFonts w:ascii="Tahoma" w:hAnsi="Tahoma" w:cs="Tahoma"/>
          <w:sz w:val="20"/>
        </w:rPr>
      </w:pPr>
      <w:r w:rsidRPr="00994CB0">
        <w:rPr>
          <w:rFonts w:ascii="Tahoma" w:hAnsi="Tahoma" w:cs="Tahoma"/>
          <w:sz w:val="20"/>
        </w:rPr>
        <w:t>V primeru uporabe montažnih elementov za stopniščne rame je potrebno predvideti elastične podložke, da bo hrup po stopniščih čim manjši in stene stopnišča obdelati tako, da ne bo prihajalo do prenosa hrupa po konstrukcijah.</w:t>
      </w:r>
    </w:p>
    <w:p w14:paraId="30169254" w14:textId="71F43D5D" w:rsidR="002F7974" w:rsidRPr="00994CB0" w:rsidRDefault="00A560B1" w:rsidP="00854F2C">
      <w:pPr>
        <w:jc w:val="both"/>
        <w:rPr>
          <w:rFonts w:ascii="Tahoma" w:hAnsi="Tahoma" w:cs="Tahoma"/>
          <w:sz w:val="20"/>
        </w:rPr>
      </w:pPr>
      <w:r w:rsidRPr="00994CB0">
        <w:rPr>
          <w:rFonts w:ascii="Tahoma" w:hAnsi="Tahoma" w:cs="Tahoma"/>
          <w:sz w:val="20"/>
        </w:rPr>
        <w:t>Vpliv hrupa in prenosa zvoka med stanovanji</w:t>
      </w:r>
      <w:r w:rsidR="003D6451" w:rsidRPr="00994CB0">
        <w:rPr>
          <w:rFonts w:ascii="Tahoma" w:hAnsi="Tahoma" w:cs="Tahoma"/>
          <w:sz w:val="20"/>
        </w:rPr>
        <w:t xml:space="preserve"> </w:t>
      </w:r>
      <w:r w:rsidR="000028D2" w:rsidRPr="00994CB0">
        <w:rPr>
          <w:rFonts w:ascii="Tahoma" w:hAnsi="Tahoma" w:cs="Tahoma"/>
          <w:sz w:val="20"/>
        </w:rPr>
        <w:t xml:space="preserve">je potrebno omejiti z ustreznim načrtovanjem mejnih konstrukcij. Negativne vplive hrupa in zvoka </w:t>
      </w:r>
      <w:r w:rsidRPr="00994CB0">
        <w:rPr>
          <w:rFonts w:ascii="Tahoma" w:hAnsi="Tahoma" w:cs="Tahoma"/>
          <w:sz w:val="20"/>
        </w:rPr>
        <w:t>je potrebn</w:t>
      </w:r>
      <w:r w:rsidR="000028D2" w:rsidRPr="00994CB0">
        <w:rPr>
          <w:rFonts w:ascii="Tahoma" w:hAnsi="Tahoma" w:cs="Tahoma"/>
          <w:sz w:val="20"/>
        </w:rPr>
        <w:t xml:space="preserve">o omejiti tudi pri </w:t>
      </w:r>
      <w:r w:rsidRPr="00994CB0">
        <w:rPr>
          <w:rFonts w:ascii="Tahoma" w:hAnsi="Tahoma" w:cs="Tahoma"/>
          <w:sz w:val="20"/>
        </w:rPr>
        <w:t>zasnovi</w:t>
      </w:r>
      <w:r w:rsidR="000028D2" w:rsidRPr="00994CB0">
        <w:rPr>
          <w:rFonts w:ascii="Tahoma" w:hAnsi="Tahoma" w:cs="Tahoma"/>
          <w:sz w:val="20"/>
        </w:rPr>
        <w:t xml:space="preserve"> hodnikov in stopnišč ter </w:t>
      </w:r>
      <w:r w:rsidR="00427229" w:rsidRPr="00994CB0">
        <w:rPr>
          <w:rFonts w:ascii="Tahoma" w:hAnsi="Tahoma" w:cs="Tahoma"/>
          <w:sz w:val="20"/>
        </w:rPr>
        <w:t xml:space="preserve">pri </w:t>
      </w:r>
      <w:r w:rsidRPr="00994CB0">
        <w:rPr>
          <w:rFonts w:ascii="Tahoma" w:hAnsi="Tahoma" w:cs="Tahoma"/>
          <w:sz w:val="20"/>
        </w:rPr>
        <w:t xml:space="preserve">umestitvi dvigalnih in </w:t>
      </w:r>
      <w:r w:rsidR="00D31148" w:rsidRPr="00994CB0">
        <w:rPr>
          <w:rFonts w:ascii="Tahoma" w:hAnsi="Tahoma" w:cs="Tahoma"/>
          <w:sz w:val="20"/>
        </w:rPr>
        <w:t>inšta</w:t>
      </w:r>
      <w:r w:rsidRPr="00994CB0">
        <w:rPr>
          <w:rFonts w:ascii="Tahoma" w:hAnsi="Tahoma" w:cs="Tahoma"/>
          <w:sz w:val="20"/>
        </w:rPr>
        <w:t>lacijskih jaškov.</w:t>
      </w:r>
      <w:r w:rsidR="002F7974" w:rsidRPr="00994CB0">
        <w:rPr>
          <w:rFonts w:ascii="Tahoma" w:hAnsi="Tahoma" w:cs="Tahoma"/>
          <w:sz w:val="20"/>
        </w:rPr>
        <w:t xml:space="preserve"> Vsi stiki z </w:t>
      </w:r>
      <w:r w:rsidR="00D31148" w:rsidRPr="00994CB0">
        <w:rPr>
          <w:rFonts w:ascii="Tahoma" w:hAnsi="Tahoma" w:cs="Tahoma"/>
          <w:sz w:val="20"/>
        </w:rPr>
        <w:t>inšta</w:t>
      </w:r>
      <w:r w:rsidR="002F7974" w:rsidRPr="00994CB0">
        <w:rPr>
          <w:rFonts w:ascii="Tahoma" w:hAnsi="Tahoma" w:cs="Tahoma"/>
          <w:sz w:val="20"/>
        </w:rPr>
        <w:t>lacijami v objektu in med stanovanji naj bodo izvedeni tako, da onemogočajo vibracije in ne prenašajo več hrupa, kot je dovoljeno po predpisih.</w:t>
      </w:r>
    </w:p>
    <w:p w14:paraId="6CF86AC4" w14:textId="77777777" w:rsidR="00B572A1" w:rsidRPr="00994CB0" w:rsidRDefault="00B572A1" w:rsidP="00854F2C">
      <w:pPr>
        <w:jc w:val="both"/>
        <w:rPr>
          <w:rFonts w:ascii="Tahoma" w:hAnsi="Tahoma" w:cs="Tahoma"/>
          <w:sz w:val="20"/>
        </w:rPr>
      </w:pPr>
      <w:r w:rsidRPr="00994CB0">
        <w:rPr>
          <w:rFonts w:ascii="Tahoma" w:hAnsi="Tahoma" w:cs="Tahoma"/>
          <w:sz w:val="20"/>
        </w:rPr>
        <w:t xml:space="preserve">Vhodna vrata v bivanjske enote naj dosežejo zvočno </w:t>
      </w:r>
      <w:proofErr w:type="spellStart"/>
      <w:r w:rsidRPr="00994CB0">
        <w:rPr>
          <w:rFonts w:ascii="Tahoma" w:hAnsi="Tahoma" w:cs="Tahoma"/>
          <w:sz w:val="20"/>
        </w:rPr>
        <w:t>izolativnost</w:t>
      </w:r>
      <w:proofErr w:type="spellEnd"/>
      <w:r w:rsidRPr="00994CB0">
        <w:rPr>
          <w:rFonts w:ascii="Tahoma" w:hAnsi="Tahoma" w:cs="Tahoma"/>
          <w:sz w:val="20"/>
        </w:rPr>
        <w:t xml:space="preserve"> v skladu z elaboratom zaščite pred hrupom v stavbah. </w:t>
      </w:r>
    </w:p>
    <w:p w14:paraId="1124E1A2" w14:textId="77777777" w:rsidR="00E7144A" w:rsidRPr="00994CB0" w:rsidRDefault="00B572A1" w:rsidP="00854F2C">
      <w:pPr>
        <w:jc w:val="both"/>
        <w:rPr>
          <w:rFonts w:ascii="Tahoma" w:hAnsi="Tahoma" w:cs="Tahoma"/>
          <w:sz w:val="20"/>
        </w:rPr>
      </w:pPr>
      <w:r w:rsidRPr="00994CB0">
        <w:rPr>
          <w:rFonts w:ascii="Tahoma" w:hAnsi="Tahoma" w:cs="Tahoma"/>
          <w:sz w:val="20"/>
        </w:rPr>
        <w:t>Okna in balkonska vr</w:t>
      </w:r>
      <w:r w:rsidR="00F93708" w:rsidRPr="00994CB0">
        <w:rPr>
          <w:rFonts w:ascii="Tahoma" w:hAnsi="Tahoma" w:cs="Tahoma"/>
          <w:sz w:val="20"/>
        </w:rPr>
        <w:t>a</w:t>
      </w:r>
      <w:r w:rsidRPr="00994CB0">
        <w:rPr>
          <w:rFonts w:ascii="Tahoma" w:hAnsi="Tahoma" w:cs="Tahoma"/>
          <w:sz w:val="20"/>
        </w:rPr>
        <w:t>ta naj dosežejo protihrupno zaščito v skladu z elaboratom</w:t>
      </w:r>
      <w:r w:rsidR="000348BD" w:rsidRPr="00994CB0">
        <w:rPr>
          <w:rFonts w:ascii="Tahoma" w:hAnsi="Tahoma" w:cs="Tahoma"/>
          <w:sz w:val="20"/>
        </w:rPr>
        <w:t xml:space="preserve"> zaščite pred hrupom v stavbah.</w:t>
      </w:r>
    </w:p>
    <w:p w14:paraId="4EF0C437" w14:textId="77777777" w:rsidR="00B40B81" w:rsidRPr="00994CB0" w:rsidRDefault="00A560B1" w:rsidP="00B114CB">
      <w:pPr>
        <w:pStyle w:val="Naslov2"/>
      </w:pPr>
      <w:bookmarkStart w:id="14" w:name="_Toc112834580"/>
      <w:r w:rsidRPr="00994CB0">
        <w:t>1.</w:t>
      </w:r>
      <w:r w:rsidR="000C21A7" w:rsidRPr="00994CB0">
        <w:t>10</w:t>
      </w:r>
      <w:r w:rsidRPr="00994CB0">
        <w:t>.</w:t>
      </w:r>
      <w:r w:rsidRPr="00994CB0">
        <w:tab/>
        <w:t>ZAŠČITA PRED VLAGO</w:t>
      </w:r>
      <w:bookmarkEnd w:id="14"/>
    </w:p>
    <w:p w14:paraId="05A44CF3" w14:textId="77777777" w:rsidR="00A560B1" w:rsidRPr="00994CB0" w:rsidRDefault="00A560B1" w:rsidP="00472F65">
      <w:pPr>
        <w:jc w:val="both"/>
        <w:rPr>
          <w:rFonts w:ascii="Tahoma" w:hAnsi="Tahoma" w:cs="Tahoma"/>
          <w:sz w:val="20"/>
        </w:rPr>
      </w:pPr>
      <w:r w:rsidRPr="00994CB0">
        <w:rPr>
          <w:rFonts w:ascii="Tahoma" w:hAnsi="Tahoma" w:cs="Tahoma"/>
          <w:sz w:val="20"/>
        </w:rPr>
        <w:t>Rešitve v zvezi z zaščito pred vlago morajo biti skladne z veljavno zakonodajo, zlasti s Pravilnikom o zaščiti stavb pred vlago (</w:t>
      </w:r>
      <w:r w:rsidR="000F2308" w:rsidRPr="00994CB0">
        <w:rPr>
          <w:rFonts w:ascii="Tahoma" w:hAnsi="Tahoma" w:cs="Tahoma"/>
          <w:sz w:val="20"/>
        </w:rPr>
        <w:t>Uradni list RS, št. </w:t>
      </w:r>
      <w:hyperlink r:id="rId138" w:tgtFrame="_blank" w:tooltip="Pravilnik o zaščiti stavb pred vlago" w:history="1">
        <w:r w:rsidR="000F2308" w:rsidRPr="00994CB0">
          <w:rPr>
            <w:rFonts w:ascii="Tahoma" w:hAnsi="Tahoma" w:cs="Tahoma"/>
            <w:sz w:val="20"/>
          </w:rPr>
          <w:t>29/04</w:t>
        </w:r>
      </w:hyperlink>
      <w:r w:rsidR="000F2308" w:rsidRPr="00994CB0">
        <w:rPr>
          <w:rFonts w:ascii="Tahoma" w:hAnsi="Tahoma" w:cs="Tahoma"/>
          <w:sz w:val="20"/>
        </w:rPr>
        <w:t>, </w:t>
      </w:r>
      <w:hyperlink r:id="rId139" w:tgtFrame="_blank" w:tooltip="Gradbeni zakon" w:history="1">
        <w:r w:rsidR="000F2308" w:rsidRPr="00994CB0">
          <w:rPr>
            <w:rFonts w:ascii="Tahoma" w:hAnsi="Tahoma" w:cs="Tahoma"/>
            <w:sz w:val="20"/>
          </w:rPr>
          <w:t>61/17</w:t>
        </w:r>
      </w:hyperlink>
      <w:r w:rsidR="000F2308" w:rsidRPr="00994CB0">
        <w:rPr>
          <w:rFonts w:ascii="Tahoma" w:hAnsi="Tahoma" w:cs="Tahoma"/>
          <w:sz w:val="20"/>
        </w:rPr>
        <w:t> – GZ in </w:t>
      </w:r>
      <w:hyperlink r:id="rId140" w:tgtFrame="_blank" w:tooltip="Gradbeni zakon" w:history="1">
        <w:r w:rsidR="000F2308" w:rsidRPr="00994CB0">
          <w:rPr>
            <w:rFonts w:ascii="Tahoma" w:hAnsi="Tahoma" w:cs="Tahoma"/>
            <w:sz w:val="20"/>
          </w:rPr>
          <w:t>199/21</w:t>
        </w:r>
      </w:hyperlink>
      <w:r w:rsidR="000F2308" w:rsidRPr="00994CB0">
        <w:rPr>
          <w:rFonts w:ascii="Tahoma" w:hAnsi="Tahoma" w:cs="Tahoma"/>
          <w:sz w:val="20"/>
        </w:rPr>
        <w:t> – GZ-1</w:t>
      </w:r>
      <w:r w:rsidRPr="00994CB0">
        <w:rPr>
          <w:rFonts w:ascii="Tahoma" w:hAnsi="Tahoma" w:cs="Tahoma"/>
          <w:sz w:val="20"/>
        </w:rPr>
        <w:t>).</w:t>
      </w:r>
    </w:p>
    <w:p w14:paraId="0B28A706" w14:textId="77777777" w:rsidR="002F7974" w:rsidRPr="00994CB0" w:rsidRDefault="002F7974" w:rsidP="00472F65">
      <w:pPr>
        <w:jc w:val="both"/>
        <w:rPr>
          <w:rFonts w:ascii="Tahoma" w:hAnsi="Tahoma" w:cs="Tahoma"/>
          <w:sz w:val="20"/>
        </w:rPr>
      </w:pPr>
      <w:r w:rsidRPr="00994CB0">
        <w:rPr>
          <w:rFonts w:ascii="Tahoma" w:hAnsi="Tahoma" w:cs="Tahoma"/>
          <w:sz w:val="20"/>
        </w:rPr>
        <w:t>Pri projektiranju je potrebno upoštevati zahteve standardov:</w:t>
      </w:r>
    </w:p>
    <w:p w14:paraId="319C531E" w14:textId="0531B727" w:rsidR="002F7974" w:rsidRPr="00994CB0" w:rsidRDefault="002F7974" w:rsidP="00472F65">
      <w:pPr>
        <w:spacing w:after="0"/>
        <w:ind w:left="709"/>
        <w:jc w:val="both"/>
        <w:rPr>
          <w:rFonts w:ascii="Tahoma" w:hAnsi="Tahoma" w:cs="Tahoma"/>
          <w:sz w:val="20"/>
        </w:rPr>
      </w:pPr>
      <w:r w:rsidRPr="00994CB0">
        <w:rPr>
          <w:rFonts w:ascii="Tahoma" w:hAnsi="Tahoma" w:cs="Tahoma"/>
          <w:sz w:val="20"/>
        </w:rPr>
        <w:t>DIN 18531-1 -</w:t>
      </w:r>
      <w:r w:rsidR="008B49C0" w:rsidRPr="00994CB0">
        <w:rPr>
          <w:rFonts w:ascii="Tahoma" w:hAnsi="Tahoma" w:cs="Tahoma"/>
          <w:sz w:val="20"/>
        </w:rPr>
        <w:tab/>
      </w:r>
      <w:r w:rsidRPr="00994CB0">
        <w:rPr>
          <w:rFonts w:ascii="Tahoma" w:hAnsi="Tahoma" w:cs="Tahoma"/>
          <w:sz w:val="20"/>
        </w:rPr>
        <w:t>Tesnjenje streh balkonov lož in prehodov - Zahteve načela in izvedba</w:t>
      </w:r>
    </w:p>
    <w:p w14:paraId="552D79BE" w14:textId="044E469B" w:rsidR="002F7974" w:rsidRPr="00994CB0" w:rsidRDefault="002F7974" w:rsidP="00472F65">
      <w:pPr>
        <w:spacing w:after="0"/>
        <w:ind w:left="709"/>
        <w:jc w:val="both"/>
        <w:rPr>
          <w:rFonts w:ascii="Tahoma" w:hAnsi="Tahoma" w:cs="Tahoma"/>
          <w:sz w:val="20"/>
        </w:rPr>
      </w:pPr>
      <w:r w:rsidRPr="00994CB0">
        <w:rPr>
          <w:rFonts w:ascii="Tahoma" w:hAnsi="Tahoma" w:cs="Tahoma"/>
          <w:sz w:val="20"/>
        </w:rPr>
        <w:t>DIN 18531-2 -</w:t>
      </w:r>
      <w:r w:rsidR="008B49C0" w:rsidRPr="00994CB0">
        <w:rPr>
          <w:rFonts w:ascii="Tahoma" w:hAnsi="Tahoma" w:cs="Tahoma"/>
          <w:sz w:val="20"/>
        </w:rPr>
        <w:tab/>
      </w:r>
      <w:r w:rsidRPr="00994CB0">
        <w:rPr>
          <w:rFonts w:ascii="Tahoma" w:hAnsi="Tahoma" w:cs="Tahoma"/>
          <w:sz w:val="20"/>
        </w:rPr>
        <w:t xml:space="preserve">Tesnjenje streh balkonov lož in prehodov </w:t>
      </w:r>
      <w:r w:rsidR="00D42FE8" w:rsidRPr="00994CB0">
        <w:rPr>
          <w:rFonts w:ascii="Tahoma" w:hAnsi="Tahoma" w:cs="Tahoma"/>
          <w:sz w:val="20"/>
        </w:rPr>
        <w:t>-</w:t>
      </w:r>
      <w:r w:rsidRPr="00994CB0">
        <w:rPr>
          <w:rFonts w:ascii="Tahoma" w:hAnsi="Tahoma" w:cs="Tahoma"/>
          <w:sz w:val="20"/>
        </w:rPr>
        <w:t xml:space="preserve"> Materiali</w:t>
      </w:r>
    </w:p>
    <w:p w14:paraId="4CA451AD" w14:textId="49F7635A" w:rsidR="002F7974" w:rsidRPr="00994CB0" w:rsidRDefault="002F7974" w:rsidP="008A3315">
      <w:pPr>
        <w:spacing w:after="0"/>
        <w:ind w:left="2127" w:hanging="1418"/>
        <w:jc w:val="both"/>
        <w:rPr>
          <w:rFonts w:ascii="Tahoma" w:hAnsi="Tahoma" w:cs="Tahoma"/>
          <w:sz w:val="20"/>
        </w:rPr>
      </w:pPr>
      <w:r w:rsidRPr="00994CB0">
        <w:rPr>
          <w:rFonts w:ascii="Tahoma" w:hAnsi="Tahoma" w:cs="Tahoma"/>
          <w:sz w:val="20"/>
        </w:rPr>
        <w:lastRenderedPageBreak/>
        <w:t>DIN 18531-3 -</w:t>
      </w:r>
      <w:r w:rsidR="008B49C0" w:rsidRPr="00994CB0">
        <w:rPr>
          <w:rFonts w:ascii="Tahoma" w:hAnsi="Tahoma" w:cs="Tahoma"/>
          <w:sz w:val="20"/>
        </w:rPr>
        <w:tab/>
      </w:r>
      <w:r w:rsidRPr="00994CB0">
        <w:rPr>
          <w:rFonts w:ascii="Tahoma" w:hAnsi="Tahoma" w:cs="Tahoma"/>
          <w:sz w:val="20"/>
        </w:rPr>
        <w:t>Zatesnitev streh balkonov lož in prehodov - Neizkoriščene in izkoriščene strehe - izbira izvedba in podrobnosti</w:t>
      </w:r>
    </w:p>
    <w:p w14:paraId="56DE4A04" w14:textId="718DC9A5" w:rsidR="002F7974" w:rsidRPr="00994CB0" w:rsidRDefault="002F7974" w:rsidP="00472F65">
      <w:pPr>
        <w:spacing w:after="0"/>
        <w:ind w:left="709"/>
        <w:jc w:val="both"/>
        <w:rPr>
          <w:rFonts w:ascii="Tahoma" w:hAnsi="Tahoma" w:cs="Tahoma"/>
          <w:sz w:val="20"/>
        </w:rPr>
      </w:pPr>
      <w:r w:rsidRPr="00994CB0">
        <w:rPr>
          <w:rFonts w:ascii="Tahoma" w:hAnsi="Tahoma" w:cs="Tahoma"/>
          <w:sz w:val="20"/>
        </w:rPr>
        <w:t>DIN 18531-4 -</w:t>
      </w:r>
      <w:r w:rsidR="008B49C0" w:rsidRPr="00994CB0">
        <w:rPr>
          <w:rFonts w:ascii="Tahoma" w:hAnsi="Tahoma" w:cs="Tahoma"/>
          <w:sz w:val="20"/>
        </w:rPr>
        <w:tab/>
      </w:r>
      <w:r w:rsidRPr="00994CB0">
        <w:rPr>
          <w:rFonts w:ascii="Tahoma" w:hAnsi="Tahoma" w:cs="Tahoma"/>
          <w:sz w:val="20"/>
        </w:rPr>
        <w:t xml:space="preserve">Tesnjenje streh balkonov lož in prehodov </w:t>
      </w:r>
      <w:r w:rsidR="00D42FE8" w:rsidRPr="00994CB0">
        <w:rPr>
          <w:rFonts w:ascii="Tahoma" w:hAnsi="Tahoma" w:cs="Tahoma"/>
          <w:sz w:val="20"/>
        </w:rPr>
        <w:t>-</w:t>
      </w:r>
      <w:r w:rsidRPr="00994CB0">
        <w:rPr>
          <w:rFonts w:ascii="Tahoma" w:hAnsi="Tahoma" w:cs="Tahoma"/>
          <w:sz w:val="20"/>
        </w:rPr>
        <w:t xml:space="preserve"> Vzdrževanje</w:t>
      </w:r>
    </w:p>
    <w:p w14:paraId="28CA5212" w14:textId="677DB301" w:rsidR="002F7974" w:rsidRPr="00994CB0" w:rsidRDefault="002F7974" w:rsidP="00472F65">
      <w:pPr>
        <w:spacing w:after="0"/>
        <w:ind w:left="709"/>
        <w:jc w:val="both"/>
        <w:rPr>
          <w:rFonts w:ascii="Tahoma" w:hAnsi="Tahoma" w:cs="Tahoma"/>
          <w:sz w:val="20"/>
        </w:rPr>
      </w:pPr>
      <w:r w:rsidRPr="00994CB0">
        <w:rPr>
          <w:rFonts w:ascii="Tahoma" w:hAnsi="Tahoma" w:cs="Tahoma"/>
          <w:sz w:val="20"/>
        </w:rPr>
        <w:t>DIN 18531-5 -</w:t>
      </w:r>
      <w:r w:rsidR="008B49C0" w:rsidRPr="00994CB0">
        <w:rPr>
          <w:rFonts w:ascii="Tahoma" w:hAnsi="Tahoma" w:cs="Tahoma"/>
          <w:sz w:val="20"/>
        </w:rPr>
        <w:tab/>
      </w:r>
      <w:r w:rsidRPr="00994CB0">
        <w:rPr>
          <w:rFonts w:ascii="Tahoma" w:hAnsi="Tahoma" w:cs="Tahoma"/>
          <w:sz w:val="20"/>
        </w:rPr>
        <w:t>Zatesnitev streh balkonov lož in prehodov - balkoni lože in prehodi</w:t>
      </w:r>
    </w:p>
    <w:p w14:paraId="74BB557A" w14:textId="5C491523" w:rsidR="002F7974" w:rsidRPr="00994CB0" w:rsidRDefault="002F7974" w:rsidP="008B49C0">
      <w:pPr>
        <w:spacing w:after="0"/>
        <w:ind w:left="2127" w:hanging="1418"/>
        <w:jc w:val="both"/>
        <w:rPr>
          <w:rFonts w:ascii="Tahoma" w:hAnsi="Tahoma" w:cs="Tahoma"/>
          <w:sz w:val="20"/>
        </w:rPr>
      </w:pPr>
      <w:r w:rsidRPr="00994CB0">
        <w:rPr>
          <w:rFonts w:ascii="Tahoma" w:hAnsi="Tahoma" w:cs="Tahoma"/>
          <w:sz w:val="20"/>
        </w:rPr>
        <w:t xml:space="preserve">DIN 18533-1 </w:t>
      </w:r>
      <w:r w:rsidR="008B49C0" w:rsidRPr="00994CB0">
        <w:rPr>
          <w:rFonts w:ascii="Tahoma" w:hAnsi="Tahoma" w:cs="Tahoma"/>
          <w:sz w:val="20"/>
        </w:rPr>
        <w:t>-</w:t>
      </w:r>
      <w:r w:rsidR="008B49C0" w:rsidRPr="00994CB0">
        <w:rPr>
          <w:rFonts w:ascii="Tahoma" w:hAnsi="Tahoma" w:cs="Tahoma"/>
          <w:sz w:val="20"/>
        </w:rPr>
        <w:tab/>
      </w:r>
      <w:r w:rsidRPr="00994CB0">
        <w:rPr>
          <w:rFonts w:ascii="Tahoma" w:hAnsi="Tahoma" w:cs="Tahoma"/>
          <w:sz w:val="20"/>
        </w:rPr>
        <w:t>Tesnjenje gradbenih elementov ki so v stiku z zemljo - Zahteve načela za načrtovanje in izvedbo</w:t>
      </w:r>
    </w:p>
    <w:p w14:paraId="51CB1A76" w14:textId="7ABCCF81" w:rsidR="002F7974" w:rsidRPr="00994CB0" w:rsidRDefault="002F7974" w:rsidP="008B49C0">
      <w:pPr>
        <w:spacing w:after="0"/>
        <w:ind w:left="2127" w:hanging="1418"/>
        <w:jc w:val="both"/>
        <w:rPr>
          <w:rFonts w:ascii="Tahoma" w:hAnsi="Tahoma" w:cs="Tahoma"/>
          <w:sz w:val="20"/>
        </w:rPr>
      </w:pPr>
      <w:r w:rsidRPr="00994CB0">
        <w:rPr>
          <w:rFonts w:ascii="Tahoma" w:hAnsi="Tahoma" w:cs="Tahoma"/>
          <w:sz w:val="20"/>
        </w:rPr>
        <w:t>DIN 18533-1 A1 -Tesnjenje gradbenih elementov ki so v stiku z zemljo - Zahteve načela in izvedba</w:t>
      </w:r>
    </w:p>
    <w:p w14:paraId="77C3057E" w14:textId="3871885E" w:rsidR="002F7974" w:rsidRPr="00994CB0" w:rsidRDefault="002F7974" w:rsidP="00472F65">
      <w:pPr>
        <w:spacing w:after="0"/>
        <w:ind w:left="709"/>
        <w:jc w:val="both"/>
        <w:rPr>
          <w:rFonts w:ascii="Tahoma" w:hAnsi="Tahoma" w:cs="Tahoma"/>
          <w:sz w:val="20"/>
        </w:rPr>
      </w:pPr>
      <w:r w:rsidRPr="00994CB0">
        <w:rPr>
          <w:rFonts w:ascii="Tahoma" w:hAnsi="Tahoma" w:cs="Tahoma"/>
          <w:sz w:val="20"/>
        </w:rPr>
        <w:t>DIN 18534-1 -</w:t>
      </w:r>
      <w:r w:rsidR="008B49C0" w:rsidRPr="00994CB0">
        <w:rPr>
          <w:rFonts w:ascii="Tahoma" w:hAnsi="Tahoma" w:cs="Tahoma"/>
          <w:sz w:val="20"/>
        </w:rPr>
        <w:tab/>
      </w:r>
      <w:r w:rsidRPr="00994CB0">
        <w:rPr>
          <w:rFonts w:ascii="Tahoma" w:hAnsi="Tahoma" w:cs="Tahoma"/>
          <w:sz w:val="20"/>
        </w:rPr>
        <w:t>Tesnjenje notranjih prostorov - Zahteve načela za načrtovanje in izvedbo</w:t>
      </w:r>
    </w:p>
    <w:p w14:paraId="0FB6B0CE" w14:textId="76894567" w:rsidR="002F7974" w:rsidRPr="00994CB0" w:rsidRDefault="002F7974" w:rsidP="00472F65">
      <w:pPr>
        <w:spacing w:after="0"/>
        <w:ind w:left="709"/>
        <w:jc w:val="both"/>
        <w:rPr>
          <w:rFonts w:ascii="Tahoma" w:hAnsi="Tahoma" w:cs="Tahoma"/>
          <w:sz w:val="20"/>
        </w:rPr>
      </w:pPr>
      <w:r w:rsidRPr="00994CB0">
        <w:rPr>
          <w:rFonts w:ascii="Tahoma" w:hAnsi="Tahoma" w:cs="Tahoma"/>
          <w:sz w:val="20"/>
        </w:rPr>
        <w:t>DIN 18534-3 -</w:t>
      </w:r>
      <w:r w:rsidR="008B49C0" w:rsidRPr="00994CB0">
        <w:rPr>
          <w:rFonts w:ascii="Tahoma" w:hAnsi="Tahoma" w:cs="Tahoma"/>
          <w:sz w:val="20"/>
        </w:rPr>
        <w:tab/>
      </w:r>
      <w:r w:rsidRPr="00994CB0">
        <w:rPr>
          <w:rFonts w:ascii="Tahoma" w:hAnsi="Tahoma" w:cs="Tahoma"/>
          <w:sz w:val="20"/>
        </w:rPr>
        <w:t>Tesnjenje notranjih prostorov - Tesnjenje s tesnilnimi materiali.</w:t>
      </w:r>
    </w:p>
    <w:p w14:paraId="6EA99664" w14:textId="0B3876A9" w:rsidR="00A672EB" w:rsidRPr="00994CB0" w:rsidRDefault="002F7974" w:rsidP="008B49C0">
      <w:pPr>
        <w:ind w:left="2127" w:hanging="1418"/>
        <w:jc w:val="both"/>
        <w:rPr>
          <w:rFonts w:ascii="Tahoma" w:hAnsi="Tahoma" w:cs="Tahoma"/>
          <w:sz w:val="20"/>
        </w:rPr>
      </w:pPr>
      <w:r w:rsidRPr="00994CB0">
        <w:rPr>
          <w:rFonts w:ascii="Tahoma" w:hAnsi="Tahoma" w:cs="Tahoma"/>
          <w:sz w:val="20"/>
        </w:rPr>
        <w:t>DIN 18534-4 -</w:t>
      </w:r>
      <w:r w:rsidR="008B49C0" w:rsidRPr="00994CB0">
        <w:rPr>
          <w:rFonts w:ascii="Tahoma" w:hAnsi="Tahoma" w:cs="Tahoma"/>
          <w:sz w:val="20"/>
        </w:rPr>
        <w:tab/>
      </w:r>
      <w:r w:rsidRPr="00994CB0">
        <w:rPr>
          <w:rFonts w:ascii="Tahoma" w:hAnsi="Tahoma" w:cs="Tahoma"/>
          <w:sz w:val="20"/>
        </w:rPr>
        <w:t>Tesnjenje notranjih prostorov - Zatesnitev z litim asf</w:t>
      </w:r>
      <w:r w:rsidR="000348BD" w:rsidRPr="00994CB0">
        <w:rPr>
          <w:rFonts w:ascii="Tahoma" w:hAnsi="Tahoma" w:cs="Tahoma"/>
          <w:sz w:val="20"/>
        </w:rPr>
        <w:t>altom ali bitumenskim mastiksom</w:t>
      </w:r>
    </w:p>
    <w:p w14:paraId="7AFB6612" w14:textId="77777777" w:rsidR="00A560B1" w:rsidRPr="00994CB0" w:rsidRDefault="00A560B1" w:rsidP="00D42FE8">
      <w:pPr>
        <w:jc w:val="both"/>
        <w:rPr>
          <w:rFonts w:ascii="Tahoma" w:hAnsi="Tahoma" w:cs="Tahoma"/>
          <w:sz w:val="20"/>
        </w:rPr>
      </w:pPr>
      <w:r w:rsidRPr="00994CB0">
        <w:rPr>
          <w:rFonts w:ascii="Tahoma" w:hAnsi="Tahoma" w:cs="Tahoma"/>
          <w:sz w:val="20"/>
        </w:rPr>
        <w:t xml:space="preserve">Ovoj stavbe (streha, zunanje stene, tla in stavbno pohištvo v ovoju) mora biti </w:t>
      </w:r>
      <w:r w:rsidR="00B40B81" w:rsidRPr="00994CB0">
        <w:rPr>
          <w:rFonts w:ascii="Tahoma" w:hAnsi="Tahoma" w:cs="Tahoma"/>
          <w:sz w:val="20"/>
        </w:rPr>
        <w:t>načrtovan</w:t>
      </w:r>
      <w:r w:rsidR="00905AAF" w:rsidRPr="00994CB0">
        <w:rPr>
          <w:rFonts w:ascii="Tahoma" w:hAnsi="Tahoma" w:cs="Tahoma"/>
          <w:sz w:val="20"/>
        </w:rPr>
        <w:t>o</w:t>
      </w:r>
      <w:r w:rsidRPr="00994CB0">
        <w:rPr>
          <w:rFonts w:ascii="Tahoma" w:hAnsi="Tahoma" w:cs="Tahoma"/>
          <w:sz w:val="20"/>
        </w:rPr>
        <w:t xml:space="preserve"> tako, da ščiti stavbo pred prodorom vlage v notranjost stavbe ter navlaženjem materialov ali gradbenih konstrukcij, ki bi jih lahko vlaga poškodovala ali poslabšala njihove lastnosti do te mere, da bi bila ogrožena zanesljivost stavbe.</w:t>
      </w:r>
      <w:r w:rsidR="0049321E" w:rsidRPr="00994CB0">
        <w:rPr>
          <w:rFonts w:ascii="Tahoma" w:hAnsi="Tahoma" w:cs="Tahoma"/>
          <w:sz w:val="20"/>
        </w:rPr>
        <w:t xml:space="preserve"> </w:t>
      </w:r>
      <w:r w:rsidR="004C666B" w:rsidRPr="00994CB0">
        <w:rPr>
          <w:rFonts w:ascii="Tahoma" w:hAnsi="Tahoma" w:cs="Tahoma"/>
          <w:color w:val="000000"/>
          <w:sz w:val="20"/>
        </w:rPr>
        <w:t>V objektih je treba zagotoviti higiensko in zdravstveno zaščito. Objekti ne smejo ogrožati zdravja ljudi ali povzročiti čezmerne obremenitve okolja. Objekte je treba ščititi pred posledicami talne vode, atmosferskih padavin, vode iz napeljav objekta in neželeno vlago. Preprečiti je treba škodljivo nabiranje vlage zaradi kondenzacije vodne pare v gradbenih elementih objektov in na njihovih površinah.</w:t>
      </w:r>
    </w:p>
    <w:p w14:paraId="1987C889" w14:textId="77777777" w:rsidR="00A560B1" w:rsidRPr="00994CB0" w:rsidRDefault="00A560B1" w:rsidP="00905AAF">
      <w:pPr>
        <w:spacing w:after="0"/>
        <w:jc w:val="both"/>
        <w:rPr>
          <w:rFonts w:ascii="Tahoma" w:hAnsi="Tahoma" w:cs="Tahoma"/>
          <w:sz w:val="20"/>
        </w:rPr>
      </w:pPr>
      <w:r w:rsidRPr="00994CB0">
        <w:rPr>
          <w:rFonts w:ascii="Tahoma" w:hAnsi="Tahoma" w:cs="Tahoma"/>
          <w:sz w:val="20"/>
        </w:rPr>
        <w:t>Posebno pozornost je treba posvetiti tudi rešitvi vseh detajlov hidroizolacije:</w:t>
      </w:r>
    </w:p>
    <w:p w14:paraId="0924FD53" w14:textId="77777777" w:rsidR="00A560B1" w:rsidRPr="00994CB0" w:rsidRDefault="001A2DB6" w:rsidP="00905AAF">
      <w:pPr>
        <w:pStyle w:val="Odstavekseznama"/>
        <w:numPr>
          <w:ilvl w:val="0"/>
          <w:numId w:val="4"/>
        </w:numPr>
        <w:jc w:val="both"/>
        <w:rPr>
          <w:rFonts w:ascii="Tahoma" w:hAnsi="Tahoma" w:cs="Tahoma"/>
          <w:sz w:val="20"/>
        </w:rPr>
      </w:pPr>
      <w:r w:rsidRPr="00994CB0">
        <w:rPr>
          <w:rFonts w:ascii="Tahoma" w:hAnsi="Tahoma" w:cs="Tahoma"/>
          <w:sz w:val="20"/>
        </w:rPr>
        <w:t xml:space="preserve">Nad </w:t>
      </w:r>
      <w:r w:rsidR="00A560B1" w:rsidRPr="00994CB0">
        <w:rPr>
          <w:rFonts w:ascii="Tahoma" w:hAnsi="Tahoma" w:cs="Tahoma"/>
          <w:sz w:val="20"/>
        </w:rPr>
        <w:t>podzemnimi garažami izven gabaritov objektov,</w:t>
      </w:r>
    </w:p>
    <w:p w14:paraId="6B170C8D" w14:textId="77777777" w:rsidR="00A560B1" w:rsidRPr="00994CB0" w:rsidRDefault="001A2DB6" w:rsidP="00905AAF">
      <w:pPr>
        <w:pStyle w:val="Odstavekseznama"/>
        <w:numPr>
          <w:ilvl w:val="0"/>
          <w:numId w:val="5"/>
        </w:numPr>
        <w:jc w:val="both"/>
        <w:rPr>
          <w:rFonts w:ascii="Tahoma" w:hAnsi="Tahoma" w:cs="Tahoma"/>
          <w:sz w:val="20"/>
        </w:rPr>
      </w:pPr>
      <w:r w:rsidRPr="00994CB0">
        <w:rPr>
          <w:rFonts w:ascii="Tahoma" w:hAnsi="Tahoma" w:cs="Tahoma"/>
          <w:sz w:val="20"/>
        </w:rPr>
        <w:t xml:space="preserve">Stiki </w:t>
      </w:r>
      <w:r w:rsidR="00A560B1" w:rsidRPr="00994CB0">
        <w:rPr>
          <w:rFonts w:ascii="Tahoma" w:hAnsi="Tahoma" w:cs="Tahoma"/>
          <w:sz w:val="20"/>
        </w:rPr>
        <w:t xml:space="preserve">lož </w:t>
      </w:r>
      <w:r w:rsidR="000D2B7A" w:rsidRPr="00994CB0">
        <w:rPr>
          <w:rFonts w:ascii="Tahoma" w:hAnsi="Tahoma" w:cs="Tahoma"/>
          <w:sz w:val="20"/>
        </w:rPr>
        <w:t xml:space="preserve">in </w:t>
      </w:r>
      <w:r w:rsidR="00A560B1" w:rsidRPr="00994CB0">
        <w:rPr>
          <w:rFonts w:ascii="Tahoma" w:hAnsi="Tahoma" w:cs="Tahoma"/>
          <w:sz w:val="20"/>
        </w:rPr>
        <w:t>balkonov z objektom,</w:t>
      </w:r>
    </w:p>
    <w:p w14:paraId="2B7A19D0" w14:textId="6A787FF1" w:rsidR="000028D2" w:rsidRPr="00994CB0" w:rsidRDefault="001A2DB6" w:rsidP="000028D2">
      <w:pPr>
        <w:pStyle w:val="Odstavekseznama"/>
        <w:numPr>
          <w:ilvl w:val="0"/>
          <w:numId w:val="5"/>
        </w:numPr>
        <w:jc w:val="both"/>
        <w:rPr>
          <w:rFonts w:ascii="Tahoma" w:hAnsi="Tahoma" w:cs="Tahoma"/>
          <w:sz w:val="20"/>
        </w:rPr>
      </w:pPr>
      <w:r w:rsidRPr="00994CB0">
        <w:rPr>
          <w:rFonts w:ascii="Tahoma" w:hAnsi="Tahoma" w:cs="Tahoma"/>
          <w:sz w:val="20"/>
        </w:rPr>
        <w:t xml:space="preserve">Reševanje </w:t>
      </w:r>
      <w:r w:rsidR="00A672EB" w:rsidRPr="00994CB0">
        <w:rPr>
          <w:rFonts w:ascii="Tahoma" w:hAnsi="Tahoma" w:cs="Tahoma"/>
          <w:sz w:val="20"/>
        </w:rPr>
        <w:t xml:space="preserve">strehe, </w:t>
      </w:r>
      <w:r w:rsidR="00A560B1" w:rsidRPr="00994CB0">
        <w:rPr>
          <w:rFonts w:ascii="Tahoma" w:hAnsi="Tahoma" w:cs="Tahoma"/>
          <w:sz w:val="20"/>
        </w:rPr>
        <w:t>lož, balkonov,</w:t>
      </w:r>
      <w:r w:rsidR="00A672EB" w:rsidRPr="00994CB0">
        <w:rPr>
          <w:rFonts w:ascii="Tahoma" w:hAnsi="Tahoma" w:cs="Tahoma"/>
          <w:sz w:val="20"/>
        </w:rPr>
        <w:t xml:space="preserve"> teras,</w:t>
      </w:r>
    </w:p>
    <w:p w14:paraId="2BD13511" w14:textId="2AC45297" w:rsidR="000028D2" w:rsidRPr="00994CB0" w:rsidRDefault="000028D2" w:rsidP="000028D2">
      <w:pPr>
        <w:pStyle w:val="Odstavekseznama"/>
        <w:numPr>
          <w:ilvl w:val="0"/>
          <w:numId w:val="5"/>
        </w:numPr>
        <w:jc w:val="both"/>
        <w:rPr>
          <w:rFonts w:ascii="Tahoma" w:hAnsi="Tahoma" w:cs="Tahoma"/>
          <w:sz w:val="20"/>
        </w:rPr>
      </w:pPr>
      <w:r w:rsidRPr="00994CB0">
        <w:rPr>
          <w:rFonts w:ascii="Tahoma" w:hAnsi="Tahoma" w:cs="Tahoma"/>
          <w:sz w:val="20"/>
        </w:rPr>
        <w:t>Atike, prehodi inštalacij skozi strešne konstrukcije,</w:t>
      </w:r>
      <w:r w:rsidR="00A05928" w:rsidRPr="00994CB0">
        <w:rPr>
          <w:rFonts w:ascii="Tahoma" w:hAnsi="Tahoma" w:cs="Tahoma"/>
          <w:sz w:val="20"/>
        </w:rPr>
        <w:t xml:space="preserve"> varnostni prelivi</w:t>
      </w:r>
    </w:p>
    <w:p w14:paraId="1218EA79" w14:textId="77777777" w:rsidR="00A560B1" w:rsidRPr="00994CB0" w:rsidRDefault="001A2DB6" w:rsidP="00905AAF">
      <w:pPr>
        <w:pStyle w:val="Odstavekseznama"/>
        <w:numPr>
          <w:ilvl w:val="0"/>
          <w:numId w:val="5"/>
        </w:numPr>
        <w:jc w:val="both"/>
        <w:rPr>
          <w:rFonts w:ascii="Tahoma" w:hAnsi="Tahoma" w:cs="Tahoma"/>
          <w:sz w:val="20"/>
        </w:rPr>
      </w:pPr>
      <w:r w:rsidRPr="00994CB0">
        <w:rPr>
          <w:rFonts w:ascii="Tahoma" w:hAnsi="Tahoma" w:cs="Tahoma"/>
          <w:sz w:val="20"/>
        </w:rPr>
        <w:t xml:space="preserve">Elementov </w:t>
      </w:r>
      <w:r w:rsidR="00A560B1" w:rsidRPr="00994CB0">
        <w:rPr>
          <w:rFonts w:ascii="Tahoma" w:hAnsi="Tahoma" w:cs="Tahoma"/>
          <w:sz w:val="20"/>
        </w:rPr>
        <w:t>zunanje ureditve in prezračevalnih jaškov, ki so konstrukcijsko povezani z objekti,</w:t>
      </w:r>
    </w:p>
    <w:p w14:paraId="60E7D27C" w14:textId="77777777" w:rsidR="00A560B1" w:rsidRPr="00994CB0" w:rsidRDefault="001A2DB6" w:rsidP="00905AAF">
      <w:pPr>
        <w:pStyle w:val="Odstavekseznama"/>
        <w:numPr>
          <w:ilvl w:val="0"/>
          <w:numId w:val="5"/>
        </w:numPr>
        <w:jc w:val="both"/>
        <w:rPr>
          <w:rFonts w:ascii="Tahoma" w:hAnsi="Tahoma" w:cs="Tahoma"/>
          <w:sz w:val="20"/>
        </w:rPr>
      </w:pPr>
      <w:r w:rsidRPr="00994CB0">
        <w:rPr>
          <w:rFonts w:ascii="Tahoma" w:hAnsi="Tahoma" w:cs="Tahoma"/>
          <w:sz w:val="20"/>
        </w:rPr>
        <w:t xml:space="preserve">Rešitev </w:t>
      </w:r>
      <w:r w:rsidR="00A560B1" w:rsidRPr="00994CB0">
        <w:rPr>
          <w:rFonts w:ascii="Tahoma" w:hAnsi="Tahoma" w:cs="Tahoma"/>
          <w:sz w:val="20"/>
        </w:rPr>
        <w:t>dilatacij ob stiku z objekti z več etažami ter drugih predvidenih dilatacij.</w:t>
      </w:r>
    </w:p>
    <w:p w14:paraId="3882D788" w14:textId="77777777" w:rsidR="00B40B81" w:rsidRPr="00994CB0" w:rsidRDefault="00B40B81" w:rsidP="00905AAF">
      <w:pPr>
        <w:jc w:val="both"/>
        <w:rPr>
          <w:rFonts w:ascii="Tahoma" w:hAnsi="Tahoma" w:cs="Tahoma"/>
          <w:sz w:val="20"/>
        </w:rPr>
      </w:pPr>
      <w:r w:rsidRPr="00994CB0">
        <w:rPr>
          <w:rFonts w:ascii="Tahoma" w:hAnsi="Tahoma" w:cs="Tahoma"/>
          <w:sz w:val="20"/>
        </w:rPr>
        <w:t>Vse površine in stike zunanjega volumna objekta je treba trajno zaščititi v horizontalni in vertikalni smeri pred predorom atmosferskih vod, vlage in prepiha vetrov. Pri projektiranju in izvajanju zaključnih del na objektu, je treba upoštevati zahteve veljavnih predpisov.</w:t>
      </w:r>
    </w:p>
    <w:p w14:paraId="0E93593F" w14:textId="77777777" w:rsidR="00B40B81" w:rsidRPr="00994CB0" w:rsidRDefault="00B40B81" w:rsidP="00905AAF">
      <w:pPr>
        <w:spacing w:after="0"/>
        <w:jc w:val="both"/>
        <w:rPr>
          <w:rFonts w:ascii="Tahoma" w:hAnsi="Tahoma" w:cs="Tahoma"/>
          <w:sz w:val="20"/>
        </w:rPr>
      </w:pPr>
      <w:r w:rsidRPr="00994CB0">
        <w:rPr>
          <w:rFonts w:ascii="Tahoma" w:hAnsi="Tahoma" w:cs="Tahoma"/>
          <w:sz w:val="20"/>
        </w:rPr>
        <w:t>Zaščito objektov pred atmosferskimi vplivi je potrebno doseči:</w:t>
      </w:r>
    </w:p>
    <w:p w14:paraId="45D37B63" w14:textId="77777777" w:rsidR="00B40B81" w:rsidRPr="00994CB0" w:rsidRDefault="001A2DB6" w:rsidP="00FC7026">
      <w:pPr>
        <w:pStyle w:val="Odstavekseznama"/>
        <w:numPr>
          <w:ilvl w:val="0"/>
          <w:numId w:val="6"/>
        </w:numPr>
        <w:jc w:val="both"/>
        <w:rPr>
          <w:rFonts w:ascii="Tahoma" w:hAnsi="Tahoma" w:cs="Tahoma"/>
          <w:sz w:val="20"/>
        </w:rPr>
      </w:pPr>
      <w:r w:rsidRPr="00994CB0">
        <w:rPr>
          <w:rFonts w:ascii="Tahoma" w:hAnsi="Tahoma" w:cs="Tahoma"/>
          <w:sz w:val="20"/>
        </w:rPr>
        <w:t xml:space="preserve">S </w:t>
      </w:r>
      <w:r w:rsidR="00B40B81" w:rsidRPr="00994CB0">
        <w:rPr>
          <w:rFonts w:ascii="Tahoma" w:hAnsi="Tahoma" w:cs="Tahoma"/>
          <w:sz w:val="20"/>
        </w:rPr>
        <w:t>pravilnim odtokom površinskih vod,</w:t>
      </w:r>
    </w:p>
    <w:p w14:paraId="5D3152F7" w14:textId="102CD6C9" w:rsidR="00FD351E" w:rsidRPr="00994CB0" w:rsidRDefault="001A2DB6" w:rsidP="00FC7026">
      <w:pPr>
        <w:pStyle w:val="Odstavekseznama"/>
        <w:numPr>
          <w:ilvl w:val="0"/>
          <w:numId w:val="6"/>
        </w:numPr>
        <w:jc w:val="both"/>
        <w:rPr>
          <w:rFonts w:ascii="Tahoma" w:hAnsi="Tahoma" w:cs="Tahoma"/>
          <w:sz w:val="20"/>
        </w:rPr>
      </w:pPr>
      <w:r w:rsidRPr="00994CB0">
        <w:rPr>
          <w:rFonts w:ascii="Tahoma" w:hAnsi="Tahoma" w:cs="Tahoma"/>
          <w:sz w:val="20"/>
        </w:rPr>
        <w:t xml:space="preserve">S </w:t>
      </w:r>
      <w:r w:rsidR="00B40B81" w:rsidRPr="00994CB0">
        <w:rPr>
          <w:rFonts w:ascii="Tahoma" w:hAnsi="Tahoma" w:cs="Tahoma"/>
          <w:sz w:val="20"/>
        </w:rPr>
        <w:t>pravilnim odvajanjem atmosferskih vod s horizontalnimi in vertikalnimi mrežami in ustrezno drenažo ob objektih</w:t>
      </w:r>
      <w:r w:rsidR="00A739D1" w:rsidRPr="00994CB0">
        <w:rPr>
          <w:rFonts w:ascii="Tahoma" w:hAnsi="Tahoma" w:cs="Tahoma"/>
          <w:sz w:val="20"/>
        </w:rPr>
        <w:t>,</w:t>
      </w:r>
    </w:p>
    <w:p w14:paraId="4848AAF1" w14:textId="2338A900" w:rsidR="00B40B81" w:rsidRPr="00994CB0" w:rsidRDefault="001A2DB6" w:rsidP="00FC7026">
      <w:pPr>
        <w:pStyle w:val="Odstavekseznama"/>
        <w:numPr>
          <w:ilvl w:val="0"/>
          <w:numId w:val="6"/>
        </w:numPr>
        <w:jc w:val="both"/>
        <w:rPr>
          <w:rFonts w:ascii="Tahoma" w:hAnsi="Tahoma" w:cs="Tahoma"/>
          <w:sz w:val="20"/>
        </w:rPr>
      </w:pPr>
      <w:r w:rsidRPr="00994CB0">
        <w:rPr>
          <w:rFonts w:ascii="Tahoma" w:hAnsi="Tahoma" w:cs="Tahoma"/>
          <w:sz w:val="20"/>
        </w:rPr>
        <w:t xml:space="preserve">Z </w:t>
      </w:r>
      <w:r w:rsidR="00B40B81" w:rsidRPr="00994CB0">
        <w:rPr>
          <w:rFonts w:ascii="Tahoma" w:hAnsi="Tahoma" w:cs="Tahoma"/>
          <w:sz w:val="20"/>
        </w:rPr>
        <w:t>izvedbo tlaka ob objektu s pravilnim nagibom od objekta oziroma v sistem za odvod vod</w:t>
      </w:r>
      <w:r w:rsidR="00A739D1" w:rsidRPr="00994CB0">
        <w:rPr>
          <w:rFonts w:ascii="Tahoma" w:hAnsi="Tahoma" w:cs="Tahoma"/>
          <w:sz w:val="20"/>
        </w:rPr>
        <w:t>,</w:t>
      </w:r>
    </w:p>
    <w:p w14:paraId="26D2B7E5" w14:textId="77777777" w:rsidR="00435263" w:rsidRPr="00994CB0" w:rsidRDefault="001A2DB6" w:rsidP="00FC7026">
      <w:pPr>
        <w:pStyle w:val="Odstavekseznama"/>
        <w:numPr>
          <w:ilvl w:val="0"/>
          <w:numId w:val="6"/>
        </w:numPr>
        <w:jc w:val="both"/>
        <w:rPr>
          <w:rFonts w:ascii="Tahoma" w:hAnsi="Tahoma" w:cs="Tahoma"/>
          <w:sz w:val="20"/>
        </w:rPr>
      </w:pPr>
      <w:r w:rsidRPr="00994CB0">
        <w:rPr>
          <w:rFonts w:ascii="Tahoma" w:hAnsi="Tahoma" w:cs="Tahoma"/>
          <w:sz w:val="20"/>
        </w:rPr>
        <w:t xml:space="preserve">Z </w:t>
      </w:r>
      <w:r w:rsidR="00435263" w:rsidRPr="00994CB0">
        <w:rPr>
          <w:rFonts w:ascii="Tahoma" w:hAnsi="Tahoma" w:cs="Tahoma"/>
          <w:sz w:val="20"/>
        </w:rPr>
        <w:t>izvedbo vodo nepropustnih konstrukcij po sistemu »bele kadi«.</w:t>
      </w:r>
    </w:p>
    <w:p w14:paraId="7CE58595" w14:textId="4CA22D3F" w:rsidR="00B40B81" w:rsidRPr="00994CB0" w:rsidRDefault="00B40B81" w:rsidP="00FC7026">
      <w:pPr>
        <w:jc w:val="both"/>
        <w:rPr>
          <w:rFonts w:ascii="Tahoma" w:hAnsi="Tahoma" w:cs="Tahoma"/>
          <w:sz w:val="20"/>
        </w:rPr>
      </w:pPr>
      <w:r w:rsidRPr="00994CB0">
        <w:rPr>
          <w:rFonts w:ascii="Tahoma" w:hAnsi="Tahoma" w:cs="Tahoma"/>
          <w:sz w:val="20"/>
        </w:rPr>
        <w:t xml:space="preserve">Ob objektu naj bo predvidena drenaža za odvajanje atmosferskih vod z zemljišča SSRS v pasu </w:t>
      </w:r>
      <w:r w:rsidR="00427229" w:rsidRPr="00994CB0">
        <w:rPr>
          <w:rFonts w:ascii="Tahoma" w:hAnsi="Tahoma" w:cs="Tahoma"/>
          <w:sz w:val="20"/>
        </w:rPr>
        <w:t>š</w:t>
      </w:r>
      <w:r w:rsidR="001A2DB6" w:rsidRPr="00994CB0">
        <w:rPr>
          <w:rFonts w:ascii="Tahoma" w:hAnsi="Tahoma" w:cs="Tahoma"/>
          <w:sz w:val="20"/>
        </w:rPr>
        <w:t>irine</w:t>
      </w:r>
      <w:r w:rsidR="00427229" w:rsidRPr="00994CB0">
        <w:rPr>
          <w:rFonts w:ascii="Tahoma" w:hAnsi="Tahoma" w:cs="Tahoma"/>
          <w:sz w:val="20"/>
        </w:rPr>
        <w:t xml:space="preserve"> največ</w:t>
      </w:r>
      <w:r w:rsidR="001A2DB6" w:rsidRPr="00994CB0">
        <w:rPr>
          <w:rFonts w:ascii="Tahoma" w:hAnsi="Tahoma" w:cs="Tahoma"/>
          <w:sz w:val="20"/>
        </w:rPr>
        <w:t xml:space="preserve"> </w:t>
      </w:r>
      <w:r w:rsidRPr="00994CB0">
        <w:rPr>
          <w:rFonts w:ascii="Tahoma" w:hAnsi="Tahoma" w:cs="Tahoma"/>
          <w:sz w:val="20"/>
        </w:rPr>
        <w:t>80 cm. Za preprečitev vdora zalednih vod zaradi nagiba terena naj bo narejeno ponikanje v skladu s projektom komunalnega urejanja območja.</w:t>
      </w:r>
    </w:p>
    <w:p w14:paraId="0C42AA94" w14:textId="77777777" w:rsidR="00B40B81" w:rsidRPr="00994CB0" w:rsidRDefault="00B40B81" w:rsidP="008A3315">
      <w:pPr>
        <w:spacing w:after="0"/>
        <w:jc w:val="both"/>
        <w:rPr>
          <w:rFonts w:ascii="Tahoma" w:hAnsi="Tahoma" w:cs="Tahoma"/>
          <w:sz w:val="20"/>
        </w:rPr>
      </w:pPr>
      <w:r w:rsidRPr="00994CB0">
        <w:rPr>
          <w:rFonts w:ascii="Tahoma" w:hAnsi="Tahoma" w:cs="Tahoma"/>
          <w:sz w:val="20"/>
        </w:rPr>
        <w:t>Za hidroizolacijo objektov se naj uporabljajo samo trajni material</w:t>
      </w:r>
      <w:r w:rsidR="000D2B7A" w:rsidRPr="00994CB0">
        <w:rPr>
          <w:rFonts w:ascii="Tahoma" w:hAnsi="Tahoma" w:cs="Tahoma"/>
          <w:sz w:val="20"/>
        </w:rPr>
        <w:t>i z zakonsko dokazano kvaliteto</w:t>
      </w:r>
      <w:r w:rsidRPr="00994CB0">
        <w:rPr>
          <w:rFonts w:ascii="Tahoma" w:hAnsi="Tahoma" w:cs="Tahoma"/>
          <w:sz w:val="20"/>
        </w:rPr>
        <w:t>. Pri izbiri materialov je potrebno zagotoviti:</w:t>
      </w:r>
    </w:p>
    <w:p w14:paraId="7496B692" w14:textId="77777777" w:rsidR="00B40B81" w:rsidRPr="00994CB0" w:rsidRDefault="001A2DB6" w:rsidP="008A3315">
      <w:pPr>
        <w:pStyle w:val="Odstavekseznama"/>
        <w:numPr>
          <w:ilvl w:val="0"/>
          <w:numId w:val="7"/>
        </w:numPr>
        <w:spacing w:after="0"/>
        <w:jc w:val="both"/>
        <w:rPr>
          <w:rFonts w:ascii="Tahoma" w:hAnsi="Tahoma" w:cs="Tahoma"/>
          <w:sz w:val="20"/>
        </w:rPr>
      </w:pPr>
      <w:r w:rsidRPr="00994CB0">
        <w:rPr>
          <w:rFonts w:ascii="Tahoma" w:hAnsi="Tahoma" w:cs="Tahoma"/>
          <w:sz w:val="20"/>
        </w:rPr>
        <w:t xml:space="preserve">Odpornost </w:t>
      </w:r>
      <w:r w:rsidR="00B40B81" w:rsidRPr="00994CB0">
        <w:rPr>
          <w:rFonts w:ascii="Tahoma" w:hAnsi="Tahoma" w:cs="Tahoma"/>
          <w:sz w:val="20"/>
        </w:rPr>
        <w:t>na vremenske in toplotne spremembe,</w:t>
      </w:r>
    </w:p>
    <w:p w14:paraId="54E6F1D4"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Elastičnost </w:t>
      </w:r>
      <w:r w:rsidR="00B40B81" w:rsidRPr="00994CB0">
        <w:rPr>
          <w:rFonts w:ascii="Tahoma" w:hAnsi="Tahoma" w:cs="Tahoma"/>
          <w:sz w:val="20"/>
        </w:rPr>
        <w:t>in trajnost,</w:t>
      </w:r>
    </w:p>
    <w:p w14:paraId="3AD83658"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Daljšo </w:t>
      </w:r>
      <w:r w:rsidR="00B40B81" w:rsidRPr="00994CB0">
        <w:rPr>
          <w:rFonts w:ascii="Tahoma" w:hAnsi="Tahoma" w:cs="Tahoma"/>
          <w:sz w:val="20"/>
        </w:rPr>
        <w:t>življenjsko dobo,</w:t>
      </w:r>
    </w:p>
    <w:p w14:paraId="13A9B021"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Primerno </w:t>
      </w:r>
      <w:r w:rsidR="00B40B81" w:rsidRPr="00994CB0">
        <w:rPr>
          <w:rFonts w:ascii="Tahoma" w:hAnsi="Tahoma" w:cs="Tahoma"/>
          <w:sz w:val="20"/>
        </w:rPr>
        <w:t xml:space="preserve">povezavo </w:t>
      </w:r>
      <w:r w:rsidR="00A672EB" w:rsidRPr="00994CB0">
        <w:rPr>
          <w:rFonts w:ascii="Tahoma" w:hAnsi="Tahoma" w:cs="Tahoma"/>
          <w:sz w:val="20"/>
        </w:rPr>
        <w:t xml:space="preserve">(kompatibilnost) </w:t>
      </w:r>
      <w:r w:rsidR="00B40B81" w:rsidRPr="00994CB0">
        <w:rPr>
          <w:rFonts w:ascii="Tahoma" w:hAnsi="Tahoma" w:cs="Tahoma"/>
          <w:sz w:val="20"/>
        </w:rPr>
        <w:t>z materialom, na katerega se nanaša, posebej pri spojih in dilatacijah,</w:t>
      </w:r>
    </w:p>
    <w:p w14:paraId="6FD69383"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Horizontalno </w:t>
      </w:r>
      <w:r w:rsidR="00B40B81" w:rsidRPr="00994CB0">
        <w:rPr>
          <w:rFonts w:ascii="Tahoma" w:hAnsi="Tahoma" w:cs="Tahoma"/>
          <w:sz w:val="20"/>
        </w:rPr>
        <w:t xml:space="preserve">in vertikalno zaščito je treba uporabljati v skladu z veljavnimi predpisi, </w:t>
      </w:r>
    </w:p>
    <w:p w14:paraId="15E60B45"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lastRenderedPageBreak/>
        <w:t xml:space="preserve">V </w:t>
      </w:r>
      <w:r w:rsidR="00B40B81" w:rsidRPr="00994CB0">
        <w:rPr>
          <w:rFonts w:ascii="Tahoma" w:hAnsi="Tahoma" w:cs="Tahoma"/>
          <w:sz w:val="20"/>
        </w:rPr>
        <w:t>bivanjskih enotah je obvezno, da se izvaja hidro zaščita v sanitarnih prostorih in na odprtih površinah, ki sodijo k tem enotam, kot so: lože, balkoni, terase,</w:t>
      </w:r>
    </w:p>
    <w:p w14:paraId="354B0127" w14:textId="3E8AA785"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Vodovodno </w:t>
      </w:r>
      <w:r w:rsidR="00D31148" w:rsidRPr="00994CB0">
        <w:rPr>
          <w:rFonts w:ascii="Tahoma" w:hAnsi="Tahoma" w:cs="Tahoma"/>
          <w:sz w:val="20"/>
        </w:rPr>
        <w:t>inšta</w:t>
      </w:r>
      <w:r w:rsidR="00B40B81" w:rsidRPr="00994CB0">
        <w:rPr>
          <w:rFonts w:ascii="Tahoma" w:hAnsi="Tahoma" w:cs="Tahoma"/>
          <w:sz w:val="20"/>
        </w:rPr>
        <w:t>lacijo je treba ustrezno zaščititi,</w:t>
      </w:r>
    </w:p>
    <w:p w14:paraId="1977F9A8"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V </w:t>
      </w:r>
      <w:r w:rsidR="00B40B81" w:rsidRPr="00994CB0">
        <w:rPr>
          <w:rFonts w:ascii="Tahoma" w:hAnsi="Tahoma" w:cs="Tahoma"/>
          <w:sz w:val="20"/>
        </w:rPr>
        <w:t>mokrih delih je pred polaganjem keramike potrebno predvideti zaščitni vodoodporni premaz</w:t>
      </w:r>
      <w:r w:rsidR="00A672EB" w:rsidRPr="00994CB0">
        <w:rPr>
          <w:rFonts w:ascii="Tahoma" w:hAnsi="Tahoma" w:cs="Tahoma"/>
          <w:sz w:val="20"/>
        </w:rPr>
        <w:t>,</w:t>
      </w:r>
      <w:r w:rsidR="00B40B81" w:rsidRPr="00994CB0">
        <w:rPr>
          <w:rFonts w:ascii="Tahoma" w:hAnsi="Tahoma" w:cs="Tahoma"/>
          <w:sz w:val="20"/>
        </w:rPr>
        <w:t xml:space="preserve"> </w:t>
      </w:r>
    </w:p>
    <w:p w14:paraId="2AB15642" w14:textId="4FB81F85"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Predvideti </w:t>
      </w:r>
      <w:r w:rsidR="00B40B81" w:rsidRPr="00994CB0">
        <w:rPr>
          <w:rFonts w:ascii="Tahoma" w:hAnsi="Tahoma" w:cs="Tahoma"/>
          <w:sz w:val="20"/>
        </w:rPr>
        <w:t>je potrebno talne sifone (kopalnice, sanitarije, čistila)…</w:t>
      </w:r>
      <w:r w:rsidR="00A672EB" w:rsidRPr="00994CB0">
        <w:rPr>
          <w:rFonts w:ascii="Tahoma" w:hAnsi="Tahoma" w:cs="Tahoma"/>
          <w:sz w:val="20"/>
        </w:rPr>
        <w:t>,</w:t>
      </w:r>
    </w:p>
    <w:p w14:paraId="7046EC9A"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Drugi </w:t>
      </w:r>
      <w:r w:rsidR="00B40B81" w:rsidRPr="00994CB0">
        <w:rPr>
          <w:rFonts w:ascii="Tahoma" w:hAnsi="Tahoma" w:cs="Tahoma"/>
          <w:sz w:val="20"/>
        </w:rPr>
        <w:t xml:space="preserve">ukrepi vezano zaščito objektov pred vlago, </w:t>
      </w:r>
    </w:p>
    <w:p w14:paraId="6BEFCCD9"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Preprečitev </w:t>
      </w:r>
      <w:r w:rsidR="00B40B81" w:rsidRPr="00994CB0">
        <w:rPr>
          <w:rFonts w:ascii="Tahoma" w:hAnsi="Tahoma" w:cs="Tahoma"/>
          <w:sz w:val="20"/>
        </w:rPr>
        <w:t>škodljivega nabiranja vlage zaradi kondenzacije vodne pare v gradbenih elementih in na njihovih površinah</w:t>
      </w:r>
      <w:r w:rsidR="00A672EB" w:rsidRPr="00994CB0">
        <w:rPr>
          <w:rFonts w:ascii="Tahoma" w:hAnsi="Tahoma" w:cs="Tahoma"/>
          <w:sz w:val="20"/>
        </w:rPr>
        <w:t>,</w:t>
      </w:r>
    </w:p>
    <w:p w14:paraId="6992993D" w14:textId="77777777" w:rsidR="00B40B81"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Pooblaščeni </w:t>
      </w:r>
      <w:r w:rsidR="00B40B81" w:rsidRPr="00994CB0">
        <w:rPr>
          <w:rFonts w:ascii="Tahoma" w:hAnsi="Tahoma" w:cs="Tahoma"/>
          <w:sz w:val="20"/>
        </w:rPr>
        <w:t xml:space="preserve">predstavnik investitorja </w:t>
      </w:r>
      <w:r w:rsidR="00962E97" w:rsidRPr="00994CB0">
        <w:rPr>
          <w:rFonts w:ascii="Tahoma" w:hAnsi="Tahoma" w:cs="Tahoma"/>
          <w:sz w:val="20"/>
        </w:rPr>
        <w:t>mora</w:t>
      </w:r>
      <w:r w:rsidR="00B40B81" w:rsidRPr="00994CB0">
        <w:rPr>
          <w:rFonts w:ascii="Tahoma" w:hAnsi="Tahoma" w:cs="Tahoma"/>
          <w:sz w:val="20"/>
        </w:rPr>
        <w:t xml:space="preserve"> obvezno preveriti projektno rešitev, kvaliteto izbranih materialov in </w:t>
      </w:r>
      <w:r w:rsidR="00962E97" w:rsidRPr="00994CB0">
        <w:rPr>
          <w:rFonts w:ascii="Tahoma" w:hAnsi="Tahoma" w:cs="Tahoma"/>
          <w:sz w:val="20"/>
        </w:rPr>
        <w:t xml:space="preserve">način </w:t>
      </w:r>
      <w:r w:rsidR="00B40B81" w:rsidRPr="00994CB0">
        <w:rPr>
          <w:rFonts w:ascii="Tahoma" w:hAnsi="Tahoma" w:cs="Tahoma"/>
          <w:sz w:val="20"/>
        </w:rPr>
        <w:t>njihov</w:t>
      </w:r>
      <w:r w:rsidR="00962E97" w:rsidRPr="00994CB0">
        <w:rPr>
          <w:rFonts w:ascii="Tahoma" w:hAnsi="Tahoma" w:cs="Tahoma"/>
          <w:sz w:val="20"/>
        </w:rPr>
        <w:t>e</w:t>
      </w:r>
      <w:r w:rsidR="00B40B81" w:rsidRPr="00994CB0">
        <w:rPr>
          <w:rFonts w:ascii="Tahoma" w:hAnsi="Tahoma" w:cs="Tahoma"/>
          <w:sz w:val="20"/>
        </w:rPr>
        <w:t xml:space="preserve"> vgradit</w:t>
      </w:r>
      <w:r w:rsidR="00962E97" w:rsidRPr="00994CB0">
        <w:rPr>
          <w:rFonts w:ascii="Tahoma" w:hAnsi="Tahoma" w:cs="Tahoma"/>
          <w:sz w:val="20"/>
        </w:rPr>
        <w:t>ve</w:t>
      </w:r>
      <w:r w:rsidR="00A672EB" w:rsidRPr="00994CB0">
        <w:rPr>
          <w:rFonts w:ascii="Tahoma" w:hAnsi="Tahoma" w:cs="Tahoma"/>
          <w:sz w:val="20"/>
        </w:rPr>
        <w:t>,</w:t>
      </w:r>
    </w:p>
    <w:p w14:paraId="380DB578" w14:textId="77777777" w:rsidR="00A672EB"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Enostavne </w:t>
      </w:r>
      <w:r w:rsidR="00A672EB" w:rsidRPr="00994CB0">
        <w:rPr>
          <w:rFonts w:ascii="Tahoma" w:hAnsi="Tahoma" w:cs="Tahoma"/>
          <w:sz w:val="20"/>
        </w:rPr>
        <w:t>zamenjave in sanacijski ukrepi,</w:t>
      </w:r>
    </w:p>
    <w:p w14:paraId="00F77D30" w14:textId="659E05D5" w:rsidR="00A672EB" w:rsidRPr="00994CB0" w:rsidRDefault="001A2DB6" w:rsidP="00905AAF">
      <w:pPr>
        <w:pStyle w:val="Odstavekseznama"/>
        <w:numPr>
          <w:ilvl w:val="0"/>
          <w:numId w:val="7"/>
        </w:numPr>
        <w:jc w:val="both"/>
        <w:rPr>
          <w:rFonts w:ascii="Tahoma" w:hAnsi="Tahoma" w:cs="Tahoma"/>
          <w:sz w:val="20"/>
        </w:rPr>
      </w:pPr>
      <w:r w:rsidRPr="00994CB0">
        <w:rPr>
          <w:rFonts w:ascii="Tahoma" w:hAnsi="Tahoma" w:cs="Tahoma"/>
          <w:sz w:val="20"/>
        </w:rPr>
        <w:t xml:space="preserve">Upoštevanje </w:t>
      </w:r>
      <w:r w:rsidR="00A672EB" w:rsidRPr="00994CB0">
        <w:rPr>
          <w:rFonts w:ascii="Tahoma" w:hAnsi="Tahoma" w:cs="Tahoma"/>
          <w:sz w:val="20"/>
        </w:rPr>
        <w:t>naročnikovih (SSRS) priporočil s sistemski ukrepi za projektiranje, izvedbo in vzdrževanje streh in zunanjih površin objekta (terase, balkoni, lože)</w:t>
      </w:r>
      <w:r w:rsidR="00DB7C79" w:rsidRPr="00994CB0">
        <w:rPr>
          <w:rFonts w:ascii="Tahoma" w:hAnsi="Tahoma" w:cs="Tahoma"/>
          <w:sz w:val="20"/>
        </w:rPr>
        <w:t>.</w:t>
      </w:r>
    </w:p>
    <w:p w14:paraId="318A3D95" w14:textId="77777777" w:rsidR="00A560B1" w:rsidRPr="00994CB0" w:rsidRDefault="00A560B1" w:rsidP="00B114CB">
      <w:pPr>
        <w:pStyle w:val="Naslov2"/>
      </w:pPr>
      <w:bookmarkStart w:id="15" w:name="_Toc112834581"/>
      <w:r w:rsidRPr="00994CB0">
        <w:t>1.</w:t>
      </w:r>
      <w:r w:rsidR="000C21A7" w:rsidRPr="00994CB0">
        <w:t>11</w:t>
      </w:r>
      <w:r w:rsidRPr="00994CB0">
        <w:t>.</w:t>
      </w:r>
      <w:r w:rsidRPr="00994CB0">
        <w:tab/>
        <w:t xml:space="preserve"> VARSTVO PRED POŽAROM</w:t>
      </w:r>
      <w:bookmarkEnd w:id="15"/>
    </w:p>
    <w:p w14:paraId="1F6937E0" w14:textId="77777777" w:rsidR="00A560B1" w:rsidRPr="00994CB0" w:rsidRDefault="00A560B1" w:rsidP="00905AAF">
      <w:pPr>
        <w:jc w:val="both"/>
        <w:rPr>
          <w:rFonts w:ascii="Tahoma" w:hAnsi="Tahoma" w:cs="Tahoma"/>
          <w:sz w:val="20"/>
        </w:rPr>
      </w:pPr>
      <w:r w:rsidRPr="00994CB0">
        <w:rPr>
          <w:rFonts w:ascii="Tahoma" w:hAnsi="Tahoma" w:cs="Tahoma"/>
          <w:sz w:val="20"/>
        </w:rPr>
        <w:t>Gradnja naj bo projektirana tako, da se ob izbruhu požara lahko predvideva ustrezno varnost pred požarom. Upoštevajo naj se veljavni predpisi s področja varstva pred požarom, zlasti Pravilnikom o požarni varnosti v stavbah (</w:t>
      </w:r>
      <w:r w:rsidR="00C310C8" w:rsidRPr="00994CB0">
        <w:rPr>
          <w:rFonts w:ascii="Tahoma" w:hAnsi="Tahoma" w:cs="Tahoma"/>
          <w:sz w:val="20"/>
        </w:rPr>
        <w:t>Uradni list RS, št. </w:t>
      </w:r>
      <w:hyperlink r:id="rId141" w:tgtFrame="_blank" w:tooltip="Pravilnik o požarni varnosti v stavbah" w:history="1">
        <w:r w:rsidR="00C310C8" w:rsidRPr="00994CB0">
          <w:rPr>
            <w:rFonts w:ascii="Tahoma" w:hAnsi="Tahoma" w:cs="Tahoma"/>
            <w:sz w:val="20"/>
          </w:rPr>
          <w:t>31/04</w:t>
        </w:r>
      </w:hyperlink>
      <w:r w:rsidR="00C310C8" w:rsidRPr="00994CB0">
        <w:rPr>
          <w:rFonts w:ascii="Tahoma" w:hAnsi="Tahoma" w:cs="Tahoma"/>
          <w:sz w:val="20"/>
        </w:rPr>
        <w:t>, </w:t>
      </w:r>
      <w:hyperlink r:id="rId142" w:tgtFrame="_blank" w:tooltip="Pravilnik o spremembi pravilnika o požarni varnosti v stavbah" w:history="1">
        <w:r w:rsidR="00C310C8" w:rsidRPr="00994CB0">
          <w:rPr>
            <w:rFonts w:ascii="Tahoma" w:hAnsi="Tahoma" w:cs="Tahoma"/>
            <w:sz w:val="20"/>
          </w:rPr>
          <w:t>10/05</w:t>
        </w:r>
      </w:hyperlink>
      <w:r w:rsidR="00C310C8" w:rsidRPr="00994CB0">
        <w:rPr>
          <w:rFonts w:ascii="Tahoma" w:hAnsi="Tahoma" w:cs="Tahoma"/>
          <w:sz w:val="20"/>
        </w:rPr>
        <w:t>, </w:t>
      </w:r>
      <w:hyperlink r:id="rId143" w:tgtFrame="_blank" w:tooltip="Pravilnik o spremembah in dopolnitvah pravilnika o požarni varnosti v stavbah" w:history="1">
        <w:r w:rsidR="00C310C8" w:rsidRPr="00994CB0">
          <w:rPr>
            <w:rFonts w:ascii="Tahoma" w:hAnsi="Tahoma" w:cs="Tahoma"/>
            <w:sz w:val="20"/>
          </w:rPr>
          <w:t>83/05</w:t>
        </w:r>
      </w:hyperlink>
      <w:r w:rsidR="00C310C8" w:rsidRPr="00994CB0">
        <w:rPr>
          <w:rFonts w:ascii="Tahoma" w:hAnsi="Tahoma" w:cs="Tahoma"/>
          <w:sz w:val="20"/>
        </w:rPr>
        <w:t>, </w:t>
      </w:r>
      <w:hyperlink r:id="rId144" w:tgtFrame="_blank" w:tooltip="Pravilnik o spremembah in dopolnitvah Pravilnika o požarni varnosti v stavbah" w:history="1">
        <w:r w:rsidR="00C310C8" w:rsidRPr="00994CB0">
          <w:rPr>
            <w:rFonts w:ascii="Tahoma" w:hAnsi="Tahoma" w:cs="Tahoma"/>
            <w:sz w:val="20"/>
          </w:rPr>
          <w:t>14/07</w:t>
        </w:r>
      </w:hyperlink>
      <w:r w:rsidR="00C310C8" w:rsidRPr="00994CB0">
        <w:rPr>
          <w:rFonts w:ascii="Tahoma" w:hAnsi="Tahoma" w:cs="Tahoma"/>
          <w:sz w:val="20"/>
        </w:rPr>
        <w:t>, </w:t>
      </w:r>
      <w:hyperlink r:id="rId145" w:tgtFrame="_blank" w:tooltip="Pravilnik o zasnovi in študiji požarne varnosti" w:history="1">
        <w:r w:rsidR="00C310C8" w:rsidRPr="00994CB0">
          <w:rPr>
            <w:rFonts w:ascii="Tahoma" w:hAnsi="Tahoma" w:cs="Tahoma"/>
            <w:sz w:val="20"/>
          </w:rPr>
          <w:t>12/13</w:t>
        </w:r>
      </w:hyperlink>
      <w:r w:rsidR="00C310C8" w:rsidRPr="00994CB0">
        <w:rPr>
          <w:rFonts w:ascii="Tahoma" w:hAnsi="Tahoma" w:cs="Tahoma"/>
          <w:sz w:val="20"/>
        </w:rPr>
        <w:t>, </w:t>
      </w:r>
      <w:hyperlink r:id="rId146" w:tgtFrame="_blank" w:tooltip="Gradbeni zakon" w:history="1">
        <w:r w:rsidR="00C310C8" w:rsidRPr="00994CB0">
          <w:rPr>
            <w:rFonts w:ascii="Tahoma" w:hAnsi="Tahoma" w:cs="Tahoma"/>
            <w:sz w:val="20"/>
          </w:rPr>
          <w:t>61/17</w:t>
        </w:r>
      </w:hyperlink>
      <w:r w:rsidR="00C310C8" w:rsidRPr="00994CB0">
        <w:rPr>
          <w:rFonts w:ascii="Tahoma" w:hAnsi="Tahoma" w:cs="Tahoma"/>
          <w:sz w:val="20"/>
        </w:rPr>
        <w:t> – GZ in </w:t>
      </w:r>
      <w:hyperlink r:id="rId147" w:tgtFrame="_blank" w:tooltip="Gradbeni zakon" w:history="1">
        <w:r w:rsidR="00C310C8" w:rsidRPr="00994CB0">
          <w:rPr>
            <w:rFonts w:ascii="Tahoma" w:hAnsi="Tahoma" w:cs="Tahoma"/>
            <w:sz w:val="20"/>
          </w:rPr>
          <w:t>199/21</w:t>
        </w:r>
      </w:hyperlink>
      <w:r w:rsidR="00C310C8" w:rsidRPr="00994CB0">
        <w:rPr>
          <w:rFonts w:ascii="Tahoma" w:hAnsi="Tahoma" w:cs="Tahoma"/>
          <w:sz w:val="20"/>
        </w:rPr>
        <w:t> – GZ-1</w:t>
      </w:r>
      <w:r w:rsidRPr="00994CB0">
        <w:rPr>
          <w:rFonts w:ascii="Tahoma" w:hAnsi="Tahoma" w:cs="Tahoma"/>
          <w:sz w:val="20"/>
        </w:rPr>
        <w:t>)</w:t>
      </w:r>
      <w:r w:rsidR="00A672EB" w:rsidRPr="00994CB0">
        <w:rPr>
          <w:rFonts w:ascii="Tahoma" w:hAnsi="Tahoma" w:cs="Tahoma"/>
          <w:sz w:val="20"/>
        </w:rPr>
        <w:t xml:space="preserve"> in pripadajočo smernico</w:t>
      </w:r>
      <w:r w:rsidRPr="00994CB0">
        <w:rPr>
          <w:rFonts w:ascii="Tahoma" w:hAnsi="Tahoma" w:cs="Tahoma"/>
          <w:sz w:val="20"/>
        </w:rPr>
        <w:t>.</w:t>
      </w:r>
    </w:p>
    <w:p w14:paraId="22915AF0" w14:textId="04AE957E" w:rsidR="00435263" w:rsidRPr="00994CB0" w:rsidRDefault="00A672EB" w:rsidP="00FC7026">
      <w:pPr>
        <w:jc w:val="both"/>
        <w:rPr>
          <w:rFonts w:ascii="Tahoma" w:hAnsi="Tahoma" w:cs="Tahoma"/>
          <w:sz w:val="20"/>
        </w:rPr>
      </w:pPr>
      <w:r w:rsidRPr="00994CB0">
        <w:rPr>
          <w:rFonts w:ascii="Tahoma" w:hAnsi="Tahoma" w:cs="Tahoma"/>
          <w:sz w:val="20"/>
        </w:rPr>
        <w:t>Izdela se</w:t>
      </w:r>
      <w:r w:rsidR="00435263" w:rsidRPr="00994CB0">
        <w:rPr>
          <w:rFonts w:ascii="Tahoma" w:hAnsi="Tahoma" w:cs="Tahoma"/>
          <w:sz w:val="20"/>
        </w:rPr>
        <w:t xml:space="preserve"> </w:t>
      </w:r>
      <w:r w:rsidR="00A20FE8" w:rsidRPr="00994CB0">
        <w:rPr>
          <w:rFonts w:ascii="Tahoma" w:hAnsi="Tahoma" w:cs="Tahoma"/>
          <w:sz w:val="20"/>
        </w:rPr>
        <w:t>načrt</w:t>
      </w:r>
      <w:r w:rsidRPr="00994CB0">
        <w:rPr>
          <w:rFonts w:ascii="Tahoma" w:hAnsi="Tahoma" w:cs="Tahoma"/>
          <w:sz w:val="20"/>
        </w:rPr>
        <w:t xml:space="preserve"> </w:t>
      </w:r>
      <w:r w:rsidR="00435263" w:rsidRPr="00994CB0">
        <w:rPr>
          <w:rFonts w:ascii="Tahoma" w:hAnsi="Tahoma" w:cs="Tahoma"/>
          <w:sz w:val="20"/>
        </w:rPr>
        <w:t>požarne varnosti za objekte in zunanjo ureditev. Rešitev mora predvideti racionalne, ekonomsko optimalne in enostavne rešitve s področja požarne varnosti.</w:t>
      </w:r>
      <w:r w:rsidR="004C666B" w:rsidRPr="00994CB0">
        <w:rPr>
          <w:rFonts w:ascii="Tahoma" w:hAnsi="Tahoma" w:cs="Tahoma"/>
          <w:sz w:val="20"/>
        </w:rPr>
        <w:t xml:space="preserve"> </w:t>
      </w:r>
      <w:r w:rsidR="001166C4" w:rsidRPr="00994CB0">
        <w:rPr>
          <w:rFonts w:ascii="Tahoma" w:hAnsi="Tahoma" w:cs="Tahoma"/>
          <w:color w:val="000000"/>
          <w:sz w:val="20"/>
        </w:rPr>
        <w:t xml:space="preserve">Nosilna konstrukcija objekta mora ob požaru določen čas ohraniti potrebno nosilnost. Za omejitev hitrega širjenja požara po objektu morajo biti uporabljeni gradbeni elementi, ki se težko vžgejo, ob vžigu oddajajo majhne količine toplote in dima ter omejujejo hitro širjenje požara po površini. </w:t>
      </w:r>
      <w:r w:rsidR="004C666B" w:rsidRPr="00994CB0">
        <w:rPr>
          <w:rFonts w:ascii="Tahoma" w:hAnsi="Tahoma" w:cs="Tahoma"/>
          <w:color w:val="000000"/>
          <w:sz w:val="20"/>
        </w:rPr>
        <w:t>Zunanje stene in strehe objektov, ločilne stene, skupaj z vrati, okni in drugimi preboji, morajo zmanjšati nevarnost širjenja požara na sosednje objekte.</w:t>
      </w:r>
    </w:p>
    <w:p w14:paraId="3D5A811E" w14:textId="77777777" w:rsidR="00A560B1" w:rsidRPr="00994CB0" w:rsidRDefault="00A31943" w:rsidP="00FC7026">
      <w:pPr>
        <w:jc w:val="both"/>
        <w:rPr>
          <w:rFonts w:ascii="Tahoma" w:hAnsi="Tahoma" w:cs="Tahoma"/>
          <w:sz w:val="20"/>
        </w:rPr>
      </w:pPr>
      <w:r w:rsidRPr="00994CB0">
        <w:rPr>
          <w:rFonts w:ascii="Tahoma" w:hAnsi="Tahoma" w:cs="Tahoma"/>
          <w:sz w:val="20"/>
        </w:rPr>
        <w:t>Podajamo naslednje splošne zahteve:</w:t>
      </w:r>
    </w:p>
    <w:p w14:paraId="54182883" w14:textId="77777777" w:rsidR="00A31943" w:rsidRPr="00994CB0" w:rsidRDefault="00A31943" w:rsidP="00FA0669">
      <w:pPr>
        <w:ind w:left="708"/>
        <w:jc w:val="both"/>
        <w:rPr>
          <w:rFonts w:ascii="Tahoma" w:hAnsi="Tahoma" w:cs="Tahoma"/>
          <w:sz w:val="20"/>
        </w:rPr>
      </w:pPr>
      <w:r w:rsidRPr="00994CB0">
        <w:rPr>
          <w:rFonts w:ascii="Tahoma" w:hAnsi="Tahoma" w:cs="Tahoma"/>
          <w:sz w:val="20"/>
        </w:rPr>
        <w:t xml:space="preserve">Intervencijskim vozilom je potrebno omogočiti dostop do najmanj ene strani posameznega </w:t>
      </w:r>
      <w:r w:rsidR="00C310C8" w:rsidRPr="00994CB0">
        <w:rPr>
          <w:rFonts w:ascii="Tahoma" w:hAnsi="Tahoma" w:cs="Tahoma"/>
          <w:sz w:val="20"/>
        </w:rPr>
        <w:t>dela</w:t>
      </w:r>
      <w:r w:rsidRPr="00994CB0">
        <w:rPr>
          <w:rFonts w:ascii="Tahoma" w:hAnsi="Tahoma" w:cs="Tahoma"/>
          <w:sz w:val="20"/>
        </w:rPr>
        <w:t xml:space="preserve"> objektov. Podrobneje se potrebe po intervencijskih poteh in dostopih opredeli v konceptu požarne varnosti. Širine in radi</w:t>
      </w:r>
      <w:r w:rsidR="00C310C8" w:rsidRPr="00994CB0">
        <w:rPr>
          <w:rFonts w:ascii="Tahoma" w:hAnsi="Tahoma" w:cs="Tahoma"/>
          <w:sz w:val="20"/>
        </w:rPr>
        <w:t>j</w:t>
      </w:r>
      <w:r w:rsidRPr="00994CB0">
        <w:rPr>
          <w:rFonts w:ascii="Tahoma" w:hAnsi="Tahoma" w:cs="Tahoma"/>
          <w:sz w:val="20"/>
        </w:rPr>
        <w:t xml:space="preserve">i intervencijskih poti morajo biti vsaj takšnih dimenzij, kot to zahtevajo predpisi oziroma Smernica SZPV 206 – Površine za gasilce ob stavbah. </w:t>
      </w:r>
    </w:p>
    <w:p w14:paraId="3DD70C32" w14:textId="77777777" w:rsidR="00A31943" w:rsidRPr="00994CB0" w:rsidRDefault="00A31943" w:rsidP="00FA0669">
      <w:pPr>
        <w:ind w:left="708"/>
        <w:jc w:val="both"/>
        <w:rPr>
          <w:rFonts w:ascii="Tahoma" w:hAnsi="Tahoma" w:cs="Tahoma"/>
          <w:sz w:val="20"/>
        </w:rPr>
      </w:pPr>
      <w:r w:rsidRPr="00994CB0">
        <w:rPr>
          <w:rFonts w:ascii="Tahoma" w:hAnsi="Tahoma" w:cs="Tahoma"/>
          <w:sz w:val="20"/>
        </w:rPr>
        <w:t>Načrtovati je potrebno zunanje hidrantno omrežje, ki zagotavlja vodo za gasilsko intervencijo. Na zunanjem hidrantnem omrežju je potrebno zagotoviti ustrezne količine vode (glede na velikost največjega požarnega sektorja) pri minimalnem tlaku 2,5 bara. Notranje hidrant</w:t>
      </w:r>
      <w:r w:rsidR="008F0444" w:rsidRPr="00994CB0">
        <w:rPr>
          <w:rFonts w:ascii="Tahoma" w:hAnsi="Tahoma" w:cs="Tahoma"/>
          <w:sz w:val="20"/>
        </w:rPr>
        <w:t>n</w:t>
      </w:r>
      <w:r w:rsidRPr="00994CB0">
        <w:rPr>
          <w:rFonts w:ascii="Tahoma" w:hAnsi="Tahoma" w:cs="Tahoma"/>
          <w:sz w:val="20"/>
        </w:rPr>
        <w:t>o omrežje se načrtuje racionalno in le v tistih delih objektov, kjer je potrebno!</w:t>
      </w:r>
    </w:p>
    <w:p w14:paraId="7DFBB580" w14:textId="77777777" w:rsidR="00A31943" w:rsidRPr="00994CB0" w:rsidRDefault="00A31943" w:rsidP="00FA0669">
      <w:pPr>
        <w:ind w:left="708"/>
        <w:jc w:val="both"/>
        <w:rPr>
          <w:rFonts w:ascii="Tahoma" w:hAnsi="Tahoma" w:cs="Tahoma"/>
          <w:sz w:val="20"/>
        </w:rPr>
      </w:pPr>
      <w:r w:rsidRPr="00994CB0">
        <w:rPr>
          <w:rFonts w:ascii="Tahoma" w:hAnsi="Tahoma" w:cs="Tahoma"/>
          <w:sz w:val="20"/>
        </w:rPr>
        <w:t>Notranje hidrant</w:t>
      </w:r>
      <w:r w:rsidR="00AA21F4" w:rsidRPr="00994CB0">
        <w:rPr>
          <w:rFonts w:ascii="Tahoma" w:hAnsi="Tahoma" w:cs="Tahoma"/>
          <w:sz w:val="20"/>
        </w:rPr>
        <w:t>n</w:t>
      </w:r>
      <w:r w:rsidRPr="00994CB0">
        <w:rPr>
          <w:rFonts w:ascii="Tahoma" w:hAnsi="Tahoma" w:cs="Tahoma"/>
          <w:sz w:val="20"/>
        </w:rPr>
        <w:t xml:space="preserve">o omrežje naj se načrtuje kot mokro, razen v neogrevanih prostorih, kjer se lahko izvede tudi suho. </w:t>
      </w:r>
    </w:p>
    <w:p w14:paraId="3C6ED973" w14:textId="152A37B6" w:rsidR="00A31943" w:rsidRPr="00994CB0" w:rsidRDefault="00A31943" w:rsidP="00FA0669">
      <w:pPr>
        <w:ind w:left="708"/>
        <w:jc w:val="both"/>
        <w:rPr>
          <w:rFonts w:ascii="Tahoma" w:hAnsi="Tahoma" w:cs="Tahoma"/>
          <w:sz w:val="20"/>
        </w:rPr>
      </w:pPr>
      <w:r w:rsidRPr="00994CB0">
        <w:rPr>
          <w:rFonts w:ascii="Tahoma" w:hAnsi="Tahoma" w:cs="Tahoma"/>
          <w:sz w:val="20"/>
        </w:rPr>
        <w:t xml:space="preserve">Javljanje požara se načrtuje skladno z zahtevami iz zasnove oz. </w:t>
      </w:r>
      <w:r w:rsidR="00F4292F" w:rsidRPr="00994CB0">
        <w:rPr>
          <w:rFonts w:ascii="Tahoma" w:hAnsi="Tahoma" w:cs="Tahoma"/>
          <w:sz w:val="20"/>
        </w:rPr>
        <w:t>načrta</w:t>
      </w:r>
      <w:r w:rsidRPr="00994CB0">
        <w:rPr>
          <w:rFonts w:ascii="Tahoma" w:hAnsi="Tahoma" w:cs="Tahoma"/>
          <w:sz w:val="20"/>
        </w:rPr>
        <w:t xml:space="preserve"> požarne varnosti. Na dostopnem mestu je potrebno načrtovati </w:t>
      </w:r>
      <w:r w:rsidR="004B6921" w:rsidRPr="00994CB0">
        <w:rPr>
          <w:rFonts w:ascii="Tahoma" w:hAnsi="Tahoma" w:cs="Tahoma"/>
          <w:sz w:val="20"/>
        </w:rPr>
        <w:t xml:space="preserve">požarno </w:t>
      </w:r>
      <w:r w:rsidRPr="00994CB0">
        <w:rPr>
          <w:rFonts w:ascii="Tahoma" w:hAnsi="Tahoma" w:cs="Tahoma"/>
          <w:sz w:val="20"/>
        </w:rPr>
        <w:t>centralo, na katero se poveže javljalnike požara in izvršne elemente. V garaž</w:t>
      </w:r>
      <w:r w:rsidR="00F4292F" w:rsidRPr="00994CB0">
        <w:rPr>
          <w:rFonts w:ascii="Tahoma" w:hAnsi="Tahoma" w:cs="Tahoma"/>
          <w:sz w:val="20"/>
        </w:rPr>
        <w:t>ah</w:t>
      </w:r>
      <w:r w:rsidRPr="00994CB0">
        <w:rPr>
          <w:rFonts w:ascii="Tahoma" w:hAnsi="Tahoma" w:cs="Tahoma"/>
          <w:sz w:val="20"/>
        </w:rPr>
        <w:t xml:space="preserve"> se poleg javljanja požara načrtuje tudi sistem za detekcijo CO za nadzor koncentracije strupenega plina (CO).</w:t>
      </w:r>
    </w:p>
    <w:p w14:paraId="0398E4A0" w14:textId="39CC77FA" w:rsidR="00A31943" w:rsidRPr="00994CB0" w:rsidRDefault="00A31943" w:rsidP="00FA0669">
      <w:pPr>
        <w:autoSpaceDE w:val="0"/>
        <w:autoSpaceDN w:val="0"/>
        <w:adjustRightInd w:val="0"/>
        <w:spacing w:after="0"/>
        <w:ind w:left="708"/>
        <w:jc w:val="both"/>
        <w:rPr>
          <w:rFonts w:ascii="Tahoma" w:hAnsi="Tahoma" w:cs="Tahoma"/>
          <w:sz w:val="20"/>
        </w:rPr>
      </w:pPr>
      <w:r w:rsidRPr="00994CB0">
        <w:rPr>
          <w:rFonts w:ascii="Tahoma" w:hAnsi="Tahoma" w:cs="Tahoma"/>
          <w:sz w:val="20"/>
        </w:rPr>
        <w:t>Na evakuacijskih poteh in na mestih določenih</w:t>
      </w:r>
      <w:r w:rsidR="00A20FE8" w:rsidRPr="00994CB0">
        <w:rPr>
          <w:rFonts w:ascii="Tahoma" w:hAnsi="Tahoma" w:cs="Tahoma"/>
          <w:sz w:val="20"/>
        </w:rPr>
        <w:t xml:space="preserve"> z načrtom</w:t>
      </w:r>
      <w:r w:rsidRPr="00994CB0">
        <w:rPr>
          <w:rFonts w:ascii="Tahoma" w:hAnsi="Tahoma" w:cs="Tahoma"/>
          <w:sz w:val="20"/>
        </w:rPr>
        <w:t xml:space="preserve"> požarne varnosti se predvidi varnostna razsvetljava, avtonomija varnostne razsvetljave se predvidi skladno </w:t>
      </w:r>
      <w:r w:rsidR="00F4292F" w:rsidRPr="00994CB0">
        <w:rPr>
          <w:rFonts w:ascii="Tahoma" w:hAnsi="Tahoma" w:cs="Tahoma"/>
          <w:sz w:val="20"/>
        </w:rPr>
        <w:t>z načrtom</w:t>
      </w:r>
      <w:r w:rsidRPr="00994CB0">
        <w:rPr>
          <w:rFonts w:ascii="Tahoma" w:hAnsi="Tahoma" w:cs="Tahoma"/>
          <w:sz w:val="20"/>
        </w:rPr>
        <w:t xml:space="preserve"> požarne varnosti (eno ali tri ure (tri ure je za stavbe s klasifikacijo 113)). </w:t>
      </w:r>
    </w:p>
    <w:p w14:paraId="1B878B6B" w14:textId="77777777" w:rsidR="009F7187" w:rsidRPr="00994CB0" w:rsidRDefault="009F7187" w:rsidP="00FC7026">
      <w:pPr>
        <w:autoSpaceDE w:val="0"/>
        <w:autoSpaceDN w:val="0"/>
        <w:adjustRightInd w:val="0"/>
        <w:spacing w:after="0"/>
        <w:jc w:val="both"/>
        <w:rPr>
          <w:rFonts w:ascii="Tahoma" w:hAnsi="Tahoma" w:cs="Tahoma"/>
          <w:sz w:val="20"/>
        </w:rPr>
      </w:pPr>
    </w:p>
    <w:p w14:paraId="39FC51AD" w14:textId="77777777" w:rsidR="00E7144A" w:rsidRPr="00994CB0" w:rsidRDefault="009F7187" w:rsidP="00172D7B">
      <w:pPr>
        <w:autoSpaceDE w:val="0"/>
        <w:autoSpaceDN w:val="0"/>
        <w:adjustRightInd w:val="0"/>
        <w:ind w:left="708"/>
        <w:jc w:val="both"/>
        <w:rPr>
          <w:rFonts w:ascii="Tahoma" w:hAnsi="Tahoma" w:cs="Tahoma"/>
          <w:sz w:val="20"/>
        </w:rPr>
      </w:pPr>
      <w:r w:rsidRPr="00994CB0">
        <w:rPr>
          <w:rFonts w:ascii="Tahoma" w:hAnsi="Tahoma" w:cs="Tahoma"/>
          <w:sz w:val="20"/>
        </w:rPr>
        <w:lastRenderedPageBreak/>
        <w:t>Posebno pozornost je potrebno nameniti kontroli dostopa in evakuacije iz garaž v objekte in obratno. Sistem mora omogočati varno evakuacijo v primeru požara in kontrolo dostopa v običajnem režimu.</w:t>
      </w:r>
    </w:p>
    <w:p w14:paraId="73A848C3" w14:textId="77777777" w:rsidR="00B40B81" w:rsidRPr="00994CB0" w:rsidRDefault="00A560B1" w:rsidP="00B114CB">
      <w:pPr>
        <w:pStyle w:val="Naslov2"/>
      </w:pPr>
      <w:bookmarkStart w:id="16" w:name="_Toc112834582"/>
      <w:r w:rsidRPr="00994CB0">
        <w:t>1.1</w:t>
      </w:r>
      <w:r w:rsidR="000C21A7" w:rsidRPr="00994CB0">
        <w:t>2</w:t>
      </w:r>
      <w:r w:rsidRPr="00994CB0">
        <w:t>.</w:t>
      </w:r>
      <w:r w:rsidRPr="00994CB0">
        <w:tab/>
      </w:r>
      <w:r w:rsidR="00A672EB" w:rsidRPr="00994CB0">
        <w:t>HIGIENSKA IN ZDRAVSTVENA ZAŠČITA TER ZAŠČITA OKOLJA</w:t>
      </w:r>
      <w:bookmarkEnd w:id="16"/>
    </w:p>
    <w:p w14:paraId="19FC4579" w14:textId="77777777" w:rsidR="00A672EB" w:rsidRPr="00994CB0" w:rsidRDefault="00A672EB" w:rsidP="0016050B">
      <w:pPr>
        <w:jc w:val="both"/>
        <w:rPr>
          <w:rFonts w:ascii="Tahoma" w:hAnsi="Tahoma" w:cs="Tahoma"/>
          <w:sz w:val="20"/>
        </w:rPr>
      </w:pPr>
      <w:r w:rsidRPr="00994CB0">
        <w:rPr>
          <w:rFonts w:ascii="Tahoma" w:hAnsi="Tahoma" w:cs="Tahoma"/>
          <w:sz w:val="20"/>
        </w:rPr>
        <w:t>V objektih je treba zagotoviti higiensko in zdravstveno zaščito. Objekti ne smejo ogrožati zdravja ljudi ali povzročiti čezmerne obremenitve okolja. Objekti in deli objektov morajo zagotavljati, da je onesnaževanje notranjega in zunanjega zraka, odvajanje odpadnih voda, ravnanje z odpadki ter ionizirajoča in elektromagnetna sevanja čim manjše in ne presega predpisanih mejnih vrednosti.</w:t>
      </w:r>
    </w:p>
    <w:p w14:paraId="7E01E455" w14:textId="77777777" w:rsidR="00A672EB" w:rsidRPr="00994CB0" w:rsidRDefault="00A672EB" w:rsidP="0016050B">
      <w:pPr>
        <w:jc w:val="both"/>
        <w:rPr>
          <w:rFonts w:ascii="Tahoma" w:hAnsi="Tahoma" w:cs="Tahoma"/>
          <w:sz w:val="20"/>
        </w:rPr>
      </w:pPr>
      <w:r w:rsidRPr="00994CB0">
        <w:rPr>
          <w:rFonts w:ascii="Tahoma" w:hAnsi="Tahoma" w:cs="Tahoma"/>
          <w:sz w:val="20"/>
        </w:rPr>
        <w:t>Vse prostore v objektih, dostopne ljudem, je treba osvetliti v skladu z njihovo namembnostjo. Prostori, v katerih se dalj časa zadržujejo ljudje, morajo biti osvetljeni z naravno svetlobo, ki je zadostna z vidika zdravja in dobrega počutja. Če primerna naravna osvetlitev ni tehnično izvedljiva, se lahko prostori druge namembnosti osvetlijo tudi z umetno razsvetljavo</w:t>
      </w:r>
      <w:r w:rsidR="004F12A5" w:rsidRPr="00994CB0">
        <w:rPr>
          <w:rFonts w:ascii="Tahoma" w:hAnsi="Tahoma" w:cs="Tahoma"/>
          <w:sz w:val="20"/>
        </w:rPr>
        <w:t>, s tem da je potrebno zagotoviti ustrezno prezračevanje.</w:t>
      </w:r>
    </w:p>
    <w:p w14:paraId="29A1859E" w14:textId="77777777" w:rsidR="00A672EB" w:rsidRPr="00994CB0" w:rsidRDefault="00A672EB" w:rsidP="0016050B">
      <w:pPr>
        <w:jc w:val="both"/>
        <w:rPr>
          <w:rFonts w:ascii="Tahoma" w:hAnsi="Tahoma" w:cs="Tahoma"/>
          <w:sz w:val="20"/>
        </w:rPr>
      </w:pPr>
      <w:r w:rsidRPr="00994CB0">
        <w:rPr>
          <w:rFonts w:ascii="Tahoma" w:hAnsi="Tahoma" w:cs="Tahoma"/>
          <w:sz w:val="20"/>
        </w:rPr>
        <w:t>V objektih je treba zagotoviti notranje ugodje in kakovost zraka. Dimne pline iz kurilnih naprav je treba odvesti na prosto tako, da nista ogrožena zdravje ljudi in okolje. Prezračevalni in klimatizacijski sistemi ne smejo ogrožati zdravja ljudi ali negativno vplivati na pravilno odvajanje produktov zgorevanja iz kurilnih naprav.</w:t>
      </w:r>
    </w:p>
    <w:p w14:paraId="348FD83D" w14:textId="77777777" w:rsidR="00A672EB" w:rsidRPr="00994CB0" w:rsidRDefault="00A672EB" w:rsidP="0016050B">
      <w:pPr>
        <w:jc w:val="both"/>
        <w:rPr>
          <w:rFonts w:ascii="Tahoma" w:hAnsi="Tahoma" w:cs="Tahoma"/>
          <w:sz w:val="20"/>
        </w:rPr>
      </w:pPr>
      <w:r w:rsidRPr="00994CB0">
        <w:rPr>
          <w:rFonts w:ascii="Tahoma" w:hAnsi="Tahoma" w:cs="Tahoma"/>
          <w:sz w:val="20"/>
        </w:rPr>
        <w:t>Objekti morajo imeti higiensko in zdravstveno neoporečen sistem zbiranja in odvajanja komunalnih, padavinskih in industrijskih odpadnih voda ter drugih odpadnih tekočin.</w:t>
      </w:r>
    </w:p>
    <w:p w14:paraId="6216BE0E" w14:textId="6B4E7DDE" w:rsidR="0013635F" w:rsidRPr="00994CB0" w:rsidRDefault="00A560B1" w:rsidP="0016050B">
      <w:pPr>
        <w:jc w:val="both"/>
        <w:rPr>
          <w:rFonts w:ascii="Tahoma" w:hAnsi="Tahoma" w:cs="Tahoma"/>
          <w:sz w:val="20"/>
        </w:rPr>
      </w:pPr>
      <w:r w:rsidRPr="00994CB0">
        <w:rPr>
          <w:rFonts w:ascii="Tahoma" w:hAnsi="Tahoma" w:cs="Tahoma"/>
          <w:sz w:val="20"/>
        </w:rPr>
        <w:t>Gradnja naj bo projektirana tako, da ne bo ogrožala higiene ali zdravja oseb v objektih in okolici ali sosedov. Upoštevani naj bodo veljavni predpisi s področja higienske in zdravstv</w:t>
      </w:r>
      <w:r w:rsidR="000348BD" w:rsidRPr="00994CB0">
        <w:rPr>
          <w:rFonts w:ascii="Tahoma" w:hAnsi="Tahoma" w:cs="Tahoma"/>
          <w:sz w:val="20"/>
        </w:rPr>
        <w:t>ene zaščite ter varstva okolja.</w:t>
      </w:r>
    </w:p>
    <w:p w14:paraId="53ED5DC4" w14:textId="77777777" w:rsidR="00B40B81" w:rsidRPr="00994CB0" w:rsidRDefault="00B40B81" w:rsidP="00B114CB">
      <w:pPr>
        <w:pStyle w:val="Naslov2"/>
      </w:pPr>
      <w:bookmarkStart w:id="17" w:name="_Toc112834583"/>
      <w:r w:rsidRPr="00994CB0">
        <w:t>1.1</w:t>
      </w:r>
      <w:r w:rsidR="000C21A7" w:rsidRPr="00994CB0">
        <w:t>3</w:t>
      </w:r>
      <w:r w:rsidRPr="00994CB0">
        <w:t>.</w:t>
      </w:r>
      <w:r w:rsidRPr="00994CB0">
        <w:tab/>
      </w:r>
      <w:r w:rsidR="00A672EB" w:rsidRPr="00994CB0">
        <w:t>VARNOST PRI UPORABI</w:t>
      </w:r>
      <w:bookmarkEnd w:id="17"/>
      <w:r w:rsidR="00A672EB" w:rsidRPr="00994CB0" w:rsidDel="00A672EB">
        <w:t xml:space="preserve"> </w:t>
      </w:r>
    </w:p>
    <w:p w14:paraId="54331CCA" w14:textId="77777777" w:rsidR="00A672EB" w:rsidRPr="00994CB0" w:rsidRDefault="00A672EB" w:rsidP="00FE210C">
      <w:pPr>
        <w:jc w:val="both"/>
        <w:rPr>
          <w:rFonts w:ascii="Tahoma" w:hAnsi="Tahoma" w:cs="Tahoma"/>
          <w:sz w:val="20"/>
        </w:rPr>
      </w:pPr>
      <w:r w:rsidRPr="00994CB0">
        <w:rPr>
          <w:rFonts w:ascii="Tahoma" w:hAnsi="Tahoma" w:cs="Tahoma"/>
          <w:sz w:val="20"/>
        </w:rPr>
        <w:t>Objekti morajo biti ob normalni uporabi varni pred zdrsi, spotikanjem, padci, utopitvami, trčenjem, padci predmetov, opeklinami, električnimi udari, udari strele, eksplozijami, vlomi in drugimi nesrečami ali poškodbami.</w:t>
      </w:r>
    </w:p>
    <w:p w14:paraId="47E46380" w14:textId="77777777" w:rsidR="00A672EB" w:rsidRPr="00994CB0" w:rsidRDefault="00A672EB" w:rsidP="00FE210C">
      <w:pPr>
        <w:jc w:val="both"/>
        <w:rPr>
          <w:rFonts w:ascii="Tahoma" w:hAnsi="Tahoma" w:cs="Tahoma"/>
          <w:sz w:val="20"/>
        </w:rPr>
      </w:pPr>
      <w:r w:rsidRPr="00994CB0">
        <w:rPr>
          <w:rFonts w:ascii="Tahoma" w:hAnsi="Tahoma" w:cs="Tahoma"/>
          <w:sz w:val="20"/>
        </w:rPr>
        <w:t>V delih objektov, po katerih je predvidena hoja, ne sme biti mest, kjer obstaja nevarnost zdrsa in spotika zaradi nestabilnih ali nepričakovano spreminjajočih se tal, nevarnih ovir ali neravnin. Na mestih v objektih, kjer obstaja nevarnost padca, morajo biti nameščeni ustrezni elementi, ki to nevarnost zmanjšajo. Če so ta mesta dostopna tudi otrokom, je treba elemente prilagoditi tako, da se otroci ne morejo zmuzniti skoznje in da je plezanje nanje oteženo.</w:t>
      </w:r>
    </w:p>
    <w:p w14:paraId="1FC9F17B" w14:textId="77777777" w:rsidR="00A672EB" w:rsidRPr="00994CB0" w:rsidRDefault="00A672EB" w:rsidP="00FE210C">
      <w:pPr>
        <w:jc w:val="both"/>
        <w:rPr>
          <w:rFonts w:ascii="Tahoma" w:hAnsi="Tahoma" w:cs="Tahoma"/>
          <w:sz w:val="20"/>
        </w:rPr>
      </w:pPr>
      <w:r w:rsidRPr="00994CB0">
        <w:rPr>
          <w:rFonts w:ascii="Tahoma" w:hAnsi="Tahoma" w:cs="Tahoma"/>
          <w:sz w:val="20"/>
        </w:rPr>
        <w:t>Zasteklitve morajo biti zaščitene pred trkom ali izdelane tako, da ob razbitju niso nevarne. Na komunikacijskih poteh morajo biti vidno označene. Zasteklitve so varnostne (lepljeno in kaljeno steklo).</w:t>
      </w:r>
    </w:p>
    <w:p w14:paraId="2141B634" w14:textId="77777777" w:rsidR="00A672EB" w:rsidRPr="00994CB0" w:rsidRDefault="00A672EB" w:rsidP="00FE210C">
      <w:pPr>
        <w:jc w:val="both"/>
        <w:rPr>
          <w:rFonts w:ascii="Tahoma" w:hAnsi="Tahoma" w:cs="Tahoma"/>
          <w:sz w:val="20"/>
        </w:rPr>
      </w:pPr>
      <w:r w:rsidRPr="00994CB0">
        <w:rPr>
          <w:rFonts w:ascii="Tahoma" w:hAnsi="Tahoma" w:cs="Tahoma"/>
          <w:sz w:val="20"/>
        </w:rPr>
        <w:t>Gradbeni elementi, kot so fasade in stekleni elementi, morajo biti varno pritrjeni. Strehe morajo biti varne pred zdrsi snega in led</w:t>
      </w:r>
      <w:r w:rsidR="00C310C8" w:rsidRPr="00994CB0">
        <w:rPr>
          <w:rFonts w:ascii="Tahoma" w:hAnsi="Tahoma" w:cs="Tahoma"/>
          <w:sz w:val="20"/>
        </w:rPr>
        <w:t>u</w:t>
      </w:r>
      <w:r w:rsidRPr="00994CB0">
        <w:rPr>
          <w:rFonts w:ascii="Tahoma" w:hAnsi="Tahoma" w:cs="Tahoma"/>
          <w:sz w:val="20"/>
        </w:rPr>
        <w:t>.</w:t>
      </w:r>
    </w:p>
    <w:p w14:paraId="70F7BD68" w14:textId="77777777" w:rsidR="00A672EB" w:rsidRPr="00994CB0" w:rsidRDefault="00A672EB" w:rsidP="00FE210C">
      <w:pPr>
        <w:jc w:val="both"/>
        <w:rPr>
          <w:rFonts w:ascii="Tahoma" w:hAnsi="Tahoma" w:cs="Tahoma"/>
          <w:sz w:val="20"/>
        </w:rPr>
      </w:pPr>
      <w:r w:rsidRPr="00994CB0">
        <w:rPr>
          <w:rFonts w:ascii="Tahoma" w:hAnsi="Tahoma" w:cs="Tahoma"/>
          <w:sz w:val="20"/>
        </w:rPr>
        <w:t>Deli objekta, ki so vroči in bi lahko bili za ljudi nevarni, se po potrebi zavarujejo pred dotiki.</w:t>
      </w:r>
    </w:p>
    <w:p w14:paraId="6B2A3AC9" w14:textId="77777777" w:rsidR="00A672EB" w:rsidRPr="00994CB0" w:rsidRDefault="00A672EB" w:rsidP="00FE210C">
      <w:pPr>
        <w:jc w:val="both"/>
        <w:rPr>
          <w:rFonts w:ascii="Tahoma" w:hAnsi="Tahoma" w:cs="Tahoma"/>
          <w:sz w:val="20"/>
        </w:rPr>
      </w:pPr>
      <w:r w:rsidRPr="00994CB0">
        <w:rPr>
          <w:rFonts w:ascii="Tahoma" w:hAnsi="Tahoma" w:cs="Tahoma"/>
          <w:sz w:val="20"/>
        </w:rPr>
        <w:t>Objekti morajo biti varni pred električnim udarom, čezmernim elektromagnetnim vplivom, vžigom možne eksplozivne atmosfere, čezmernim segrevanjem inštalacijskih elementov in elektroenergetskih sistemov, električnimi kratkimi stiki in preskoki, pod- in prenapetostnimi vplivi ter drugimi nevarnostmi.</w:t>
      </w:r>
    </w:p>
    <w:p w14:paraId="751FC2CC" w14:textId="115C76B5" w:rsidR="00A672EB" w:rsidRPr="00994CB0" w:rsidRDefault="00A672EB" w:rsidP="0016050B">
      <w:pPr>
        <w:jc w:val="both"/>
        <w:rPr>
          <w:rFonts w:ascii="Tahoma" w:hAnsi="Tahoma" w:cs="Tahoma"/>
          <w:sz w:val="20"/>
        </w:rPr>
      </w:pPr>
      <w:r w:rsidRPr="00994CB0">
        <w:rPr>
          <w:rFonts w:ascii="Tahoma" w:hAnsi="Tahoma" w:cs="Tahoma"/>
          <w:sz w:val="20"/>
        </w:rPr>
        <w:lastRenderedPageBreak/>
        <w:t>Objekti morajo biti opremljeni s sistemom zaščite pred strelo tako, da odvede atmosfersko razelektrenje v zemljo, pri čemer ne povzroča nevarnosti za požar, da omeji okvare sistemov in naprav ter zagotavlja dovolj nizke napetosti dotika in koraka z ustrezno izenačitvijo potenciala.</w:t>
      </w:r>
      <w:r w:rsidR="003A360D" w:rsidRPr="00994CB0">
        <w:rPr>
          <w:rFonts w:ascii="Tahoma" w:hAnsi="Tahoma" w:cs="Tahoma"/>
          <w:sz w:val="20"/>
        </w:rPr>
        <w:t xml:space="preserve"> </w:t>
      </w:r>
    </w:p>
    <w:p w14:paraId="5E8114ED" w14:textId="77777777" w:rsidR="00A672EB" w:rsidRPr="00994CB0" w:rsidRDefault="00A672EB" w:rsidP="00B114CB">
      <w:pPr>
        <w:pStyle w:val="Naslov2"/>
      </w:pPr>
      <w:bookmarkStart w:id="18" w:name="_Toc112834584"/>
      <w:r w:rsidRPr="00994CB0">
        <w:t>1.1</w:t>
      </w:r>
      <w:r w:rsidR="000C21A7" w:rsidRPr="00994CB0">
        <w:t>4</w:t>
      </w:r>
      <w:r w:rsidRPr="00994CB0">
        <w:t>.</w:t>
      </w:r>
      <w:r w:rsidRPr="00994CB0">
        <w:tab/>
        <w:t>ZAŠČITA PRED VLOMOM IN TATVINAMI</w:t>
      </w:r>
      <w:bookmarkEnd w:id="18"/>
    </w:p>
    <w:p w14:paraId="190CBC04" w14:textId="1227AA47" w:rsidR="004C6AC9" w:rsidRPr="00994CB0" w:rsidRDefault="00B40B81" w:rsidP="00FA0669">
      <w:pPr>
        <w:jc w:val="both"/>
        <w:rPr>
          <w:rFonts w:ascii="Tahoma" w:hAnsi="Tahoma" w:cs="Tahoma"/>
          <w:sz w:val="20"/>
        </w:rPr>
      </w:pPr>
      <w:r w:rsidRPr="00994CB0">
        <w:rPr>
          <w:rFonts w:ascii="Tahoma" w:hAnsi="Tahoma" w:cs="Tahoma"/>
          <w:sz w:val="20"/>
        </w:rPr>
        <w:t xml:space="preserve">Objekt naj ima vgrajene primerne materiale, ki so odporni na fizični udar. </w:t>
      </w:r>
      <w:r w:rsidR="00E01EEF" w:rsidRPr="00994CB0">
        <w:rPr>
          <w:rFonts w:ascii="Tahoma" w:hAnsi="Tahoma" w:cs="Tahoma"/>
          <w:sz w:val="20"/>
        </w:rPr>
        <w:t xml:space="preserve">Vhodna vrata v objekte in </w:t>
      </w:r>
      <w:r w:rsidR="00F4325D" w:rsidRPr="00994CB0">
        <w:rPr>
          <w:rFonts w:ascii="Tahoma" w:hAnsi="Tahoma" w:cs="Tahoma"/>
          <w:sz w:val="20"/>
        </w:rPr>
        <w:t>v posebne skupne prostore (kolesarnice, hodnike shramb,..</w:t>
      </w:r>
      <w:r w:rsidR="00531232" w:rsidRPr="00994CB0">
        <w:rPr>
          <w:rFonts w:ascii="Tahoma" w:hAnsi="Tahoma" w:cs="Tahoma"/>
          <w:sz w:val="20"/>
        </w:rPr>
        <w:t xml:space="preserve">) </w:t>
      </w:r>
      <w:r w:rsidR="00941342" w:rsidRPr="00994CB0">
        <w:rPr>
          <w:rFonts w:ascii="Tahoma" w:hAnsi="Tahoma" w:cs="Tahoma"/>
          <w:sz w:val="20"/>
        </w:rPr>
        <w:t>n</w:t>
      </w:r>
      <w:r w:rsidR="001A2DB6" w:rsidRPr="00994CB0">
        <w:rPr>
          <w:rFonts w:ascii="Tahoma" w:hAnsi="Tahoma" w:cs="Tahoma"/>
          <w:sz w:val="20"/>
        </w:rPr>
        <w:t xml:space="preserve">aj </w:t>
      </w:r>
      <w:r w:rsidR="00E01EEF" w:rsidRPr="00994CB0">
        <w:rPr>
          <w:rFonts w:ascii="Tahoma" w:hAnsi="Tahoma" w:cs="Tahoma"/>
          <w:sz w:val="20"/>
        </w:rPr>
        <w:t xml:space="preserve">bodo protivlomna. </w:t>
      </w:r>
      <w:r w:rsidR="008F0444" w:rsidRPr="00994CB0">
        <w:rPr>
          <w:rFonts w:ascii="Tahoma" w:hAnsi="Tahoma" w:cs="Tahoma"/>
          <w:sz w:val="20"/>
        </w:rPr>
        <w:t xml:space="preserve">Pritlična stanovanja naj imajo zagotovljene </w:t>
      </w:r>
      <w:r w:rsidR="00E01EEF" w:rsidRPr="00994CB0">
        <w:rPr>
          <w:rFonts w:ascii="Tahoma" w:hAnsi="Tahoma" w:cs="Tahoma"/>
          <w:sz w:val="20"/>
        </w:rPr>
        <w:t xml:space="preserve">dodatne </w:t>
      </w:r>
      <w:r w:rsidR="008F0444" w:rsidRPr="00994CB0">
        <w:rPr>
          <w:rFonts w:ascii="Tahoma" w:hAnsi="Tahoma" w:cs="Tahoma"/>
          <w:sz w:val="20"/>
        </w:rPr>
        <w:t xml:space="preserve">protivlomne ukrepe (kot npr. </w:t>
      </w:r>
      <w:r w:rsidR="00941342" w:rsidRPr="00994CB0">
        <w:rPr>
          <w:rFonts w:ascii="Tahoma" w:hAnsi="Tahoma" w:cs="Tahoma"/>
          <w:sz w:val="20"/>
        </w:rPr>
        <w:t>p</w:t>
      </w:r>
      <w:r w:rsidR="001A2DB6" w:rsidRPr="00994CB0">
        <w:rPr>
          <w:rFonts w:ascii="Tahoma" w:hAnsi="Tahoma" w:cs="Tahoma"/>
          <w:sz w:val="20"/>
        </w:rPr>
        <w:t xml:space="preserve">rotivlomno </w:t>
      </w:r>
      <w:r w:rsidR="008F0444" w:rsidRPr="00994CB0">
        <w:rPr>
          <w:rFonts w:ascii="Tahoma" w:hAnsi="Tahoma" w:cs="Tahoma"/>
          <w:sz w:val="20"/>
        </w:rPr>
        <w:t xml:space="preserve">stavbno pohištvo). </w:t>
      </w:r>
      <w:r w:rsidRPr="00994CB0">
        <w:rPr>
          <w:rFonts w:ascii="Tahoma" w:hAnsi="Tahoma" w:cs="Tahoma"/>
          <w:sz w:val="20"/>
        </w:rPr>
        <w:t>Možno je predvideti tudi tehnično varovanje</w:t>
      </w:r>
      <w:r w:rsidR="0016050B" w:rsidRPr="00994CB0">
        <w:rPr>
          <w:rFonts w:ascii="Tahoma" w:hAnsi="Tahoma" w:cs="Tahoma"/>
          <w:sz w:val="20"/>
        </w:rPr>
        <w:t>.</w:t>
      </w:r>
      <w:r w:rsidR="003A360D" w:rsidRPr="00994CB0">
        <w:rPr>
          <w:rFonts w:ascii="Tahoma" w:hAnsi="Tahoma" w:cs="Tahoma"/>
          <w:sz w:val="20"/>
        </w:rPr>
        <w:t xml:space="preserve"> </w:t>
      </w:r>
    </w:p>
    <w:p w14:paraId="189598DB" w14:textId="77777777" w:rsidR="004C6AC9" w:rsidRPr="00994CB0" w:rsidRDefault="004C6AC9" w:rsidP="00B114CB">
      <w:pPr>
        <w:pStyle w:val="Naslov2"/>
      </w:pPr>
      <w:bookmarkStart w:id="19" w:name="_Toc112834585"/>
      <w:r w:rsidRPr="00994CB0">
        <w:t>1.1</w:t>
      </w:r>
      <w:r w:rsidR="000C21A7" w:rsidRPr="00994CB0">
        <w:t>5</w:t>
      </w:r>
      <w:r w:rsidRPr="00994CB0">
        <w:t>.</w:t>
      </w:r>
      <w:r w:rsidRPr="00994CB0">
        <w:tab/>
        <w:t xml:space="preserve"> UPOŠTEVANJE UREDBE O ZELENEM JAVNEM NAROČANJU</w:t>
      </w:r>
      <w:bookmarkEnd w:id="19"/>
    </w:p>
    <w:p w14:paraId="3E15D443" w14:textId="49FCB3E9" w:rsidR="004C6AC9" w:rsidRPr="00994CB0" w:rsidRDefault="004C6AC9" w:rsidP="00B54F38">
      <w:pPr>
        <w:jc w:val="both"/>
        <w:rPr>
          <w:rFonts w:ascii="Tahoma" w:hAnsi="Tahoma" w:cs="Tahoma"/>
          <w:bCs/>
          <w:sz w:val="20"/>
        </w:rPr>
      </w:pPr>
      <w:r w:rsidRPr="00994CB0">
        <w:rPr>
          <w:rFonts w:ascii="Tahoma" w:hAnsi="Tahoma" w:cs="Tahoma"/>
          <w:sz w:val="20"/>
        </w:rPr>
        <w:t>Uredba o zelenem javnem naročanju (Uradni list RS, št. </w:t>
      </w:r>
      <w:hyperlink r:id="rId148" w:tgtFrame="_blank" w:tooltip="Uredba o zelenem javnem naročanju" w:history="1">
        <w:r w:rsidRPr="00994CB0">
          <w:rPr>
            <w:rFonts w:ascii="Tahoma" w:hAnsi="Tahoma" w:cs="Tahoma"/>
            <w:sz w:val="20"/>
          </w:rPr>
          <w:t>51/17</w:t>
        </w:r>
      </w:hyperlink>
      <w:r w:rsidRPr="00994CB0">
        <w:rPr>
          <w:rFonts w:ascii="Tahoma" w:hAnsi="Tahoma" w:cs="Tahoma"/>
          <w:sz w:val="20"/>
        </w:rPr>
        <w:t>, </w:t>
      </w:r>
      <w:hyperlink r:id="rId149" w:tgtFrame="_blank" w:tooltip="Uredba o spremembah in dopolnitvah Uredbe o zelenem javnem naročanju" w:history="1">
        <w:r w:rsidRPr="00994CB0">
          <w:rPr>
            <w:rFonts w:ascii="Tahoma" w:hAnsi="Tahoma" w:cs="Tahoma"/>
            <w:sz w:val="20"/>
          </w:rPr>
          <w:t>64/19</w:t>
        </w:r>
      </w:hyperlink>
      <w:r w:rsidRPr="00994CB0">
        <w:rPr>
          <w:rFonts w:ascii="Tahoma" w:hAnsi="Tahoma" w:cs="Tahoma"/>
          <w:sz w:val="20"/>
        </w:rPr>
        <w:t> in </w:t>
      </w:r>
      <w:hyperlink r:id="rId150" w:tgtFrame="_blank" w:tooltip="Uredba o spremembah in dopolnitvah Uredbe o zelenem javnem naročanju" w:history="1">
        <w:r w:rsidRPr="00994CB0">
          <w:rPr>
            <w:rFonts w:ascii="Tahoma" w:hAnsi="Tahoma" w:cs="Tahoma"/>
            <w:sz w:val="20"/>
          </w:rPr>
          <w:t>121/21</w:t>
        </w:r>
      </w:hyperlink>
      <w:r w:rsidRPr="00994CB0">
        <w:rPr>
          <w:rFonts w:ascii="Tahoma" w:hAnsi="Tahoma" w:cs="Tahoma"/>
          <w:bCs/>
          <w:sz w:val="20"/>
        </w:rPr>
        <w:t xml:space="preserve">) v 4. </w:t>
      </w:r>
      <w:r w:rsidR="002441BE" w:rsidRPr="00994CB0">
        <w:rPr>
          <w:rFonts w:ascii="Tahoma" w:hAnsi="Tahoma" w:cs="Tahoma"/>
          <w:bCs/>
          <w:sz w:val="20"/>
        </w:rPr>
        <w:t xml:space="preserve">členu </w:t>
      </w:r>
      <w:r w:rsidRPr="00994CB0">
        <w:rPr>
          <w:rFonts w:ascii="Tahoma" w:hAnsi="Tahoma" w:cs="Tahoma"/>
          <w:bCs/>
          <w:sz w:val="20"/>
        </w:rPr>
        <w:t xml:space="preserve">določa predmete javnega naročanja, za katere je obvezno upoštevanje </w:t>
      </w:r>
      <w:proofErr w:type="spellStart"/>
      <w:r w:rsidRPr="00994CB0">
        <w:rPr>
          <w:rFonts w:ascii="Tahoma" w:hAnsi="Tahoma" w:cs="Tahoma"/>
          <w:bCs/>
          <w:sz w:val="20"/>
        </w:rPr>
        <w:t>okoljskih</w:t>
      </w:r>
      <w:proofErr w:type="spellEnd"/>
      <w:r w:rsidRPr="00994CB0">
        <w:rPr>
          <w:rFonts w:ascii="Tahoma" w:hAnsi="Tahoma" w:cs="Tahoma"/>
          <w:bCs/>
          <w:sz w:val="20"/>
        </w:rPr>
        <w:t xml:space="preserve"> vidikov. Pri projektiranju večstanovanjske stavbe je potrebno načrtovati vsebovane predmete tako, da izpolnjujejo cilje iz 6. </w:t>
      </w:r>
      <w:r w:rsidR="002441BE" w:rsidRPr="00994CB0">
        <w:rPr>
          <w:rFonts w:ascii="Tahoma" w:hAnsi="Tahoma" w:cs="Tahoma"/>
          <w:bCs/>
          <w:sz w:val="20"/>
        </w:rPr>
        <w:t xml:space="preserve">člena </w:t>
      </w:r>
      <w:r w:rsidRPr="00994CB0">
        <w:rPr>
          <w:rFonts w:ascii="Tahoma" w:hAnsi="Tahoma" w:cs="Tahoma"/>
          <w:bCs/>
          <w:sz w:val="20"/>
        </w:rPr>
        <w:t xml:space="preserve">te uredbe. </w:t>
      </w:r>
    </w:p>
    <w:p w14:paraId="667CEBD9" w14:textId="77777777" w:rsidR="004C6AC9" w:rsidRPr="00994CB0" w:rsidRDefault="004C6AC9" w:rsidP="00B54F38">
      <w:pPr>
        <w:jc w:val="both"/>
        <w:rPr>
          <w:rFonts w:ascii="Tahoma" w:hAnsi="Tahoma" w:cs="Tahoma"/>
          <w:sz w:val="20"/>
        </w:rPr>
      </w:pPr>
      <w:r w:rsidRPr="00994CB0">
        <w:rPr>
          <w:rFonts w:ascii="Tahoma" w:hAnsi="Tahoma" w:cs="Tahoma"/>
          <w:sz w:val="20"/>
        </w:rPr>
        <w:t>Predmeti, ki so lahko vsebovani v predmetu javnega naročila za izvedbo večstanovanjske stavbe po trenutno veljavni uredbi so:</w:t>
      </w:r>
    </w:p>
    <w:p w14:paraId="6170D80B" w14:textId="10F7B456"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3.</w:t>
      </w:r>
      <w:r w:rsidR="00B54F38" w:rsidRPr="00994CB0">
        <w:rPr>
          <w:rFonts w:ascii="Tahoma" w:hAnsi="Tahoma" w:cs="Tahoma"/>
          <w:sz w:val="20"/>
          <w:szCs w:val="22"/>
        </w:rPr>
        <w:tab/>
      </w:r>
      <w:r w:rsidR="001A2DB6" w:rsidRPr="00994CB0">
        <w:rPr>
          <w:rFonts w:ascii="Tahoma" w:hAnsi="Tahoma" w:cs="Tahoma"/>
          <w:sz w:val="20"/>
          <w:szCs w:val="22"/>
        </w:rPr>
        <w:t xml:space="preserve">Tekstilni </w:t>
      </w:r>
      <w:r w:rsidRPr="00994CB0">
        <w:rPr>
          <w:rFonts w:ascii="Tahoma" w:hAnsi="Tahoma" w:cs="Tahoma"/>
          <w:sz w:val="20"/>
          <w:szCs w:val="22"/>
        </w:rPr>
        <w:t>izdelki,</w:t>
      </w:r>
    </w:p>
    <w:p w14:paraId="411D13A2" w14:textId="09CDFCAB"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7</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Hladilniki</w:t>
      </w:r>
      <w:r w:rsidRPr="00994CB0">
        <w:rPr>
          <w:rFonts w:ascii="Tahoma" w:hAnsi="Tahoma" w:cs="Tahoma"/>
          <w:sz w:val="20"/>
          <w:szCs w:val="22"/>
        </w:rPr>
        <w:t>, zamrzovalniki in njihove kombinacije, pralni stroji, pomivalni stroji, sušilni stroji, sesalniki in klimatske naprave,</w:t>
      </w:r>
    </w:p>
    <w:p w14:paraId="13870E70" w14:textId="7517007F"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8</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Pohištvo</w:t>
      </w:r>
      <w:r w:rsidRPr="00994CB0">
        <w:rPr>
          <w:rFonts w:ascii="Tahoma" w:hAnsi="Tahoma" w:cs="Tahoma"/>
          <w:sz w:val="20"/>
          <w:szCs w:val="22"/>
        </w:rPr>
        <w:t>,</w:t>
      </w:r>
    </w:p>
    <w:p w14:paraId="3F419755" w14:textId="0E7B0678"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9</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Grelniki </w:t>
      </w:r>
      <w:r w:rsidRPr="00994CB0">
        <w:rPr>
          <w:rFonts w:ascii="Tahoma" w:hAnsi="Tahoma" w:cs="Tahoma"/>
          <w:sz w:val="20"/>
          <w:szCs w:val="22"/>
        </w:rPr>
        <w:t>vode, grelniki prostora in njihove kombinacije ter hranilniki tople vode,</w:t>
      </w:r>
    </w:p>
    <w:p w14:paraId="52577E01" w14:textId="20B3E6AA"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10</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Sanitarne </w:t>
      </w:r>
      <w:r w:rsidRPr="00994CB0">
        <w:rPr>
          <w:rFonts w:ascii="Tahoma" w:hAnsi="Tahoma" w:cs="Tahoma"/>
          <w:sz w:val="20"/>
          <w:szCs w:val="22"/>
        </w:rPr>
        <w:t>armature,</w:t>
      </w:r>
    </w:p>
    <w:p w14:paraId="0189DC4F" w14:textId="30A4BCA9"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11</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Oprema </w:t>
      </w:r>
      <w:r w:rsidRPr="00994CB0">
        <w:rPr>
          <w:rFonts w:ascii="Tahoma" w:hAnsi="Tahoma" w:cs="Tahoma"/>
          <w:sz w:val="20"/>
          <w:szCs w:val="22"/>
        </w:rPr>
        <w:t>za stranišča na splakovanje in oprema za pisoarje,</w:t>
      </w:r>
    </w:p>
    <w:p w14:paraId="20D5846A" w14:textId="3AE65C03"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12</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Stenske </w:t>
      </w:r>
      <w:r w:rsidRPr="00994CB0">
        <w:rPr>
          <w:rFonts w:ascii="Tahoma" w:hAnsi="Tahoma" w:cs="Tahoma"/>
          <w:sz w:val="20"/>
          <w:szCs w:val="22"/>
        </w:rPr>
        <w:t>plošče,</w:t>
      </w:r>
    </w:p>
    <w:p w14:paraId="3A459573" w14:textId="3264B6E8" w:rsidR="000F6F20" w:rsidRPr="00994CB0" w:rsidRDefault="000F6F20"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13</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Projektiranje </w:t>
      </w:r>
      <w:r w:rsidRPr="00994CB0">
        <w:rPr>
          <w:rFonts w:ascii="Tahoma" w:hAnsi="Tahoma" w:cs="Tahoma"/>
          <w:sz w:val="20"/>
          <w:szCs w:val="22"/>
        </w:rPr>
        <w:t>oziroma izvedba gradnje stavb,</w:t>
      </w:r>
    </w:p>
    <w:p w14:paraId="1A8331F0" w14:textId="5CC9B7A0" w:rsidR="000F6F20" w:rsidRPr="00994CB0" w:rsidRDefault="000F6F20"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14</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Projektiranje </w:t>
      </w:r>
      <w:r w:rsidRPr="00994CB0">
        <w:rPr>
          <w:rFonts w:ascii="Tahoma" w:hAnsi="Tahoma" w:cs="Tahoma"/>
          <w:sz w:val="20"/>
          <w:szCs w:val="22"/>
        </w:rPr>
        <w:t>oziroma izvedba gradnje cest</w:t>
      </w:r>
      <w:r w:rsidR="00B54F38" w:rsidRPr="00994CB0">
        <w:rPr>
          <w:rFonts w:ascii="Tahoma" w:hAnsi="Tahoma" w:cs="Tahoma"/>
          <w:sz w:val="20"/>
          <w:szCs w:val="22"/>
        </w:rPr>
        <w:t>,</w:t>
      </w:r>
    </w:p>
    <w:p w14:paraId="361F7531" w14:textId="41964AB1"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17</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Električne </w:t>
      </w:r>
      <w:r w:rsidRPr="00994CB0">
        <w:rPr>
          <w:rFonts w:ascii="Tahoma" w:hAnsi="Tahoma" w:cs="Tahoma"/>
          <w:sz w:val="20"/>
          <w:szCs w:val="22"/>
        </w:rPr>
        <w:t>sijalke in svetilke ter razsvetljava v notranjih prostorih,</w:t>
      </w:r>
    </w:p>
    <w:p w14:paraId="6FDFAAB2" w14:textId="3DBC52C6"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18</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Cestna </w:t>
      </w:r>
      <w:r w:rsidRPr="00994CB0">
        <w:rPr>
          <w:rFonts w:ascii="Tahoma" w:hAnsi="Tahoma" w:cs="Tahoma"/>
          <w:sz w:val="20"/>
          <w:szCs w:val="22"/>
        </w:rPr>
        <w:t>razsvetljava in prometna signalizacija,</w:t>
      </w:r>
    </w:p>
    <w:p w14:paraId="72A45CF5" w14:textId="7CC05409"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20</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Vrtnarske </w:t>
      </w:r>
      <w:r w:rsidRPr="00994CB0">
        <w:rPr>
          <w:rFonts w:ascii="Tahoma" w:hAnsi="Tahoma" w:cs="Tahoma"/>
          <w:sz w:val="20"/>
          <w:szCs w:val="22"/>
        </w:rPr>
        <w:t>storitve, kmetijski in drugi proizvodi ter oprema in stroji za vrtnarjenje,</w:t>
      </w:r>
    </w:p>
    <w:p w14:paraId="268F0B3B" w14:textId="7964E2DD" w:rsidR="004C6AC9"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21</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Stavbno </w:t>
      </w:r>
      <w:r w:rsidRPr="00994CB0">
        <w:rPr>
          <w:rFonts w:ascii="Tahoma" w:hAnsi="Tahoma" w:cs="Tahoma"/>
          <w:sz w:val="20"/>
          <w:szCs w:val="22"/>
        </w:rPr>
        <w:t>pohištvo,</w:t>
      </w:r>
    </w:p>
    <w:p w14:paraId="58AEA362" w14:textId="2E603365" w:rsidR="00A91771" w:rsidRPr="00994CB0" w:rsidRDefault="004C6AC9" w:rsidP="00C558F6">
      <w:pPr>
        <w:pStyle w:val="tevilnatoka"/>
        <w:shd w:val="clear" w:color="auto" w:fill="FFFFFF"/>
        <w:spacing w:before="0" w:beforeAutospacing="0" w:after="0" w:afterAutospacing="0" w:line="276" w:lineRule="auto"/>
        <w:ind w:left="850" w:hanging="425"/>
        <w:jc w:val="both"/>
        <w:rPr>
          <w:rFonts w:ascii="Tahoma" w:hAnsi="Tahoma" w:cs="Tahoma"/>
          <w:sz w:val="20"/>
          <w:szCs w:val="22"/>
        </w:rPr>
      </w:pPr>
      <w:r w:rsidRPr="00994CB0">
        <w:rPr>
          <w:rFonts w:ascii="Tahoma" w:hAnsi="Tahoma" w:cs="Tahoma"/>
          <w:sz w:val="20"/>
          <w:szCs w:val="22"/>
        </w:rPr>
        <w:t>22</w:t>
      </w:r>
      <w:r w:rsidR="00B54F38" w:rsidRPr="00994CB0">
        <w:rPr>
          <w:rFonts w:ascii="Tahoma" w:hAnsi="Tahoma" w:cs="Tahoma"/>
          <w:sz w:val="20"/>
          <w:szCs w:val="22"/>
        </w:rPr>
        <w:t>.</w:t>
      </w:r>
      <w:r w:rsidR="00B54F38" w:rsidRPr="00994CB0">
        <w:rPr>
          <w:rFonts w:ascii="Tahoma" w:hAnsi="Tahoma" w:cs="Tahoma"/>
          <w:sz w:val="20"/>
          <w:szCs w:val="22"/>
        </w:rPr>
        <w:tab/>
      </w:r>
      <w:r w:rsidR="001A2DB6" w:rsidRPr="00994CB0">
        <w:rPr>
          <w:rFonts w:ascii="Tahoma" w:hAnsi="Tahoma" w:cs="Tahoma"/>
          <w:sz w:val="20"/>
          <w:szCs w:val="22"/>
        </w:rPr>
        <w:t xml:space="preserve">Protihrupne </w:t>
      </w:r>
      <w:r w:rsidRPr="00994CB0">
        <w:rPr>
          <w:rFonts w:ascii="Tahoma" w:hAnsi="Tahoma" w:cs="Tahoma"/>
          <w:sz w:val="20"/>
          <w:szCs w:val="22"/>
        </w:rPr>
        <w:t>cestne ograje.</w:t>
      </w:r>
    </w:p>
    <w:p w14:paraId="13FE3D61" w14:textId="77777777" w:rsidR="00C558F6" w:rsidRPr="00994CB0" w:rsidRDefault="00C558F6" w:rsidP="00B54F38">
      <w:pPr>
        <w:jc w:val="both"/>
        <w:rPr>
          <w:rFonts w:ascii="Tahoma" w:hAnsi="Tahoma" w:cs="Tahoma"/>
          <w:b/>
          <w:sz w:val="20"/>
        </w:rPr>
      </w:pPr>
    </w:p>
    <w:p w14:paraId="48DA281C" w14:textId="06F5C71F" w:rsidR="003A360D" w:rsidRPr="00994CB0" w:rsidRDefault="00FA7F94" w:rsidP="00B54F38">
      <w:pPr>
        <w:jc w:val="both"/>
        <w:rPr>
          <w:rFonts w:ascii="Tahoma" w:hAnsi="Tahoma" w:cs="Tahoma"/>
          <w:sz w:val="20"/>
        </w:rPr>
      </w:pPr>
      <w:r w:rsidRPr="00994CB0">
        <w:rPr>
          <w:rFonts w:ascii="Tahoma" w:hAnsi="Tahoma" w:cs="Tahoma"/>
          <w:sz w:val="20"/>
        </w:rPr>
        <w:t>Natanč</w:t>
      </w:r>
      <w:r w:rsidR="003D283B" w:rsidRPr="00994CB0">
        <w:rPr>
          <w:rFonts w:ascii="Tahoma" w:hAnsi="Tahoma" w:cs="Tahoma"/>
          <w:sz w:val="20"/>
        </w:rPr>
        <w:t>nejša</w:t>
      </w:r>
      <w:r w:rsidRPr="00994CB0">
        <w:rPr>
          <w:rFonts w:ascii="Tahoma" w:hAnsi="Tahoma" w:cs="Tahoma"/>
          <w:sz w:val="20"/>
        </w:rPr>
        <w:t xml:space="preserve"> op</w:t>
      </w:r>
      <w:r w:rsidR="003D283B" w:rsidRPr="00994CB0">
        <w:rPr>
          <w:rFonts w:ascii="Tahoma" w:hAnsi="Tahoma" w:cs="Tahoma"/>
          <w:sz w:val="20"/>
        </w:rPr>
        <w:t>redelitev predmetov je razvidna iz priloge 1 te uredbe</w:t>
      </w:r>
      <w:r w:rsidR="004754E6" w:rsidRPr="00994CB0">
        <w:rPr>
          <w:rFonts w:ascii="Tahoma" w:hAnsi="Tahoma" w:cs="Tahoma"/>
          <w:sz w:val="20"/>
        </w:rPr>
        <w:t>.</w:t>
      </w:r>
      <w:r w:rsidR="00A560B1" w:rsidRPr="00994CB0">
        <w:rPr>
          <w:rFonts w:ascii="Tahoma" w:hAnsi="Tahoma" w:cs="Tahoma"/>
          <w:sz w:val="20"/>
        </w:rPr>
        <w:t>2.</w:t>
      </w:r>
    </w:p>
    <w:p w14:paraId="316799E7" w14:textId="1CA09401" w:rsidR="00A560B1" w:rsidRPr="00994CB0" w:rsidRDefault="005268CA" w:rsidP="00465C89">
      <w:pPr>
        <w:pStyle w:val="Naslov1"/>
      </w:pPr>
      <w:bookmarkStart w:id="20" w:name="_Toc112834586"/>
      <w:r w:rsidRPr="00994CB0">
        <w:t xml:space="preserve">2. </w:t>
      </w:r>
      <w:r w:rsidR="00A560B1" w:rsidRPr="00994CB0">
        <w:t>ARHITEKTURA</w:t>
      </w:r>
      <w:bookmarkEnd w:id="20"/>
    </w:p>
    <w:p w14:paraId="6E880483" w14:textId="74A7404E" w:rsidR="00DB6A8D" w:rsidRPr="00994CB0" w:rsidRDefault="00A560B1" w:rsidP="00B114CB">
      <w:pPr>
        <w:pStyle w:val="Naslov2"/>
        <w:rPr>
          <w:rStyle w:val="FontStyle16"/>
          <w:rFonts w:ascii="Tahoma" w:hAnsi="Tahoma" w:cs="Tahoma"/>
        </w:rPr>
      </w:pPr>
      <w:bookmarkStart w:id="21" w:name="_Toc112834587"/>
      <w:r w:rsidRPr="00994CB0">
        <w:t>2.1.</w:t>
      </w:r>
      <w:r w:rsidRPr="00994CB0">
        <w:tab/>
        <w:t xml:space="preserve"> URBANISTIČNA ZASNOVA</w:t>
      </w:r>
      <w:bookmarkEnd w:id="21"/>
    </w:p>
    <w:p w14:paraId="73220E5F" w14:textId="77777777" w:rsidR="003654DE" w:rsidRPr="00994CB0" w:rsidRDefault="003654DE" w:rsidP="00FA0669">
      <w:pPr>
        <w:pStyle w:val="Style10"/>
        <w:spacing w:after="240" w:line="276" w:lineRule="auto"/>
        <w:rPr>
          <w:rStyle w:val="FontStyle16"/>
          <w:rFonts w:ascii="Tahoma" w:eastAsiaTheme="majorEastAsia" w:hAnsi="Tahoma" w:cs="Tahoma"/>
          <w:b/>
          <w:bCs/>
          <w:sz w:val="20"/>
          <w:szCs w:val="22"/>
          <w:lang w:eastAsia="en-US"/>
        </w:rPr>
      </w:pPr>
      <w:r w:rsidRPr="00994CB0">
        <w:rPr>
          <w:rStyle w:val="FontStyle16"/>
          <w:rFonts w:ascii="Tahoma" w:hAnsi="Tahoma" w:cs="Tahoma"/>
          <w:sz w:val="20"/>
          <w:szCs w:val="22"/>
        </w:rPr>
        <w:t>Urbanistična z</w:t>
      </w:r>
      <w:r w:rsidR="008C56A7" w:rsidRPr="00994CB0">
        <w:rPr>
          <w:rStyle w:val="FontStyle16"/>
          <w:rFonts w:ascii="Tahoma" w:hAnsi="Tahoma" w:cs="Tahoma"/>
          <w:sz w:val="20"/>
          <w:szCs w:val="22"/>
        </w:rPr>
        <w:t xml:space="preserve">asnova sledi izhodiščem veljavnega prostorskega akta na območju gradnje. </w:t>
      </w:r>
    </w:p>
    <w:p w14:paraId="7C8E4B38" w14:textId="77777777" w:rsidR="008C56A7" w:rsidRPr="00994CB0" w:rsidRDefault="008C56A7" w:rsidP="00FE210C">
      <w:pPr>
        <w:pStyle w:val="Style10"/>
        <w:spacing w:line="276" w:lineRule="auto"/>
        <w:rPr>
          <w:rStyle w:val="FontStyle16"/>
          <w:rFonts w:ascii="Tahoma" w:hAnsi="Tahoma" w:cs="Tahoma"/>
          <w:sz w:val="20"/>
          <w:szCs w:val="22"/>
        </w:rPr>
      </w:pPr>
      <w:r w:rsidRPr="00994CB0">
        <w:rPr>
          <w:rStyle w:val="FontStyle16"/>
          <w:rFonts w:ascii="Tahoma" w:hAnsi="Tahoma" w:cs="Tahoma"/>
          <w:sz w:val="20"/>
          <w:szCs w:val="22"/>
        </w:rPr>
        <w:t xml:space="preserve">V okviru prostorskih omejitev je potrebno zasnovati stavbe, </w:t>
      </w:r>
      <w:r w:rsidR="000348BD" w:rsidRPr="00994CB0">
        <w:rPr>
          <w:rStyle w:val="FontStyle16"/>
          <w:rFonts w:ascii="Tahoma" w:hAnsi="Tahoma" w:cs="Tahoma"/>
          <w:sz w:val="20"/>
          <w:szCs w:val="22"/>
        </w:rPr>
        <w:t>ki imajo naslednje značilnosti:</w:t>
      </w:r>
    </w:p>
    <w:p w14:paraId="79E89528" w14:textId="77777777" w:rsidR="008C56A7" w:rsidRPr="00994CB0" w:rsidRDefault="001A2DB6" w:rsidP="00FE210C">
      <w:pPr>
        <w:pStyle w:val="Style10"/>
        <w:numPr>
          <w:ilvl w:val="0"/>
          <w:numId w:val="7"/>
        </w:numPr>
        <w:spacing w:line="276" w:lineRule="auto"/>
        <w:rPr>
          <w:rStyle w:val="FontStyle16"/>
          <w:rFonts w:ascii="Tahoma" w:hAnsi="Tahoma" w:cs="Tahoma"/>
          <w:sz w:val="20"/>
          <w:szCs w:val="22"/>
        </w:rPr>
      </w:pPr>
      <w:r w:rsidRPr="00994CB0">
        <w:rPr>
          <w:rStyle w:val="FontStyle16"/>
          <w:rFonts w:ascii="Tahoma" w:hAnsi="Tahoma" w:cs="Tahoma"/>
          <w:sz w:val="20"/>
          <w:szCs w:val="22"/>
        </w:rPr>
        <w:t xml:space="preserve">Izkoristek </w:t>
      </w:r>
      <w:r w:rsidR="008C56A7" w:rsidRPr="00994CB0">
        <w:rPr>
          <w:rStyle w:val="FontStyle16"/>
          <w:rFonts w:ascii="Tahoma" w:hAnsi="Tahoma" w:cs="Tahoma"/>
          <w:sz w:val="20"/>
          <w:szCs w:val="22"/>
        </w:rPr>
        <w:t xml:space="preserve">zemljišča je potrebno </w:t>
      </w:r>
      <w:proofErr w:type="spellStart"/>
      <w:r w:rsidR="008C56A7" w:rsidRPr="00994CB0">
        <w:rPr>
          <w:rStyle w:val="FontStyle16"/>
          <w:rFonts w:ascii="Tahoma" w:hAnsi="Tahoma" w:cs="Tahoma"/>
          <w:sz w:val="20"/>
          <w:szCs w:val="22"/>
        </w:rPr>
        <w:t>maksimalizirati</w:t>
      </w:r>
      <w:proofErr w:type="spellEnd"/>
      <w:r w:rsidR="008C56A7" w:rsidRPr="00994CB0">
        <w:rPr>
          <w:rStyle w:val="FontStyle16"/>
          <w:rFonts w:ascii="Tahoma" w:hAnsi="Tahoma" w:cs="Tahoma"/>
          <w:sz w:val="20"/>
          <w:szCs w:val="22"/>
        </w:rPr>
        <w:t xml:space="preserve"> v okviru dopustnega FI</w:t>
      </w:r>
      <w:r w:rsidR="00FA0669" w:rsidRPr="00994CB0">
        <w:rPr>
          <w:rStyle w:val="FontStyle16"/>
          <w:rFonts w:ascii="Tahoma" w:hAnsi="Tahoma" w:cs="Tahoma"/>
          <w:sz w:val="20"/>
          <w:szCs w:val="22"/>
        </w:rPr>
        <w:t xml:space="preserve"> in FZ</w:t>
      </w:r>
    </w:p>
    <w:p w14:paraId="6AAF1C6F" w14:textId="77777777" w:rsidR="008C56A7" w:rsidRPr="00994CB0" w:rsidRDefault="001A2DB6" w:rsidP="00FE210C">
      <w:pPr>
        <w:pStyle w:val="Style10"/>
        <w:numPr>
          <w:ilvl w:val="0"/>
          <w:numId w:val="7"/>
        </w:numPr>
        <w:spacing w:line="276" w:lineRule="auto"/>
        <w:rPr>
          <w:rStyle w:val="FontStyle16"/>
          <w:rFonts w:ascii="Tahoma" w:hAnsi="Tahoma" w:cs="Tahoma"/>
          <w:sz w:val="20"/>
          <w:szCs w:val="22"/>
        </w:rPr>
      </w:pPr>
      <w:r w:rsidRPr="00994CB0">
        <w:rPr>
          <w:rStyle w:val="FontStyle16"/>
          <w:rFonts w:ascii="Tahoma" w:hAnsi="Tahoma" w:cs="Tahoma"/>
          <w:sz w:val="20"/>
          <w:szCs w:val="22"/>
        </w:rPr>
        <w:t xml:space="preserve">Ekonomično </w:t>
      </w:r>
      <w:r w:rsidR="008C56A7" w:rsidRPr="00994CB0">
        <w:rPr>
          <w:rStyle w:val="FontStyle16"/>
          <w:rFonts w:ascii="Tahoma" w:hAnsi="Tahoma" w:cs="Tahoma"/>
          <w:sz w:val="20"/>
          <w:szCs w:val="22"/>
        </w:rPr>
        <w:t xml:space="preserve">razmerje med bruto in neto površino </w:t>
      </w:r>
      <w:r w:rsidR="00104BA6" w:rsidRPr="00994CB0">
        <w:rPr>
          <w:rStyle w:val="FontStyle16"/>
          <w:rFonts w:ascii="Tahoma" w:hAnsi="Tahoma" w:cs="Tahoma"/>
          <w:sz w:val="20"/>
          <w:szCs w:val="22"/>
        </w:rPr>
        <w:t>ter komunikacijsko površino</w:t>
      </w:r>
      <w:r w:rsidR="009E0E4D" w:rsidRPr="00994CB0">
        <w:rPr>
          <w:rStyle w:val="FontStyle16"/>
          <w:rFonts w:ascii="Tahoma" w:hAnsi="Tahoma" w:cs="Tahoma"/>
          <w:sz w:val="20"/>
          <w:szCs w:val="22"/>
        </w:rPr>
        <w:t>, ki se prikaže v tabelah v idejni in projektni dokumentaciji</w:t>
      </w:r>
      <w:r w:rsidR="00265C83" w:rsidRPr="00994CB0">
        <w:rPr>
          <w:rStyle w:val="FontStyle16"/>
          <w:rFonts w:ascii="Tahoma" w:hAnsi="Tahoma" w:cs="Tahoma"/>
          <w:sz w:val="20"/>
          <w:szCs w:val="22"/>
        </w:rPr>
        <w:t>,</w:t>
      </w:r>
    </w:p>
    <w:p w14:paraId="5AE2C6BC" w14:textId="77777777" w:rsidR="008C56A7" w:rsidRPr="00994CB0" w:rsidRDefault="001A2DB6" w:rsidP="00FE210C">
      <w:pPr>
        <w:pStyle w:val="Style10"/>
        <w:numPr>
          <w:ilvl w:val="0"/>
          <w:numId w:val="7"/>
        </w:numPr>
        <w:spacing w:line="276" w:lineRule="auto"/>
        <w:rPr>
          <w:rStyle w:val="FontStyle16"/>
          <w:rFonts w:ascii="Tahoma" w:hAnsi="Tahoma" w:cs="Tahoma"/>
          <w:sz w:val="20"/>
          <w:szCs w:val="22"/>
        </w:rPr>
      </w:pPr>
      <w:r w:rsidRPr="00994CB0">
        <w:rPr>
          <w:rStyle w:val="FontStyle16"/>
          <w:rFonts w:ascii="Tahoma" w:hAnsi="Tahoma" w:cs="Tahoma"/>
          <w:sz w:val="20"/>
          <w:szCs w:val="22"/>
        </w:rPr>
        <w:t xml:space="preserve">Orientacija </w:t>
      </w:r>
      <w:r w:rsidR="008C56A7" w:rsidRPr="00994CB0">
        <w:rPr>
          <w:rStyle w:val="FontStyle16"/>
          <w:rFonts w:ascii="Tahoma" w:hAnsi="Tahoma" w:cs="Tahoma"/>
          <w:sz w:val="20"/>
          <w:szCs w:val="22"/>
        </w:rPr>
        <w:t>objektov in osončenost</w:t>
      </w:r>
      <w:r w:rsidR="00104BA6" w:rsidRPr="00994CB0">
        <w:rPr>
          <w:rStyle w:val="FontStyle16"/>
          <w:rFonts w:ascii="Tahoma" w:hAnsi="Tahoma" w:cs="Tahoma"/>
          <w:sz w:val="20"/>
          <w:szCs w:val="22"/>
        </w:rPr>
        <w:t>, ki mora omogočati kvalitetno zasnovo stanovanj v stavbah</w:t>
      </w:r>
      <w:r w:rsidR="00265C83" w:rsidRPr="00994CB0">
        <w:rPr>
          <w:rStyle w:val="FontStyle16"/>
          <w:rFonts w:ascii="Tahoma" w:hAnsi="Tahoma" w:cs="Tahoma"/>
          <w:sz w:val="20"/>
          <w:szCs w:val="22"/>
        </w:rPr>
        <w:t>,</w:t>
      </w:r>
    </w:p>
    <w:p w14:paraId="48EEF02A" w14:textId="28D8AD8A" w:rsidR="00104BA6" w:rsidRPr="00994CB0" w:rsidRDefault="001A2DB6" w:rsidP="00FE210C">
      <w:pPr>
        <w:pStyle w:val="Style10"/>
        <w:numPr>
          <w:ilvl w:val="0"/>
          <w:numId w:val="7"/>
        </w:numPr>
        <w:spacing w:line="276" w:lineRule="auto"/>
        <w:rPr>
          <w:rStyle w:val="FontStyle16"/>
          <w:rFonts w:ascii="Tahoma" w:hAnsi="Tahoma" w:cs="Tahoma"/>
          <w:sz w:val="20"/>
          <w:szCs w:val="22"/>
        </w:rPr>
      </w:pPr>
      <w:r w:rsidRPr="00994CB0">
        <w:rPr>
          <w:rStyle w:val="FontStyle16"/>
          <w:rFonts w:ascii="Tahoma" w:hAnsi="Tahoma" w:cs="Tahoma"/>
          <w:sz w:val="20"/>
          <w:szCs w:val="22"/>
        </w:rPr>
        <w:lastRenderedPageBreak/>
        <w:t xml:space="preserve">Dostopi </w:t>
      </w:r>
      <w:r w:rsidR="008C56A7" w:rsidRPr="00994CB0">
        <w:rPr>
          <w:rStyle w:val="FontStyle16"/>
          <w:rFonts w:ascii="Tahoma" w:hAnsi="Tahoma" w:cs="Tahoma"/>
          <w:sz w:val="20"/>
          <w:szCs w:val="22"/>
        </w:rPr>
        <w:t>in dovozi</w:t>
      </w:r>
      <w:r w:rsidR="00104BA6" w:rsidRPr="00994CB0">
        <w:rPr>
          <w:rStyle w:val="FontStyle16"/>
          <w:rFonts w:ascii="Tahoma" w:hAnsi="Tahoma" w:cs="Tahoma"/>
          <w:sz w:val="20"/>
          <w:szCs w:val="22"/>
        </w:rPr>
        <w:t>, ki omogočajo dostope do vhodov v stavbe morajo biti brez arhitektonskih ovir,</w:t>
      </w:r>
      <w:r w:rsidR="009E0E4D" w:rsidRPr="00994CB0">
        <w:rPr>
          <w:rStyle w:val="FontStyle16"/>
          <w:rFonts w:ascii="Tahoma" w:hAnsi="Tahoma" w:cs="Tahoma"/>
          <w:sz w:val="20"/>
          <w:szCs w:val="22"/>
        </w:rPr>
        <w:t xml:space="preserve"> dosto</w:t>
      </w:r>
      <w:r w:rsidR="002223DB" w:rsidRPr="00994CB0">
        <w:rPr>
          <w:rStyle w:val="FontStyle16"/>
          <w:rFonts w:ascii="Tahoma" w:hAnsi="Tahoma" w:cs="Tahoma"/>
          <w:sz w:val="20"/>
          <w:szCs w:val="22"/>
        </w:rPr>
        <w:t>pni</w:t>
      </w:r>
      <w:r w:rsidR="009E0E4D" w:rsidRPr="00994CB0">
        <w:rPr>
          <w:rStyle w:val="FontStyle16"/>
          <w:rFonts w:ascii="Tahoma" w:hAnsi="Tahoma" w:cs="Tahoma"/>
          <w:sz w:val="20"/>
          <w:szCs w:val="22"/>
        </w:rPr>
        <w:t xml:space="preserve"> s kolesi in vozički</w:t>
      </w:r>
      <w:r w:rsidR="002223DB" w:rsidRPr="00994CB0">
        <w:rPr>
          <w:rStyle w:val="FontStyle16"/>
          <w:rFonts w:ascii="Tahoma" w:hAnsi="Tahoma" w:cs="Tahoma"/>
          <w:sz w:val="20"/>
          <w:szCs w:val="22"/>
        </w:rPr>
        <w:t xml:space="preserve"> ter servisnimi vozili (</w:t>
      </w:r>
      <w:r w:rsidR="00932F9C" w:rsidRPr="00994CB0">
        <w:rPr>
          <w:rStyle w:val="FontStyle16"/>
          <w:rFonts w:ascii="Tahoma" w:hAnsi="Tahoma" w:cs="Tahoma"/>
          <w:sz w:val="20"/>
          <w:szCs w:val="22"/>
        </w:rPr>
        <w:t>ambulantno</w:t>
      </w:r>
      <w:r w:rsidR="002223DB" w:rsidRPr="00994CB0">
        <w:rPr>
          <w:rStyle w:val="FontStyle16"/>
          <w:rFonts w:ascii="Tahoma" w:hAnsi="Tahoma" w:cs="Tahoma"/>
          <w:sz w:val="20"/>
          <w:szCs w:val="22"/>
        </w:rPr>
        <w:t xml:space="preserve"> vozilo, </w:t>
      </w:r>
      <w:r w:rsidR="00932F9C" w:rsidRPr="00994CB0">
        <w:rPr>
          <w:rStyle w:val="FontStyle16"/>
          <w:rFonts w:ascii="Tahoma" w:hAnsi="Tahoma" w:cs="Tahoma"/>
          <w:sz w:val="20"/>
          <w:szCs w:val="22"/>
        </w:rPr>
        <w:t>dostava,</w:t>
      </w:r>
      <w:r w:rsidR="00D31148" w:rsidRPr="00994CB0">
        <w:rPr>
          <w:rStyle w:val="FontStyle16"/>
          <w:rFonts w:ascii="Tahoma" w:hAnsi="Tahoma" w:cs="Tahoma"/>
          <w:sz w:val="20"/>
          <w:szCs w:val="22"/>
        </w:rPr>
        <w:t>..</w:t>
      </w:r>
      <w:r w:rsidR="00932F9C" w:rsidRPr="00994CB0">
        <w:rPr>
          <w:rStyle w:val="FontStyle16"/>
          <w:rFonts w:ascii="Tahoma" w:hAnsi="Tahoma" w:cs="Tahoma"/>
          <w:sz w:val="20"/>
          <w:szCs w:val="22"/>
        </w:rPr>
        <w:t>.)</w:t>
      </w:r>
    </w:p>
    <w:p w14:paraId="11805B3E" w14:textId="77777777" w:rsidR="008C56A7" w:rsidRPr="00994CB0" w:rsidRDefault="001A2DB6" w:rsidP="00FE210C">
      <w:pPr>
        <w:pStyle w:val="Style10"/>
        <w:numPr>
          <w:ilvl w:val="0"/>
          <w:numId w:val="7"/>
        </w:numPr>
        <w:spacing w:line="276" w:lineRule="auto"/>
        <w:rPr>
          <w:rStyle w:val="FontStyle16"/>
          <w:rFonts w:ascii="Tahoma" w:hAnsi="Tahoma" w:cs="Tahoma"/>
          <w:sz w:val="20"/>
          <w:szCs w:val="22"/>
        </w:rPr>
      </w:pPr>
      <w:r w:rsidRPr="00994CB0">
        <w:rPr>
          <w:rStyle w:val="FontStyle16"/>
          <w:rFonts w:ascii="Tahoma" w:hAnsi="Tahoma" w:cs="Tahoma"/>
          <w:sz w:val="20"/>
          <w:szCs w:val="22"/>
        </w:rPr>
        <w:t xml:space="preserve">Vhodi </w:t>
      </w:r>
      <w:r w:rsidR="00104BA6" w:rsidRPr="00994CB0">
        <w:rPr>
          <w:rStyle w:val="FontStyle16"/>
          <w:rFonts w:ascii="Tahoma" w:hAnsi="Tahoma" w:cs="Tahoma"/>
          <w:sz w:val="20"/>
          <w:szCs w:val="22"/>
        </w:rPr>
        <w:t>v stavbe morajo biti jasno definirani, lahko dostopni in prepoznavni</w:t>
      </w:r>
      <w:r w:rsidR="00265C83" w:rsidRPr="00994CB0">
        <w:rPr>
          <w:rStyle w:val="FontStyle16"/>
          <w:rFonts w:ascii="Tahoma" w:hAnsi="Tahoma" w:cs="Tahoma"/>
          <w:sz w:val="20"/>
          <w:szCs w:val="22"/>
        </w:rPr>
        <w:t>,</w:t>
      </w:r>
    </w:p>
    <w:p w14:paraId="04392727" w14:textId="77777777" w:rsidR="009E0E4D" w:rsidRPr="00994CB0" w:rsidRDefault="001A2DB6" w:rsidP="00FE210C">
      <w:pPr>
        <w:pStyle w:val="Style10"/>
        <w:numPr>
          <w:ilvl w:val="0"/>
          <w:numId w:val="7"/>
        </w:numPr>
        <w:spacing w:line="276" w:lineRule="auto"/>
        <w:rPr>
          <w:rStyle w:val="FontStyle16"/>
          <w:rFonts w:ascii="Tahoma" w:hAnsi="Tahoma" w:cs="Tahoma"/>
          <w:sz w:val="20"/>
          <w:szCs w:val="22"/>
        </w:rPr>
      </w:pPr>
      <w:r w:rsidRPr="00994CB0">
        <w:rPr>
          <w:rStyle w:val="FontStyle16"/>
          <w:rFonts w:ascii="Tahoma" w:hAnsi="Tahoma" w:cs="Tahoma"/>
          <w:sz w:val="20"/>
          <w:szCs w:val="22"/>
        </w:rPr>
        <w:t xml:space="preserve">Površine </w:t>
      </w:r>
      <w:r w:rsidR="00104BA6" w:rsidRPr="00994CB0">
        <w:rPr>
          <w:rStyle w:val="FontStyle16"/>
          <w:rFonts w:ascii="Tahoma" w:hAnsi="Tahoma" w:cs="Tahoma"/>
          <w:sz w:val="20"/>
          <w:szCs w:val="22"/>
        </w:rPr>
        <w:t xml:space="preserve">namenjene prometu (vozišča in parkirišča) morajo biti fizično ločena od peščevih površin, </w:t>
      </w:r>
    </w:p>
    <w:p w14:paraId="1F9FBD8A" w14:textId="6CF254EE" w:rsidR="008C56A7" w:rsidRPr="00994CB0" w:rsidRDefault="001A2DB6" w:rsidP="000348BD">
      <w:pPr>
        <w:pStyle w:val="Style10"/>
        <w:numPr>
          <w:ilvl w:val="0"/>
          <w:numId w:val="7"/>
        </w:numPr>
        <w:spacing w:after="240" w:line="276" w:lineRule="auto"/>
        <w:rPr>
          <w:rStyle w:val="FontStyle16"/>
          <w:rFonts w:ascii="Tahoma" w:hAnsi="Tahoma" w:cs="Tahoma"/>
          <w:sz w:val="20"/>
          <w:szCs w:val="22"/>
        </w:rPr>
      </w:pPr>
      <w:r w:rsidRPr="00994CB0">
        <w:rPr>
          <w:rStyle w:val="FontStyle16"/>
          <w:rFonts w:ascii="Tahoma" w:hAnsi="Tahoma" w:cs="Tahoma"/>
          <w:sz w:val="20"/>
          <w:szCs w:val="22"/>
        </w:rPr>
        <w:t xml:space="preserve">Odmiki </w:t>
      </w:r>
      <w:r w:rsidR="009E0E4D" w:rsidRPr="00994CB0">
        <w:rPr>
          <w:rStyle w:val="FontStyle16"/>
          <w:rFonts w:ascii="Tahoma" w:hAnsi="Tahoma" w:cs="Tahoma"/>
          <w:sz w:val="20"/>
          <w:szCs w:val="22"/>
        </w:rPr>
        <w:t>stavbe (stanovanj) do prometnih površin morajo biti takšni, da zagotavljajo ugodno bivalno okolje (hrup, smrad), če je le mogoče naj se s prometnimi površinami ne posega v notranjost sosesk.</w:t>
      </w:r>
    </w:p>
    <w:p w14:paraId="337BD35E" w14:textId="27B113EA" w:rsidR="008D5D46" w:rsidRPr="00994CB0" w:rsidRDefault="00104BA6" w:rsidP="00FE210C">
      <w:pPr>
        <w:pStyle w:val="Style10"/>
        <w:spacing w:line="276" w:lineRule="auto"/>
        <w:rPr>
          <w:rFonts w:ascii="Tahoma" w:hAnsi="Tahoma" w:cs="Tahoma"/>
          <w:sz w:val="20"/>
          <w:szCs w:val="22"/>
        </w:rPr>
      </w:pPr>
      <w:r w:rsidRPr="00994CB0">
        <w:rPr>
          <w:rStyle w:val="FontStyle16"/>
          <w:rFonts w:ascii="Tahoma" w:hAnsi="Tahoma" w:cs="Tahoma"/>
          <w:sz w:val="20"/>
          <w:szCs w:val="22"/>
        </w:rPr>
        <w:t>Urbanistične z</w:t>
      </w:r>
      <w:r w:rsidR="008C56A7" w:rsidRPr="00994CB0">
        <w:rPr>
          <w:rStyle w:val="FontStyle16"/>
          <w:rFonts w:ascii="Tahoma" w:hAnsi="Tahoma" w:cs="Tahoma"/>
          <w:sz w:val="20"/>
          <w:szCs w:val="22"/>
        </w:rPr>
        <w:t xml:space="preserve">ahteve vezane na samo lokacijo so opredeljene v </w:t>
      </w:r>
      <w:r w:rsidR="008C56A7" w:rsidRPr="00994CB0">
        <w:rPr>
          <w:rStyle w:val="FontStyle16"/>
          <w:rFonts w:ascii="Tahoma" w:hAnsi="Tahoma" w:cs="Tahoma"/>
          <w:i/>
          <w:sz w:val="20"/>
          <w:szCs w:val="22"/>
        </w:rPr>
        <w:t>Posebnem delu projektne naloge.</w:t>
      </w:r>
    </w:p>
    <w:p w14:paraId="3068877B" w14:textId="77777777" w:rsidR="008D5D46" w:rsidRPr="00994CB0" w:rsidRDefault="008D5D46" w:rsidP="00B114CB">
      <w:pPr>
        <w:pStyle w:val="Naslov2"/>
      </w:pPr>
      <w:bookmarkStart w:id="22" w:name="_Toc112834588"/>
      <w:r w:rsidRPr="00994CB0">
        <w:t>2.2.</w:t>
      </w:r>
      <w:r w:rsidRPr="00994CB0">
        <w:tab/>
        <w:t xml:space="preserve"> PROGRAMSKA IZHODIŠČA</w:t>
      </w:r>
      <w:bookmarkEnd w:id="22"/>
    </w:p>
    <w:p w14:paraId="3522345A" w14:textId="77777777" w:rsidR="008D5D46" w:rsidRPr="00994CB0" w:rsidRDefault="008D5D46" w:rsidP="00FE210C">
      <w:pPr>
        <w:spacing w:before="100" w:beforeAutospacing="1" w:after="0"/>
        <w:jc w:val="both"/>
        <w:rPr>
          <w:rFonts w:ascii="Tahoma" w:hAnsi="Tahoma" w:cs="Tahoma"/>
          <w:sz w:val="20"/>
        </w:rPr>
      </w:pPr>
      <w:r w:rsidRPr="00994CB0">
        <w:rPr>
          <w:rFonts w:ascii="Tahoma" w:hAnsi="Tahoma" w:cs="Tahoma"/>
          <w:sz w:val="20"/>
        </w:rPr>
        <w:t>Stanovanja</w:t>
      </w:r>
      <w:r w:rsidR="00B74305" w:rsidRPr="00994CB0">
        <w:rPr>
          <w:rFonts w:ascii="Tahoma" w:hAnsi="Tahoma" w:cs="Tahoma"/>
          <w:sz w:val="20"/>
        </w:rPr>
        <w:t xml:space="preserve"> </w:t>
      </w:r>
      <w:r w:rsidRPr="00994CB0">
        <w:rPr>
          <w:rFonts w:ascii="Tahoma" w:hAnsi="Tahoma" w:cs="Tahoma"/>
          <w:sz w:val="20"/>
        </w:rPr>
        <w:t xml:space="preserve">bo naročnik oddajal v javni najem. Število stanovanj </w:t>
      </w:r>
      <w:r w:rsidR="008C56A7" w:rsidRPr="00994CB0">
        <w:rPr>
          <w:rFonts w:ascii="Tahoma" w:hAnsi="Tahoma" w:cs="Tahoma"/>
          <w:sz w:val="20"/>
        </w:rPr>
        <w:t xml:space="preserve">je </w:t>
      </w:r>
      <w:r w:rsidRPr="00994CB0">
        <w:rPr>
          <w:rFonts w:ascii="Tahoma" w:hAnsi="Tahoma" w:cs="Tahoma"/>
          <w:sz w:val="20"/>
        </w:rPr>
        <w:t>omejeno glede na</w:t>
      </w:r>
      <w:r w:rsidR="008C56A7" w:rsidRPr="00994CB0">
        <w:rPr>
          <w:rFonts w:ascii="Tahoma" w:hAnsi="Tahoma" w:cs="Tahoma"/>
          <w:sz w:val="20"/>
        </w:rPr>
        <w:t xml:space="preserve"> določila prostorskih aktov, </w:t>
      </w:r>
      <w:r w:rsidRPr="00994CB0">
        <w:rPr>
          <w:rFonts w:ascii="Tahoma" w:hAnsi="Tahoma" w:cs="Tahoma"/>
          <w:sz w:val="20"/>
        </w:rPr>
        <w:t xml:space="preserve">tlorisne gabarite in prostorske možnosti parkiranja na gradbeni parceli. </w:t>
      </w:r>
    </w:p>
    <w:p w14:paraId="7C3F4326" w14:textId="77777777" w:rsidR="00104BA6" w:rsidRPr="00994CB0" w:rsidRDefault="008D5D46" w:rsidP="00946F0A">
      <w:pPr>
        <w:spacing w:before="100" w:beforeAutospacing="1"/>
        <w:jc w:val="both"/>
        <w:rPr>
          <w:rFonts w:ascii="Tahoma" w:hAnsi="Tahoma" w:cs="Tahoma"/>
          <w:sz w:val="20"/>
        </w:rPr>
      </w:pPr>
      <w:r w:rsidRPr="00994CB0">
        <w:rPr>
          <w:rFonts w:ascii="Tahoma" w:hAnsi="Tahoma" w:cs="Tahoma"/>
          <w:sz w:val="20"/>
        </w:rPr>
        <w:t>Želja investitorja je, da se skladno z urbanistično arhitekturnimi in ostalimi določili iz ZN v stavbah predvidi optimalno število stanovanj, ki naj bodo racionalno in funkcionalno zasnovana, in bodo optimalna glede na zmožnost zagotavljanja parkirnih potreb. Enako velja za skupne prostore in zunanjo ureditev gradbene parcele posameznega objekta s p</w:t>
      </w:r>
      <w:r w:rsidR="000348BD" w:rsidRPr="00994CB0">
        <w:rPr>
          <w:rFonts w:ascii="Tahoma" w:hAnsi="Tahoma" w:cs="Tahoma"/>
          <w:sz w:val="20"/>
        </w:rPr>
        <w:t>ripadajočimi parkirnimi mesti.</w:t>
      </w:r>
    </w:p>
    <w:p w14:paraId="21FFFC92" w14:textId="4F55CFC0" w:rsidR="00264BAF" w:rsidRPr="00994CB0" w:rsidRDefault="00104BA6" w:rsidP="00946F0A">
      <w:pPr>
        <w:jc w:val="both"/>
        <w:rPr>
          <w:rFonts w:ascii="Tahoma" w:hAnsi="Tahoma" w:cs="Tahoma"/>
          <w:b/>
          <w:i/>
          <w:sz w:val="20"/>
        </w:rPr>
      </w:pPr>
      <w:r w:rsidRPr="00994CB0">
        <w:rPr>
          <w:rFonts w:ascii="Tahoma" w:hAnsi="Tahoma" w:cs="Tahoma"/>
          <w:sz w:val="20"/>
        </w:rPr>
        <w:t xml:space="preserve">Programska izhodišča, ki so vezana na samo lokacijo gradnje so opredeljena v </w:t>
      </w:r>
      <w:r w:rsidRPr="00994CB0">
        <w:rPr>
          <w:rFonts w:ascii="Tahoma" w:hAnsi="Tahoma" w:cs="Tahoma"/>
          <w:i/>
          <w:sz w:val="20"/>
        </w:rPr>
        <w:t>Posebnem delu projektne naloge.</w:t>
      </w:r>
    </w:p>
    <w:p w14:paraId="748938F0" w14:textId="77777777" w:rsidR="00261E71" w:rsidRPr="00994CB0" w:rsidRDefault="0092091C" w:rsidP="00B114CB">
      <w:pPr>
        <w:pStyle w:val="Naslov2"/>
      </w:pPr>
      <w:bookmarkStart w:id="23" w:name="_Toc112834589"/>
      <w:r w:rsidRPr="00994CB0">
        <w:t>2.3.</w:t>
      </w:r>
      <w:r w:rsidR="00264BAF" w:rsidRPr="00994CB0">
        <w:tab/>
      </w:r>
      <w:r w:rsidRPr="00994CB0">
        <w:t>FUNKCIONALNA ZASNOVA OBJEKTOV</w:t>
      </w:r>
      <w:bookmarkEnd w:id="23"/>
    </w:p>
    <w:p w14:paraId="4F5A4F77" w14:textId="186B1E8F" w:rsidR="00261E71" w:rsidRPr="00994CB0" w:rsidRDefault="0092091C">
      <w:pPr>
        <w:pStyle w:val="Naslov3"/>
        <w:rPr>
          <w:rFonts w:cs="Tahoma"/>
        </w:rPr>
      </w:pPr>
      <w:bookmarkStart w:id="24" w:name="_Toc112834590"/>
      <w:r w:rsidRPr="00994CB0">
        <w:rPr>
          <w:rFonts w:cs="Tahoma"/>
        </w:rPr>
        <w:t>2.3.1.</w:t>
      </w:r>
      <w:r w:rsidRPr="00994CB0">
        <w:rPr>
          <w:rFonts w:cs="Tahoma"/>
        </w:rPr>
        <w:tab/>
      </w:r>
      <w:r w:rsidR="00264BAF" w:rsidRPr="00994CB0">
        <w:rPr>
          <w:rFonts w:cs="Tahoma"/>
        </w:rPr>
        <w:t>K</w:t>
      </w:r>
      <w:r w:rsidR="00261E71" w:rsidRPr="00994CB0">
        <w:rPr>
          <w:rFonts w:cs="Tahoma"/>
        </w:rPr>
        <w:t>ljučne zahteve za projektiranje</w:t>
      </w:r>
      <w:bookmarkEnd w:id="24"/>
    </w:p>
    <w:p w14:paraId="56A760DF" w14:textId="17BCF3FC" w:rsidR="00261E71" w:rsidRPr="00994CB0" w:rsidRDefault="00261E71" w:rsidP="007B6216">
      <w:pPr>
        <w:jc w:val="both"/>
        <w:rPr>
          <w:rFonts w:ascii="Tahoma" w:hAnsi="Tahoma" w:cs="Tahoma"/>
          <w:sz w:val="20"/>
        </w:rPr>
      </w:pPr>
      <w:r w:rsidRPr="00994CB0">
        <w:rPr>
          <w:rFonts w:ascii="Tahoma" w:hAnsi="Tahoma" w:cs="Tahoma"/>
          <w:sz w:val="20"/>
        </w:rPr>
        <w:t xml:space="preserve">Zasnova stavb, stanovanj in ureditve okolice mora </w:t>
      </w:r>
      <w:r w:rsidR="003B3B99" w:rsidRPr="00994CB0">
        <w:rPr>
          <w:rFonts w:ascii="Tahoma" w:hAnsi="Tahoma" w:cs="Tahoma"/>
          <w:sz w:val="20"/>
        </w:rPr>
        <w:t xml:space="preserve">že v IDP fazi </w:t>
      </w:r>
      <w:r w:rsidRPr="00994CB0">
        <w:rPr>
          <w:rFonts w:ascii="Tahoma" w:hAnsi="Tahoma" w:cs="Tahoma"/>
          <w:sz w:val="20"/>
        </w:rPr>
        <w:t>upoštevati vse zahteve veljavne zakonodaje s področja stanovanjske gradnje. Izpolnjevanje bistvenih zahtev</w:t>
      </w:r>
      <w:r w:rsidR="00941342" w:rsidRPr="00994CB0">
        <w:rPr>
          <w:rFonts w:ascii="Tahoma" w:hAnsi="Tahoma" w:cs="Tahoma"/>
          <w:sz w:val="20"/>
        </w:rPr>
        <w:t>,</w:t>
      </w:r>
      <w:r w:rsidR="00C40CF9" w:rsidRPr="00994CB0">
        <w:rPr>
          <w:rFonts w:ascii="Tahoma" w:hAnsi="Tahoma" w:cs="Tahoma"/>
          <w:sz w:val="20"/>
        </w:rPr>
        <w:t xml:space="preserve"> naved</w:t>
      </w:r>
      <w:r w:rsidR="003B3B99" w:rsidRPr="00994CB0">
        <w:rPr>
          <w:rFonts w:ascii="Tahoma" w:hAnsi="Tahoma" w:cs="Tahoma"/>
          <w:sz w:val="20"/>
        </w:rPr>
        <w:t>e</w:t>
      </w:r>
      <w:r w:rsidR="00C40CF9" w:rsidRPr="00994CB0">
        <w:rPr>
          <w:rFonts w:ascii="Tahoma" w:hAnsi="Tahoma" w:cs="Tahoma"/>
          <w:sz w:val="20"/>
        </w:rPr>
        <w:t xml:space="preserve">nih v </w:t>
      </w:r>
      <w:r w:rsidR="009B4F0A" w:rsidRPr="00994CB0">
        <w:rPr>
          <w:rFonts w:ascii="Tahoma" w:hAnsi="Tahoma" w:cs="Tahoma"/>
          <w:sz w:val="20"/>
        </w:rPr>
        <w:t xml:space="preserve">25. </w:t>
      </w:r>
      <w:r w:rsidR="00941342" w:rsidRPr="00994CB0">
        <w:rPr>
          <w:rFonts w:ascii="Tahoma" w:hAnsi="Tahoma" w:cs="Tahoma"/>
          <w:sz w:val="20"/>
        </w:rPr>
        <w:t>č</w:t>
      </w:r>
      <w:r w:rsidR="001A2DB6" w:rsidRPr="00994CB0">
        <w:rPr>
          <w:rFonts w:ascii="Tahoma" w:hAnsi="Tahoma" w:cs="Tahoma"/>
          <w:sz w:val="20"/>
        </w:rPr>
        <w:t>len</w:t>
      </w:r>
      <w:r w:rsidR="00941342" w:rsidRPr="00994CB0">
        <w:rPr>
          <w:rFonts w:ascii="Tahoma" w:hAnsi="Tahoma" w:cs="Tahoma"/>
          <w:sz w:val="20"/>
        </w:rPr>
        <w:t>u</w:t>
      </w:r>
      <w:r w:rsidR="001A2DB6" w:rsidRPr="00994CB0">
        <w:rPr>
          <w:rFonts w:ascii="Tahoma" w:hAnsi="Tahoma" w:cs="Tahoma"/>
          <w:sz w:val="20"/>
        </w:rPr>
        <w:t xml:space="preserve"> </w:t>
      </w:r>
      <w:r w:rsidR="009B4F0A" w:rsidRPr="00994CB0">
        <w:rPr>
          <w:rFonts w:ascii="Tahoma" w:hAnsi="Tahoma" w:cs="Tahoma"/>
          <w:sz w:val="20"/>
        </w:rPr>
        <w:t>GZ -1</w:t>
      </w:r>
      <w:r w:rsidR="0013635F" w:rsidRPr="00994CB0">
        <w:rPr>
          <w:rFonts w:ascii="Tahoma" w:hAnsi="Tahoma" w:cs="Tahoma"/>
          <w:sz w:val="20"/>
        </w:rPr>
        <w:t xml:space="preserve"> in </w:t>
      </w:r>
      <w:r w:rsidR="00AE13DC" w:rsidRPr="00994CB0">
        <w:rPr>
          <w:rFonts w:ascii="Tahoma" w:hAnsi="Tahoma" w:cs="Tahoma"/>
          <w:sz w:val="20"/>
        </w:rPr>
        <w:t xml:space="preserve">način dokazovanja na podlagi </w:t>
      </w:r>
      <w:r w:rsidR="0013635F" w:rsidRPr="00994CB0">
        <w:rPr>
          <w:rFonts w:ascii="Tahoma" w:hAnsi="Tahoma" w:cs="Tahoma"/>
          <w:sz w:val="20"/>
        </w:rPr>
        <w:t>15. člen</w:t>
      </w:r>
      <w:r w:rsidR="00AE13DC" w:rsidRPr="00994CB0">
        <w:rPr>
          <w:rFonts w:ascii="Tahoma" w:hAnsi="Tahoma" w:cs="Tahoma"/>
          <w:sz w:val="20"/>
        </w:rPr>
        <w:t>a</w:t>
      </w:r>
      <w:r w:rsidR="0013635F" w:rsidRPr="00994CB0">
        <w:rPr>
          <w:rFonts w:ascii="Tahoma" w:hAnsi="Tahoma" w:cs="Tahoma"/>
          <w:sz w:val="20"/>
        </w:rPr>
        <w:t xml:space="preserve"> Pravilnik</w:t>
      </w:r>
      <w:r w:rsidR="00AE13DC" w:rsidRPr="00994CB0">
        <w:rPr>
          <w:rFonts w:ascii="Tahoma" w:hAnsi="Tahoma" w:cs="Tahoma"/>
          <w:sz w:val="20"/>
        </w:rPr>
        <w:t>a</w:t>
      </w:r>
      <w:r w:rsidR="0013635F" w:rsidRPr="00994CB0">
        <w:rPr>
          <w:rFonts w:ascii="Tahoma" w:hAnsi="Tahoma" w:cs="Tahoma"/>
          <w:sz w:val="20"/>
        </w:rPr>
        <w:t xml:space="preserve"> </w:t>
      </w:r>
      <w:r w:rsidR="0013635F" w:rsidRPr="00994CB0">
        <w:rPr>
          <w:rFonts w:ascii="Tahoma" w:hAnsi="Tahoma" w:cs="Tahoma"/>
          <w:sz w:val="20"/>
          <w:szCs w:val="20"/>
        </w:rPr>
        <w:t xml:space="preserve">o projektni in drugi dokumentaciji in obrazcih pri graditvi objektov </w:t>
      </w:r>
      <w:r w:rsidRPr="00994CB0">
        <w:rPr>
          <w:rFonts w:ascii="Tahoma" w:hAnsi="Tahoma" w:cs="Tahoma"/>
          <w:sz w:val="20"/>
        </w:rPr>
        <w:t xml:space="preserve">mora biti </w:t>
      </w:r>
      <w:r w:rsidR="00741D03" w:rsidRPr="00994CB0">
        <w:rPr>
          <w:rFonts w:ascii="Tahoma" w:hAnsi="Tahoma" w:cs="Tahoma"/>
          <w:sz w:val="20"/>
        </w:rPr>
        <w:t xml:space="preserve">dokazano v PZI fazi in </w:t>
      </w:r>
      <w:r w:rsidRPr="00994CB0">
        <w:rPr>
          <w:rFonts w:ascii="Tahoma" w:hAnsi="Tahoma" w:cs="Tahoma"/>
          <w:sz w:val="20"/>
        </w:rPr>
        <w:t>zagotovljeno ves čas uporabe objekta</w:t>
      </w:r>
      <w:r w:rsidR="00AE13DC" w:rsidRPr="00994CB0">
        <w:rPr>
          <w:rFonts w:ascii="Tahoma" w:hAnsi="Tahoma" w:cs="Tahoma"/>
          <w:sz w:val="20"/>
        </w:rPr>
        <w:t>.</w:t>
      </w:r>
    </w:p>
    <w:p w14:paraId="6E3C2047" w14:textId="4572D669" w:rsidR="00261E71"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Mehanska </w:t>
      </w:r>
      <w:r w:rsidR="00261E71" w:rsidRPr="00994CB0">
        <w:rPr>
          <w:rFonts w:ascii="Tahoma" w:hAnsi="Tahoma" w:cs="Tahoma"/>
          <w:b/>
          <w:i w:val="0"/>
          <w:color w:val="auto"/>
          <w:sz w:val="20"/>
        </w:rPr>
        <w:t>odpornost in stabilnost</w:t>
      </w:r>
    </w:p>
    <w:p w14:paraId="13AF38C2" w14:textId="77777777" w:rsidR="00DE3C78"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 xml:space="preserve">V </w:t>
      </w:r>
      <w:r w:rsidR="00DE3C78" w:rsidRPr="00994CB0">
        <w:rPr>
          <w:rFonts w:ascii="Tahoma" w:hAnsi="Tahoma" w:cs="Tahoma"/>
          <w:sz w:val="20"/>
        </w:rPr>
        <w:t xml:space="preserve">IDP </w:t>
      </w:r>
      <w:r w:rsidR="003B3B99" w:rsidRPr="00994CB0">
        <w:rPr>
          <w:rFonts w:ascii="Tahoma" w:hAnsi="Tahoma" w:cs="Tahoma"/>
          <w:sz w:val="20"/>
        </w:rPr>
        <w:t xml:space="preserve">projektu </w:t>
      </w:r>
      <w:r w:rsidR="00DE3C78" w:rsidRPr="00994CB0">
        <w:rPr>
          <w:rFonts w:ascii="Tahoma" w:hAnsi="Tahoma" w:cs="Tahoma"/>
          <w:sz w:val="20"/>
        </w:rPr>
        <w:t>je potrebno izdelati načrt gradbenih konstrukciji, ki vsebuje:</w:t>
      </w:r>
    </w:p>
    <w:p w14:paraId="442132C8" w14:textId="77777777" w:rsidR="00DE3C78"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Izdelavo </w:t>
      </w:r>
      <w:r w:rsidR="00DE3C78" w:rsidRPr="00994CB0">
        <w:rPr>
          <w:rFonts w:ascii="Tahoma" w:hAnsi="Tahoma" w:cs="Tahoma"/>
          <w:sz w:val="20"/>
        </w:rPr>
        <w:t xml:space="preserve">statičnega modela z izbiro nosilne konstrukcije in preveritvijo ustreznosti v skladu s pravili EVROKOD </w:t>
      </w:r>
    </w:p>
    <w:p w14:paraId="48A6075C" w14:textId="77777777" w:rsidR="00DE3C78"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Izhodišča </w:t>
      </w:r>
      <w:r w:rsidR="00DE3C78" w:rsidRPr="00994CB0">
        <w:rPr>
          <w:rFonts w:ascii="Tahoma" w:hAnsi="Tahoma" w:cs="Tahoma"/>
          <w:sz w:val="20"/>
        </w:rPr>
        <w:t>za temeljenje z izbiro sistema in dimenzioniranjem</w:t>
      </w:r>
      <w:r w:rsidR="00FC6229" w:rsidRPr="00994CB0">
        <w:rPr>
          <w:rFonts w:ascii="Tahoma" w:hAnsi="Tahoma" w:cs="Tahoma"/>
          <w:sz w:val="20"/>
        </w:rPr>
        <w:t xml:space="preserve"> temeljne konstrukcije</w:t>
      </w:r>
    </w:p>
    <w:p w14:paraId="2475330F" w14:textId="77777777" w:rsidR="00887EAA"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Izhodišča </w:t>
      </w:r>
      <w:r w:rsidR="00887EAA" w:rsidRPr="00994CB0">
        <w:rPr>
          <w:rFonts w:ascii="Tahoma" w:hAnsi="Tahoma" w:cs="Tahoma"/>
          <w:sz w:val="20"/>
        </w:rPr>
        <w:t xml:space="preserve">za </w:t>
      </w:r>
      <w:r w:rsidR="00FC6229" w:rsidRPr="00994CB0">
        <w:rPr>
          <w:rFonts w:ascii="Tahoma" w:hAnsi="Tahoma" w:cs="Tahoma"/>
          <w:sz w:val="20"/>
        </w:rPr>
        <w:t xml:space="preserve">izvedbo </w:t>
      </w:r>
      <w:r w:rsidR="00887EAA" w:rsidRPr="00994CB0">
        <w:rPr>
          <w:rFonts w:ascii="Tahoma" w:hAnsi="Tahoma" w:cs="Tahoma"/>
          <w:sz w:val="20"/>
        </w:rPr>
        <w:t>in varovanje gradbene jame</w:t>
      </w:r>
    </w:p>
    <w:p w14:paraId="3F3489BC" w14:textId="438F5460" w:rsidR="00261E71"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Varnost </w:t>
      </w:r>
      <w:r w:rsidR="00261E71" w:rsidRPr="00994CB0">
        <w:rPr>
          <w:rFonts w:ascii="Tahoma" w:hAnsi="Tahoma" w:cs="Tahoma"/>
          <w:b/>
          <w:i w:val="0"/>
          <w:color w:val="auto"/>
          <w:sz w:val="20"/>
        </w:rPr>
        <w:t>pred požarom</w:t>
      </w:r>
    </w:p>
    <w:p w14:paraId="5D94CF7B" w14:textId="77777777" w:rsidR="00DE3C78"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V</w:t>
      </w:r>
      <w:r w:rsidR="00DE3C78" w:rsidRPr="00994CB0">
        <w:rPr>
          <w:rFonts w:ascii="Tahoma" w:hAnsi="Tahoma" w:cs="Tahoma"/>
          <w:sz w:val="20"/>
        </w:rPr>
        <w:t xml:space="preserve"> IDP </w:t>
      </w:r>
      <w:r w:rsidR="003B3B99" w:rsidRPr="00994CB0">
        <w:rPr>
          <w:rFonts w:ascii="Tahoma" w:hAnsi="Tahoma" w:cs="Tahoma"/>
          <w:sz w:val="20"/>
        </w:rPr>
        <w:t xml:space="preserve">projektu </w:t>
      </w:r>
      <w:r w:rsidR="00DE3C78" w:rsidRPr="00994CB0">
        <w:rPr>
          <w:rFonts w:ascii="Tahoma" w:hAnsi="Tahoma" w:cs="Tahoma"/>
          <w:sz w:val="20"/>
        </w:rPr>
        <w:t>je potrebno izdelati načrt varnosti pred požarom, ki vsebuje</w:t>
      </w:r>
      <w:r w:rsidR="003B3B99" w:rsidRPr="00994CB0">
        <w:rPr>
          <w:rFonts w:ascii="Tahoma" w:hAnsi="Tahoma" w:cs="Tahoma"/>
          <w:sz w:val="20"/>
        </w:rPr>
        <w:t>:</w:t>
      </w:r>
    </w:p>
    <w:p w14:paraId="30E887E3" w14:textId="77777777" w:rsidR="00DE3C78" w:rsidRPr="00994CB0" w:rsidRDefault="00DE3C78" w:rsidP="007B6216">
      <w:pPr>
        <w:pStyle w:val="Odstavekseznama"/>
        <w:numPr>
          <w:ilvl w:val="1"/>
          <w:numId w:val="8"/>
        </w:numPr>
        <w:jc w:val="both"/>
        <w:rPr>
          <w:rFonts w:ascii="Tahoma" w:hAnsi="Tahoma" w:cs="Tahoma"/>
          <w:sz w:val="20"/>
        </w:rPr>
      </w:pPr>
      <w:r w:rsidRPr="00994CB0">
        <w:rPr>
          <w:rFonts w:ascii="Tahoma" w:hAnsi="Tahoma" w:cs="Tahoma"/>
          <w:sz w:val="20"/>
        </w:rPr>
        <w:t xml:space="preserve">Izdelavo risb s prikazom </w:t>
      </w:r>
      <w:r w:rsidR="00887EAA" w:rsidRPr="00994CB0">
        <w:rPr>
          <w:rFonts w:ascii="Tahoma" w:hAnsi="Tahoma" w:cs="Tahoma"/>
          <w:sz w:val="20"/>
        </w:rPr>
        <w:t xml:space="preserve">požarnih </w:t>
      </w:r>
      <w:r w:rsidRPr="00994CB0">
        <w:rPr>
          <w:rFonts w:ascii="Tahoma" w:hAnsi="Tahoma" w:cs="Tahoma"/>
          <w:sz w:val="20"/>
        </w:rPr>
        <w:t>sektorje</w:t>
      </w:r>
      <w:r w:rsidR="00887EAA" w:rsidRPr="00994CB0">
        <w:rPr>
          <w:rFonts w:ascii="Tahoma" w:hAnsi="Tahoma" w:cs="Tahoma"/>
          <w:sz w:val="20"/>
        </w:rPr>
        <w:t>v</w:t>
      </w:r>
      <w:r w:rsidR="006F433B" w:rsidRPr="00994CB0">
        <w:rPr>
          <w:rFonts w:ascii="Tahoma" w:hAnsi="Tahoma" w:cs="Tahoma"/>
          <w:sz w:val="20"/>
        </w:rPr>
        <w:t xml:space="preserve"> in njihovih mejnih zahtev</w:t>
      </w:r>
      <w:r w:rsidRPr="00994CB0">
        <w:rPr>
          <w:rFonts w:ascii="Tahoma" w:hAnsi="Tahoma" w:cs="Tahoma"/>
          <w:sz w:val="20"/>
        </w:rPr>
        <w:t>,</w:t>
      </w:r>
      <w:r w:rsidR="00887EAA" w:rsidRPr="00994CB0">
        <w:rPr>
          <w:rFonts w:ascii="Tahoma" w:hAnsi="Tahoma" w:cs="Tahoma"/>
          <w:sz w:val="20"/>
        </w:rPr>
        <w:t xml:space="preserve"> evakuacijskih poti, sistemov požarne zaščite in sistemov za ODT </w:t>
      </w:r>
    </w:p>
    <w:p w14:paraId="63B1E003" w14:textId="043F6223" w:rsidR="00DE3C78" w:rsidRPr="00994CB0" w:rsidRDefault="00DE3C78" w:rsidP="007B6216">
      <w:pPr>
        <w:pStyle w:val="Odstavekseznama"/>
        <w:numPr>
          <w:ilvl w:val="1"/>
          <w:numId w:val="8"/>
        </w:numPr>
        <w:jc w:val="both"/>
        <w:rPr>
          <w:rFonts w:ascii="Tahoma" w:hAnsi="Tahoma" w:cs="Tahoma"/>
          <w:sz w:val="20"/>
        </w:rPr>
      </w:pPr>
      <w:r w:rsidRPr="00994CB0">
        <w:rPr>
          <w:rFonts w:ascii="Tahoma" w:hAnsi="Tahoma" w:cs="Tahoma"/>
          <w:sz w:val="20"/>
        </w:rPr>
        <w:t>Zasnovo sistema za odvod dima in toplote</w:t>
      </w:r>
      <w:r w:rsidR="00AD42DF" w:rsidRPr="00994CB0">
        <w:rPr>
          <w:rFonts w:ascii="Tahoma" w:hAnsi="Tahoma" w:cs="Tahoma"/>
          <w:sz w:val="20"/>
        </w:rPr>
        <w:t xml:space="preserve"> z analizo najprimernejše rešitve</w:t>
      </w:r>
    </w:p>
    <w:p w14:paraId="39EBB70B" w14:textId="77777777" w:rsidR="00887EAA" w:rsidRPr="00994CB0" w:rsidRDefault="00887EAA" w:rsidP="007B6216">
      <w:pPr>
        <w:pStyle w:val="Odstavekseznama"/>
        <w:numPr>
          <w:ilvl w:val="1"/>
          <w:numId w:val="8"/>
        </w:numPr>
        <w:jc w:val="both"/>
        <w:rPr>
          <w:rFonts w:ascii="Tahoma" w:hAnsi="Tahoma" w:cs="Tahoma"/>
          <w:sz w:val="20"/>
        </w:rPr>
      </w:pPr>
      <w:r w:rsidRPr="00994CB0">
        <w:rPr>
          <w:rFonts w:ascii="Tahoma" w:hAnsi="Tahoma" w:cs="Tahoma"/>
          <w:sz w:val="20"/>
        </w:rPr>
        <w:t>Zasnovo sistema za aktivno zaščito pred požarom (požarno javljanje, gasilniki, hidranti, požarne ločitve,…)</w:t>
      </w:r>
    </w:p>
    <w:p w14:paraId="22DA06AD" w14:textId="0EA48D65" w:rsidR="00DE3C78" w:rsidRPr="00994CB0" w:rsidRDefault="00DE3C78" w:rsidP="007B6216">
      <w:pPr>
        <w:pStyle w:val="Odstavekseznama"/>
        <w:numPr>
          <w:ilvl w:val="1"/>
          <w:numId w:val="8"/>
        </w:numPr>
        <w:jc w:val="both"/>
        <w:rPr>
          <w:rFonts w:ascii="Tahoma" w:hAnsi="Tahoma" w:cs="Tahoma"/>
          <w:sz w:val="20"/>
        </w:rPr>
      </w:pPr>
      <w:r w:rsidRPr="00994CB0">
        <w:rPr>
          <w:rFonts w:ascii="Tahoma" w:hAnsi="Tahoma" w:cs="Tahoma"/>
          <w:sz w:val="20"/>
        </w:rPr>
        <w:t>Zasnovo intervencijskih poti</w:t>
      </w:r>
      <w:r w:rsidR="00DE1DCE" w:rsidRPr="00994CB0">
        <w:rPr>
          <w:rFonts w:ascii="Tahoma" w:hAnsi="Tahoma" w:cs="Tahoma"/>
          <w:sz w:val="20"/>
        </w:rPr>
        <w:t>, intervencijskih</w:t>
      </w:r>
      <w:r w:rsidR="00932F9C" w:rsidRPr="00994CB0">
        <w:rPr>
          <w:rFonts w:ascii="Tahoma" w:hAnsi="Tahoma" w:cs="Tahoma"/>
          <w:sz w:val="20"/>
        </w:rPr>
        <w:t xml:space="preserve"> </w:t>
      </w:r>
      <w:r w:rsidR="00DE1DCE" w:rsidRPr="00994CB0">
        <w:rPr>
          <w:rFonts w:ascii="Tahoma" w:hAnsi="Tahoma" w:cs="Tahoma"/>
          <w:sz w:val="20"/>
        </w:rPr>
        <w:t>in delovnih površin</w:t>
      </w:r>
    </w:p>
    <w:p w14:paraId="213EE0FC" w14:textId="0AA91AFF" w:rsidR="00DE3C78"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Higienska </w:t>
      </w:r>
      <w:r w:rsidR="00261E71" w:rsidRPr="00994CB0">
        <w:rPr>
          <w:rFonts w:ascii="Tahoma" w:hAnsi="Tahoma" w:cs="Tahoma"/>
          <w:b/>
          <w:i w:val="0"/>
          <w:color w:val="auto"/>
          <w:sz w:val="20"/>
        </w:rPr>
        <w:t>in zdravstvena zaščita ter zaščita okol</w:t>
      </w:r>
      <w:r w:rsidR="00924D06" w:rsidRPr="00994CB0">
        <w:rPr>
          <w:rFonts w:ascii="Tahoma" w:hAnsi="Tahoma" w:cs="Tahoma"/>
          <w:b/>
          <w:i w:val="0"/>
          <w:color w:val="auto"/>
          <w:sz w:val="20"/>
        </w:rPr>
        <w:t>ja</w:t>
      </w:r>
    </w:p>
    <w:p w14:paraId="0449D7A0" w14:textId="77777777" w:rsidR="006F433B"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 xml:space="preserve">Vsi </w:t>
      </w:r>
      <w:r w:rsidR="006F433B" w:rsidRPr="00994CB0">
        <w:rPr>
          <w:rFonts w:ascii="Tahoma" w:hAnsi="Tahoma" w:cs="Tahoma"/>
          <w:sz w:val="20"/>
        </w:rPr>
        <w:t>bivalni in spalni prostori morajo imeti omogočeno naravno prezračenje in zadostno naravno osvetlitev skladno z veljavnimi pravilniki</w:t>
      </w:r>
    </w:p>
    <w:p w14:paraId="1FE1D1D2" w14:textId="77777777" w:rsidR="006F433B"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lastRenderedPageBreak/>
        <w:t xml:space="preserve">S </w:t>
      </w:r>
      <w:r w:rsidR="00F95DBF" w:rsidRPr="00994CB0">
        <w:rPr>
          <w:rFonts w:ascii="Tahoma" w:hAnsi="Tahoma" w:cs="Tahoma"/>
          <w:sz w:val="20"/>
        </w:rPr>
        <w:t>študijo osončenosti</w:t>
      </w:r>
      <w:r w:rsidR="006F433B" w:rsidRPr="00994CB0">
        <w:rPr>
          <w:rFonts w:ascii="Tahoma" w:hAnsi="Tahoma" w:cs="Tahoma"/>
          <w:sz w:val="20"/>
        </w:rPr>
        <w:t xml:space="preserve"> je potrebno </w:t>
      </w:r>
      <w:r w:rsidR="003B3B99" w:rsidRPr="00994CB0">
        <w:rPr>
          <w:rFonts w:ascii="Tahoma" w:hAnsi="Tahoma" w:cs="Tahoma"/>
          <w:sz w:val="20"/>
        </w:rPr>
        <w:t>preveriti</w:t>
      </w:r>
      <w:r w:rsidR="006F433B" w:rsidRPr="00994CB0">
        <w:rPr>
          <w:rFonts w:ascii="Tahoma" w:hAnsi="Tahoma" w:cs="Tahoma"/>
          <w:sz w:val="20"/>
        </w:rPr>
        <w:t xml:space="preserve"> ustrezno osončenost stanovanj. </w:t>
      </w:r>
      <w:r w:rsidR="003D630E" w:rsidRPr="00994CB0">
        <w:rPr>
          <w:rFonts w:ascii="Tahoma" w:hAnsi="Tahoma" w:cs="Tahoma"/>
          <w:sz w:val="20"/>
        </w:rPr>
        <w:t xml:space="preserve">Za študijo osončenosti je potrebno izdelati prostorski model stavbe in okolice in izvesti analizo osončenosti v stanovanjskih enotah. </w:t>
      </w:r>
      <w:r w:rsidR="003B3B99" w:rsidRPr="00994CB0">
        <w:rPr>
          <w:rFonts w:ascii="Tahoma" w:hAnsi="Tahoma" w:cs="Tahoma"/>
          <w:sz w:val="20"/>
        </w:rPr>
        <w:t>Minimalna</w:t>
      </w:r>
      <w:r w:rsidR="006F433B" w:rsidRPr="00994CB0">
        <w:rPr>
          <w:rFonts w:ascii="Tahoma" w:hAnsi="Tahoma" w:cs="Tahoma"/>
          <w:sz w:val="20"/>
        </w:rPr>
        <w:t xml:space="preserve"> zahteva je zagotovitev osončenosti posameznega stanovanja vsaj 1h na dan 21.12</w:t>
      </w:r>
      <w:r w:rsidR="00655955" w:rsidRPr="00994CB0">
        <w:rPr>
          <w:rFonts w:ascii="Tahoma" w:hAnsi="Tahoma" w:cs="Tahoma"/>
          <w:sz w:val="20"/>
        </w:rPr>
        <w:t>.</w:t>
      </w:r>
      <w:r w:rsidR="006F433B" w:rsidRPr="00994CB0">
        <w:rPr>
          <w:rFonts w:ascii="Tahoma" w:hAnsi="Tahoma" w:cs="Tahoma"/>
          <w:sz w:val="20"/>
        </w:rPr>
        <w:t xml:space="preserve">, vsaj 3h na dan 21.3. </w:t>
      </w:r>
      <w:r w:rsidRPr="00994CB0">
        <w:rPr>
          <w:rFonts w:ascii="Tahoma" w:hAnsi="Tahoma" w:cs="Tahoma"/>
          <w:sz w:val="20"/>
        </w:rPr>
        <w:t xml:space="preserve">In </w:t>
      </w:r>
      <w:r w:rsidR="006F433B" w:rsidRPr="00994CB0">
        <w:rPr>
          <w:rFonts w:ascii="Tahoma" w:hAnsi="Tahoma" w:cs="Tahoma"/>
          <w:sz w:val="20"/>
        </w:rPr>
        <w:t xml:space="preserve">vsaj 5h na dan 20.6. </w:t>
      </w:r>
    </w:p>
    <w:p w14:paraId="353B1DB6" w14:textId="77777777" w:rsidR="00FC6229"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 xml:space="preserve">Zaščita </w:t>
      </w:r>
      <w:r w:rsidR="00FC6229" w:rsidRPr="00994CB0">
        <w:rPr>
          <w:rFonts w:ascii="Tahoma" w:hAnsi="Tahoma" w:cs="Tahoma"/>
          <w:sz w:val="20"/>
        </w:rPr>
        <w:t xml:space="preserve">pred vlago, vodotesnost vitalnih elementov </w:t>
      </w:r>
      <w:r w:rsidR="003B3B99" w:rsidRPr="00994CB0">
        <w:rPr>
          <w:rFonts w:ascii="Tahoma" w:hAnsi="Tahoma" w:cs="Tahoma"/>
          <w:sz w:val="20"/>
        </w:rPr>
        <w:t>konstrukcije</w:t>
      </w:r>
      <w:r w:rsidR="00FC6229" w:rsidRPr="00994CB0">
        <w:rPr>
          <w:rFonts w:ascii="Tahoma" w:hAnsi="Tahoma" w:cs="Tahoma"/>
          <w:sz w:val="20"/>
        </w:rPr>
        <w:t xml:space="preserve"> mora bit </w:t>
      </w:r>
      <w:r w:rsidR="003B3B99" w:rsidRPr="00994CB0">
        <w:rPr>
          <w:rFonts w:ascii="Tahoma" w:hAnsi="Tahoma" w:cs="Tahoma"/>
          <w:sz w:val="20"/>
        </w:rPr>
        <w:t>zagotovljena</w:t>
      </w:r>
      <w:r w:rsidR="00FC6229" w:rsidRPr="00994CB0">
        <w:rPr>
          <w:rFonts w:ascii="Tahoma" w:hAnsi="Tahoma" w:cs="Tahoma"/>
          <w:sz w:val="20"/>
        </w:rPr>
        <w:t xml:space="preserve"> skladno s stand</w:t>
      </w:r>
      <w:r w:rsidR="00AD42DF" w:rsidRPr="00994CB0">
        <w:rPr>
          <w:rFonts w:ascii="Tahoma" w:hAnsi="Tahoma" w:cs="Tahoma"/>
          <w:sz w:val="20"/>
        </w:rPr>
        <w:t>ar</w:t>
      </w:r>
      <w:r w:rsidR="00FC6229" w:rsidRPr="00994CB0">
        <w:rPr>
          <w:rFonts w:ascii="Tahoma" w:hAnsi="Tahoma" w:cs="Tahoma"/>
          <w:sz w:val="20"/>
        </w:rPr>
        <w:t>dom DIN 18531</w:t>
      </w:r>
    </w:p>
    <w:p w14:paraId="37EFA057" w14:textId="147D603D" w:rsidR="00DE3C78"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Varnost </w:t>
      </w:r>
      <w:r w:rsidR="00261E71" w:rsidRPr="00994CB0">
        <w:rPr>
          <w:rFonts w:ascii="Tahoma" w:hAnsi="Tahoma" w:cs="Tahoma"/>
          <w:b/>
          <w:i w:val="0"/>
          <w:color w:val="auto"/>
          <w:sz w:val="20"/>
        </w:rPr>
        <w:t>pri uporabi</w:t>
      </w:r>
    </w:p>
    <w:p w14:paraId="7EE6FF8B" w14:textId="77777777" w:rsidR="006F433B"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I</w:t>
      </w:r>
      <w:r w:rsidR="006F433B" w:rsidRPr="00994CB0">
        <w:rPr>
          <w:rFonts w:ascii="Tahoma" w:hAnsi="Tahoma" w:cs="Tahoma"/>
          <w:sz w:val="20"/>
        </w:rPr>
        <w:t xml:space="preserve">z </w:t>
      </w:r>
      <w:r w:rsidR="003B3B99" w:rsidRPr="00994CB0">
        <w:rPr>
          <w:rFonts w:ascii="Tahoma" w:hAnsi="Tahoma" w:cs="Tahoma"/>
          <w:sz w:val="20"/>
        </w:rPr>
        <w:t>IDP</w:t>
      </w:r>
      <w:r w:rsidR="006F433B" w:rsidRPr="00994CB0">
        <w:rPr>
          <w:rFonts w:ascii="Tahoma" w:hAnsi="Tahoma" w:cs="Tahoma"/>
          <w:sz w:val="20"/>
        </w:rPr>
        <w:t xml:space="preserve"> </w:t>
      </w:r>
      <w:r w:rsidR="003B3B99" w:rsidRPr="00994CB0">
        <w:rPr>
          <w:rFonts w:ascii="Tahoma" w:hAnsi="Tahoma" w:cs="Tahoma"/>
          <w:sz w:val="20"/>
        </w:rPr>
        <w:t xml:space="preserve">projekta </w:t>
      </w:r>
      <w:r w:rsidR="006F433B" w:rsidRPr="00994CB0">
        <w:rPr>
          <w:rFonts w:ascii="Tahoma" w:hAnsi="Tahoma" w:cs="Tahoma"/>
          <w:sz w:val="20"/>
        </w:rPr>
        <w:t>mora izhajati dosledno upoštevanje varnosti pri uporabi objektov, ki vsebuje tudi:</w:t>
      </w:r>
    </w:p>
    <w:p w14:paraId="7EE684CF" w14:textId="2A0FC720" w:rsidR="00261E71"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Širine </w:t>
      </w:r>
      <w:r w:rsidR="00261E71" w:rsidRPr="00994CB0">
        <w:rPr>
          <w:rFonts w:ascii="Tahoma" w:hAnsi="Tahoma" w:cs="Tahoma"/>
          <w:sz w:val="20"/>
        </w:rPr>
        <w:t>hodnikov, stopnišč, ograje, teras, balkonov, višine parapetov, varnostna stekla, proti-drsnost tlakov</w:t>
      </w:r>
      <w:r w:rsidR="00412C70" w:rsidRPr="00994CB0">
        <w:rPr>
          <w:rFonts w:ascii="Tahoma" w:hAnsi="Tahoma" w:cs="Tahoma"/>
          <w:sz w:val="20"/>
        </w:rPr>
        <w:t>, preprečiti nevarnost padcev, gradbeni elementi, kot so fasade in stekleni elementi, morajo biti varno pritrjeni, strehe morajo biti varne pred zdrsi snega in led</w:t>
      </w:r>
      <w:r w:rsidR="00944374" w:rsidRPr="00994CB0">
        <w:rPr>
          <w:rFonts w:ascii="Tahoma" w:hAnsi="Tahoma" w:cs="Tahoma"/>
          <w:sz w:val="20"/>
        </w:rPr>
        <w:t>u</w:t>
      </w:r>
      <w:r w:rsidR="00412C70" w:rsidRPr="00994CB0">
        <w:rPr>
          <w:rFonts w:ascii="Tahoma" w:hAnsi="Tahoma" w:cs="Tahoma"/>
          <w:sz w:val="20"/>
        </w:rPr>
        <w:t>,</w:t>
      </w:r>
      <w:r w:rsidR="00261E71" w:rsidRPr="00994CB0">
        <w:rPr>
          <w:rFonts w:ascii="Tahoma" w:hAnsi="Tahoma" w:cs="Tahoma"/>
          <w:sz w:val="20"/>
        </w:rPr>
        <w:t>…)</w:t>
      </w:r>
    </w:p>
    <w:p w14:paraId="6C81E937" w14:textId="77777777" w:rsidR="00887EAA"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Zaščita </w:t>
      </w:r>
      <w:r w:rsidR="00261E71" w:rsidRPr="00994CB0">
        <w:rPr>
          <w:rFonts w:ascii="Tahoma" w:hAnsi="Tahoma" w:cs="Tahoma"/>
          <w:b/>
          <w:i w:val="0"/>
          <w:color w:val="auto"/>
          <w:sz w:val="20"/>
        </w:rPr>
        <w:t>pred hrupom</w:t>
      </w:r>
    </w:p>
    <w:p w14:paraId="4EDCD219" w14:textId="77777777" w:rsidR="006F433B"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P</w:t>
      </w:r>
      <w:r w:rsidR="006F433B" w:rsidRPr="00994CB0">
        <w:rPr>
          <w:rFonts w:ascii="Tahoma" w:hAnsi="Tahoma" w:cs="Tahoma"/>
          <w:sz w:val="20"/>
        </w:rPr>
        <w:t xml:space="preserve">rojekt mora upoštevati zaščito pred </w:t>
      </w:r>
      <w:r w:rsidR="003B3B99" w:rsidRPr="00994CB0">
        <w:rPr>
          <w:rFonts w:ascii="Tahoma" w:hAnsi="Tahoma" w:cs="Tahoma"/>
          <w:sz w:val="20"/>
        </w:rPr>
        <w:t>zunanjim</w:t>
      </w:r>
      <w:r w:rsidR="00FD7158" w:rsidRPr="00994CB0">
        <w:rPr>
          <w:rFonts w:ascii="Tahoma" w:hAnsi="Tahoma" w:cs="Tahoma"/>
          <w:sz w:val="20"/>
        </w:rPr>
        <w:t xml:space="preserve"> virom </w:t>
      </w:r>
      <w:r w:rsidR="006F433B" w:rsidRPr="00994CB0">
        <w:rPr>
          <w:rFonts w:ascii="Tahoma" w:hAnsi="Tahoma" w:cs="Tahoma"/>
          <w:sz w:val="20"/>
        </w:rPr>
        <w:t>hrup</w:t>
      </w:r>
      <w:r w:rsidR="00FD7158" w:rsidRPr="00994CB0">
        <w:rPr>
          <w:rFonts w:ascii="Tahoma" w:hAnsi="Tahoma" w:cs="Tahoma"/>
          <w:sz w:val="20"/>
        </w:rPr>
        <w:t>a in zahteve za notranje konstrukcije.</w:t>
      </w:r>
      <w:r w:rsidR="006F433B" w:rsidRPr="00994CB0">
        <w:rPr>
          <w:rFonts w:ascii="Tahoma" w:hAnsi="Tahoma" w:cs="Tahoma"/>
          <w:sz w:val="20"/>
        </w:rPr>
        <w:t xml:space="preserve"> </w:t>
      </w:r>
      <w:r w:rsidR="00FD7158" w:rsidRPr="00994CB0">
        <w:rPr>
          <w:rFonts w:ascii="Tahoma" w:hAnsi="Tahoma" w:cs="Tahoma"/>
          <w:sz w:val="20"/>
        </w:rPr>
        <w:t>Z</w:t>
      </w:r>
      <w:r w:rsidR="006F433B" w:rsidRPr="00994CB0">
        <w:rPr>
          <w:rFonts w:ascii="Tahoma" w:hAnsi="Tahoma" w:cs="Tahoma"/>
          <w:sz w:val="20"/>
        </w:rPr>
        <w:t xml:space="preserve">asnova mora onemogočati prenos zvoka med stanovanji, tudi po vertikalnih jaških, </w:t>
      </w:r>
      <w:r w:rsidR="00FD7158" w:rsidRPr="00994CB0">
        <w:rPr>
          <w:rFonts w:ascii="Tahoma" w:hAnsi="Tahoma" w:cs="Tahoma"/>
          <w:sz w:val="20"/>
        </w:rPr>
        <w:t>v zasnovi naj bodo spalni prostori orie</w:t>
      </w:r>
      <w:r w:rsidR="003B3B99" w:rsidRPr="00994CB0">
        <w:rPr>
          <w:rFonts w:ascii="Tahoma" w:hAnsi="Tahoma" w:cs="Tahoma"/>
          <w:sz w:val="20"/>
        </w:rPr>
        <w:t>n</w:t>
      </w:r>
      <w:r w:rsidR="00FD7158" w:rsidRPr="00994CB0">
        <w:rPr>
          <w:rFonts w:ascii="Tahoma" w:hAnsi="Tahoma" w:cs="Tahoma"/>
          <w:sz w:val="20"/>
        </w:rPr>
        <w:t>tirani tako, da ne mejijo na sosednje stanovanje, dvigalo ali stopnišče, če je le- to možno</w:t>
      </w:r>
    </w:p>
    <w:p w14:paraId="0874F150" w14:textId="77777777" w:rsidR="006F433B" w:rsidRPr="00994CB0" w:rsidRDefault="006F433B" w:rsidP="007B6216">
      <w:pPr>
        <w:pStyle w:val="Odstavekseznama"/>
        <w:jc w:val="both"/>
        <w:rPr>
          <w:rFonts w:ascii="Tahoma" w:hAnsi="Tahoma" w:cs="Tahoma"/>
          <w:sz w:val="20"/>
        </w:rPr>
      </w:pPr>
    </w:p>
    <w:p w14:paraId="095A3094" w14:textId="77777777" w:rsidR="00887EAA"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 xml:space="preserve">V </w:t>
      </w:r>
      <w:r w:rsidR="00887EAA" w:rsidRPr="00994CB0">
        <w:rPr>
          <w:rFonts w:ascii="Tahoma" w:hAnsi="Tahoma" w:cs="Tahoma"/>
          <w:sz w:val="20"/>
        </w:rPr>
        <w:t>IDP je potrebno izdelati elaborat zaščite pred hrupom, ki vsebuje:</w:t>
      </w:r>
    </w:p>
    <w:p w14:paraId="64065F2D" w14:textId="3A56F051" w:rsidR="006F433B"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Zahteve </w:t>
      </w:r>
      <w:r w:rsidR="00FD7158" w:rsidRPr="00994CB0">
        <w:rPr>
          <w:rFonts w:ascii="Tahoma" w:hAnsi="Tahoma" w:cs="Tahoma"/>
          <w:sz w:val="20"/>
        </w:rPr>
        <w:t>za zunanje konstrukcije fasadnega ovoja in stavbnega pohištva za zaščito pred zunanjim hrupom</w:t>
      </w:r>
    </w:p>
    <w:p w14:paraId="637E3124" w14:textId="77777777" w:rsidR="00FD7158"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Zahteve </w:t>
      </w:r>
      <w:r w:rsidR="00FD7158" w:rsidRPr="00994CB0">
        <w:rPr>
          <w:rFonts w:ascii="Tahoma" w:hAnsi="Tahoma" w:cs="Tahoma"/>
          <w:sz w:val="20"/>
        </w:rPr>
        <w:t>za notranje konstrukcije za zaščito pred viri notranjega hrupa</w:t>
      </w:r>
    </w:p>
    <w:p w14:paraId="7B300C37" w14:textId="427C6A99" w:rsidR="003D630E"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Za </w:t>
      </w:r>
      <w:r w:rsidR="003D630E" w:rsidRPr="00994CB0">
        <w:rPr>
          <w:rFonts w:ascii="Tahoma" w:hAnsi="Tahoma" w:cs="Tahoma"/>
          <w:sz w:val="20"/>
        </w:rPr>
        <w:t xml:space="preserve">preveritev ustreznosti zunanje konstrukcije in fasadnega ovoja je potrebno izdelati prostorski model stavbe in širše okolice, ki vsebuje poglavitne vire hrupa v okolici (avtocesta in regionalna cesta). Model bo služil za simulacijo obremenjenosti </w:t>
      </w:r>
      <w:r w:rsidR="00FB22D6" w:rsidRPr="00994CB0">
        <w:rPr>
          <w:rFonts w:ascii="Tahoma" w:hAnsi="Tahoma" w:cs="Tahoma"/>
          <w:sz w:val="20"/>
        </w:rPr>
        <w:t>s hrupom</w:t>
      </w:r>
      <w:r w:rsidR="003D630E" w:rsidRPr="00994CB0">
        <w:rPr>
          <w:rFonts w:ascii="Tahoma" w:hAnsi="Tahoma" w:cs="Tahoma"/>
          <w:sz w:val="20"/>
        </w:rPr>
        <w:t>, ki pa ni del projektne naloge.</w:t>
      </w:r>
    </w:p>
    <w:p w14:paraId="7D518786" w14:textId="750708A0" w:rsidR="00887EAA"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Varčevanje </w:t>
      </w:r>
      <w:r w:rsidR="00261E71" w:rsidRPr="00994CB0">
        <w:rPr>
          <w:rFonts w:ascii="Tahoma" w:hAnsi="Tahoma" w:cs="Tahoma"/>
          <w:b/>
          <w:i w:val="0"/>
          <w:color w:val="auto"/>
          <w:sz w:val="20"/>
        </w:rPr>
        <w:t>z energijo</w:t>
      </w:r>
      <w:r w:rsidR="00FC6229" w:rsidRPr="00994CB0">
        <w:rPr>
          <w:rFonts w:ascii="Tahoma" w:hAnsi="Tahoma" w:cs="Tahoma"/>
          <w:b/>
          <w:i w:val="0"/>
          <w:color w:val="auto"/>
          <w:sz w:val="20"/>
        </w:rPr>
        <w:t>,</w:t>
      </w:r>
      <w:r w:rsidR="00261E71" w:rsidRPr="00994CB0">
        <w:rPr>
          <w:rFonts w:ascii="Tahoma" w:hAnsi="Tahoma" w:cs="Tahoma"/>
          <w:b/>
          <w:i w:val="0"/>
          <w:color w:val="auto"/>
          <w:sz w:val="20"/>
        </w:rPr>
        <w:t xml:space="preserve"> ohranjanje toplote</w:t>
      </w:r>
      <w:r w:rsidR="00FC6229" w:rsidRPr="00994CB0">
        <w:rPr>
          <w:rFonts w:ascii="Tahoma" w:hAnsi="Tahoma" w:cs="Tahoma"/>
          <w:b/>
          <w:i w:val="0"/>
          <w:color w:val="auto"/>
          <w:sz w:val="20"/>
        </w:rPr>
        <w:t xml:space="preserve"> in raba obnovljivih virov energije</w:t>
      </w:r>
    </w:p>
    <w:p w14:paraId="3BC90F19" w14:textId="0C1225D7" w:rsidR="00261E71" w:rsidRPr="00994CB0" w:rsidRDefault="006F433B" w:rsidP="007B6216">
      <w:pPr>
        <w:pStyle w:val="Odstavekseznama"/>
        <w:numPr>
          <w:ilvl w:val="0"/>
          <w:numId w:val="8"/>
        </w:numPr>
        <w:jc w:val="both"/>
        <w:rPr>
          <w:rFonts w:ascii="Tahoma" w:hAnsi="Tahoma" w:cs="Tahoma"/>
          <w:sz w:val="20"/>
        </w:rPr>
      </w:pPr>
      <w:r w:rsidRPr="00994CB0">
        <w:rPr>
          <w:rFonts w:ascii="Tahoma" w:hAnsi="Tahoma" w:cs="Tahoma"/>
          <w:sz w:val="20"/>
        </w:rPr>
        <w:t xml:space="preserve">Zasnovati je potrebno objekt </w:t>
      </w:r>
      <w:r w:rsidR="00261E71" w:rsidRPr="00994CB0">
        <w:rPr>
          <w:rFonts w:ascii="Tahoma" w:hAnsi="Tahoma" w:cs="Tahoma"/>
          <w:sz w:val="20"/>
        </w:rPr>
        <w:t xml:space="preserve">brez toplotnih mostov, </w:t>
      </w:r>
      <w:r w:rsidRPr="00994CB0">
        <w:rPr>
          <w:rFonts w:ascii="Tahoma" w:hAnsi="Tahoma" w:cs="Tahoma"/>
          <w:sz w:val="20"/>
        </w:rPr>
        <w:t xml:space="preserve">z </w:t>
      </w:r>
      <w:r w:rsidR="00261E71" w:rsidRPr="00994CB0">
        <w:rPr>
          <w:rFonts w:ascii="Tahoma" w:hAnsi="Tahoma" w:cs="Tahoma"/>
          <w:sz w:val="20"/>
        </w:rPr>
        <w:t>učinkovit</w:t>
      </w:r>
      <w:r w:rsidRPr="00994CB0">
        <w:rPr>
          <w:rFonts w:ascii="Tahoma" w:hAnsi="Tahoma" w:cs="Tahoma"/>
          <w:sz w:val="20"/>
        </w:rPr>
        <w:t>im</w:t>
      </w:r>
      <w:r w:rsidR="00261E71" w:rsidRPr="00994CB0">
        <w:rPr>
          <w:rFonts w:ascii="Tahoma" w:hAnsi="Tahoma" w:cs="Tahoma"/>
          <w:sz w:val="20"/>
        </w:rPr>
        <w:t xml:space="preserve"> ovoj</w:t>
      </w:r>
      <w:r w:rsidR="00FB22D6" w:rsidRPr="00994CB0">
        <w:rPr>
          <w:rFonts w:ascii="Tahoma" w:hAnsi="Tahoma" w:cs="Tahoma"/>
          <w:sz w:val="20"/>
        </w:rPr>
        <w:t>em</w:t>
      </w:r>
      <w:r w:rsidR="00261E71" w:rsidRPr="00994CB0">
        <w:rPr>
          <w:rFonts w:ascii="Tahoma" w:hAnsi="Tahoma" w:cs="Tahoma"/>
          <w:sz w:val="20"/>
        </w:rPr>
        <w:t xml:space="preserve"> stavbe, </w:t>
      </w:r>
      <w:r w:rsidR="003B3B99" w:rsidRPr="00994CB0">
        <w:rPr>
          <w:rFonts w:ascii="Tahoma" w:hAnsi="Tahoma" w:cs="Tahoma"/>
          <w:sz w:val="20"/>
        </w:rPr>
        <w:t>predvideti</w:t>
      </w:r>
      <w:r w:rsidRPr="00994CB0">
        <w:rPr>
          <w:rFonts w:ascii="Tahoma" w:hAnsi="Tahoma" w:cs="Tahoma"/>
          <w:sz w:val="20"/>
        </w:rPr>
        <w:t xml:space="preserve"> je potrebno </w:t>
      </w:r>
      <w:r w:rsidR="00261E71" w:rsidRPr="00994CB0">
        <w:rPr>
          <w:rFonts w:ascii="Tahoma" w:hAnsi="Tahoma" w:cs="Tahoma"/>
          <w:sz w:val="20"/>
        </w:rPr>
        <w:t>smiselni koncept energetske oskrbe stavb</w:t>
      </w:r>
      <w:r w:rsidRPr="00994CB0">
        <w:rPr>
          <w:rFonts w:ascii="Tahoma" w:hAnsi="Tahoma" w:cs="Tahoma"/>
          <w:sz w:val="20"/>
        </w:rPr>
        <w:t xml:space="preserve"> in </w:t>
      </w:r>
      <w:r w:rsidR="00261E71" w:rsidRPr="00994CB0">
        <w:rPr>
          <w:rFonts w:ascii="Tahoma" w:hAnsi="Tahoma" w:cs="Tahoma"/>
          <w:sz w:val="20"/>
        </w:rPr>
        <w:t>uporab</w:t>
      </w:r>
      <w:r w:rsidR="003B3B99" w:rsidRPr="00994CB0">
        <w:rPr>
          <w:rFonts w:ascii="Tahoma" w:hAnsi="Tahoma" w:cs="Tahoma"/>
          <w:sz w:val="20"/>
        </w:rPr>
        <w:t>e</w:t>
      </w:r>
      <w:r w:rsidR="00261E71" w:rsidRPr="00994CB0">
        <w:rPr>
          <w:rFonts w:ascii="Tahoma" w:hAnsi="Tahoma" w:cs="Tahoma"/>
          <w:sz w:val="20"/>
        </w:rPr>
        <w:t xml:space="preserve"> obnovljivih virov energij</w:t>
      </w:r>
      <w:r w:rsidRPr="00994CB0">
        <w:rPr>
          <w:rFonts w:ascii="Tahoma" w:hAnsi="Tahoma" w:cs="Tahoma"/>
          <w:sz w:val="20"/>
        </w:rPr>
        <w:t>e</w:t>
      </w:r>
    </w:p>
    <w:p w14:paraId="2B550FD2" w14:textId="77777777" w:rsidR="00887EAA" w:rsidRPr="00994CB0" w:rsidRDefault="001A2DB6" w:rsidP="007B6216">
      <w:pPr>
        <w:pStyle w:val="Odstavekseznama"/>
        <w:numPr>
          <w:ilvl w:val="0"/>
          <w:numId w:val="8"/>
        </w:numPr>
        <w:jc w:val="both"/>
        <w:rPr>
          <w:rFonts w:ascii="Tahoma" w:hAnsi="Tahoma" w:cs="Tahoma"/>
          <w:sz w:val="20"/>
        </w:rPr>
      </w:pPr>
      <w:r w:rsidRPr="00994CB0">
        <w:rPr>
          <w:rFonts w:ascii="Tahoma" w:hAnsi="Tahoma" w:cs="Tahoma"/>
          <w:sz w:val="20"/>
        </w:rPr>
        <w:t xml:space="preserve">V </w:t>
      </w:r>
      <w:r w:rsidR="00887EAA" w:rsidRPr="00994CB0">
        <w:rPr>
          <w:rFonts w:ascii="Tahoma" w:hAnsi="Tahoma" w:cs="Tahoma"/>
          <w:sz w:val="20"/>
        </w:rPr>
        <w:t>IDP je potrebno izdelati elaborat učinkovite rabe energije v stavbah, ki vsebuje:</w:t>
      </w:r>
    </w:p>
    <w:p w14:paraId="794CA7AE" w14:textId="77777777" w:rsidR="00887EAA"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Preveritev </w:t>
      </w:r>
      <w:r w:rsidR="00887EAA" w:rsidRPr="00994CB0">
        <w:rPr>
          <w:rFonts w:ascii="Tahoma" w:hAnsi="Tahoma" w:cs="Tahoma"/>
          <w:sz w:val="20"/>
        </w:rPr>
        <w:t xml:space="preserve">uporabljenih konstrukciji in doseganje zahtev iz </w:t>
      </w:r>
      <w:r w:rsidR="003B3B99" w:rsidRPr="00994CB0">
        <w:rPr>
          <w:rFonts w:ascii="Tahoma" w:hAnsi="Tahoma" w:cs="Tahoma"/>
          <w:sz w:val="20"/>
        </w:rPr>
        <w:t xml:space="preserve">zakonodaje in </w:t>
      </w:r>
      <w:r w:rsidR="00887EAA" w:rsidRPr="00994CB0">
        <w:rPr>
          <w:rFonts w:ascii="Tahoma" w:hAnsi="Tahoma" w:cs="Tahoma"/>
          <w:sz w:val="20"/>
        </w:rPr>
        <w:t>pravilnika URE</w:t>
      </w:r>
    </w:p>
    <w:p w14:paraId="0CC9A77D" w14:textId="77777777" w:rsidR="00887EAA"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Izračun </w:t>
      </w:r>
      <w:r w:rsidR="00887EAA" w:rsidRPr="00994CB0">
        <w:rPr>
          <w:rFonts w:ascii="Tahoma" w:hAnsi="Tahoma" w:cs="Tahoma"/>
          <w:sz w:val="20"/>
        </w:rPr>
        <w:t xml:space="preserve">toplotnih izgub in doseganje </w:t>
      </w:r>
      <w:r w:rsidR="003B3B99" w:rsidRPr="00994CB0">
        <w:rPr>
          <w:rFonts w:ascii="Tahoma" w:hAnsi="Tahoma" w:cs="Tahoma"/>
          <w:sz w:val="20"/>
        </w:rPr>
        <w:t>energetskega</w:t>
      </w:r>
      <w:r w:rsidR="00887EAA" w:rsidRPr="00994CB0">
        <w:rPr>
          <w:rFonts w:ascii="Tahoma" w:hAnsi="Tahoma" w:cs="Tahoma"/>
          <w:sz w:val="20"/>
        </w:rPr>
        <w:t xml:space="preserve"> razreda stavbe</w:t>
      </w:r>
    </w:p>
    <w:p w14:paraId="2F2B21D4" w14:textId="77777777" w:rsidR="00887EAA"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Določiti </w:t>
      </w:r>
      <w:r w:rsidR="00F95DBF" w:rsidRPr="00994CB0">
        <w:rPr>
          <w:rFonts w:ascii="Tahoma" w:hAnsi="Tahoma" w:cs="Tahoma"/>
          <w:sz w:val="20"/>
        </w:rPr>
        <w:t xml:space="preserve">koncept rabe </w:t>
      </w:r>
      <w:r w:rsidR="00FC6229" w:rsidRPr="00994CB0">
        <w:rPr>
          <w:rFonts w:ascii="Tahoma" w:hAnsi="Tahoma" w:cs="Tahoma"/>
          <w:sz w:val="20"/>
        </w:rPr>
        <w:t>OVE v projektu</w:t>
      </w:r>
    </w:p>
    <w:p w14:paraId="24BD9D6E" w14:textId="4A5EDC76" w:rsidR="00887EAA"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Univerzalna </w:t>
      </w:r>
      <w:r w:rsidR="00A7282A" w:rsidRPr="00994CB0">
        <w:rPr>
          <w:rFonts w:ascii="Tahoma" w:hAnsi="Tahoma" w:cs="Tahoma"/>
          <w:b/>
          <w:i w:val="0"/>
          <w:color w:val="auto"/>
          <w:sz w:val="20"/>
        </w:rPr>
        <w:t xml:space="preserve">graditev in </w:t>
      </w:r>
      <w:r w:rsidR="00AE13DC" w:rsidRPr="00994CB0">
        <w:rPr>
          <w:rFonts w:ascii="Tahoma" w:hAnsi="Tahoma" w:cs="Tahoma"/>
          <w:b/>
          <w:i w:val="0"/>
          <w:color w:val="auto"/>
          <w:sz w:val="20"/>
        </w:rPr>
        <w:t>upo</w:t>
      </w:r>
      <w:r w:rsidR="00A7282A" w:rsidRPr="00994CB0">
        <w:rPr>
          <w:rFonts w:ascii="Tahoma" w:hAnsi="Tahoma" w:cs="Tahoma"/>
          <w:b/>
          <w:i w:val="0"/>
          <w:color w:val="auto"/>
          <w:sz w:val="20"/>
        </w:rPr>
        <w:t>raba objektov</w:t>
      </w:r>
    </w:p>
    <w:p w14:paraId="194D4F84" w14:textId="77777777" w:rsidR="00F95DBF" w:rsidRPr="00994CB0" w:rsidRDefault="006F433B" w:rsidP="007B6216">
      <w:pPr>
        <w:pStyle w:val="Odstavekseznama"/>
        <w:numPr>
          <w:ilvl w:val="0"/>
          <w:numId w:val="8"/>
        </w:numPr>
        <w:jc w:val="both"/>
        <w:rPr>
          <w:rFonts w:ascii="Tahoma" w:hAnsi="Tahoma" w:cs="Tahoma"/>
          <w:sz w:val="20"/>
        </w:rPr>
      </w:pPr>
      <w:r w:rsidRPr="00994CB0">
        <w:rPr>
          <w:rFonts w:ascii="Tahoma" w:hAnsi="Tahoma" w:cs="Tahoma"/>
          <w:sz w:val="20"/>
        </w:rPr>
        <w:t xml:space="preserve">Iz projekta mora izhajati </w:t>
      </w:r>
      <w:r w:rsidR="00D042FB" w:rsidRPr="00994CB0">
        <w:rPr>
          <w:rFonts w:ascii="Tahoma" w:hAnsi="Tahoma" w:cs="Tahoma"/>
          <w:sz w:val="20"/>
        </w:rPr>
        <w:t>skladnost</w:t>
      </w:r>
      <w:r w:rsidRPr="00994CB0">
        <w:rPr>
          <w:rFonts w:ascii="Tahoma" w:hAnsi="Tahoma" w:cs="Tahoma"/>
          <w:sz w:val="20"/>
        </w:rPr>
        <w:t xml:space="preserve"> </w:t>
      </w:r>
      <w:r w:rsidR="00887EAA" w:rsidRPr="00994CB0">
        <w:rPr>
          <w:rFonts w:ascii="Tahoma" w:hAnsi="Tahoma" w:cs="Tahoma"/>
          <w:sz w:val="20"/>
        </w:rPr>
        <w:t>s pravilnikom o univerzalni graditvi in rabi objektov</w:t>
      </w:r>
    </w:p>
    <w:p w14:paraId="45F04A87" w14:textId="77777777" w:rsidR="00F95DBF"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Zagotavljanje </w:t>
      </w:r>
      <w:r w:rsidR="006F433B" w:rsidRPr="00994CB0">
        <w:rPr>
          <w:rFonts w:ascii="Tahoma" w:hAnsi="Tahoma" w:cs="Tahoma"/>
          <w:sz w:val="20"/>
        </w:rPr>
        <w:t xml:space="preserve">dostopnosti brez ovir, </w:t>
      </w:r>
    </w:p>
    <w:p w14:paraId="2E67F323" w14:textId="0E012BC7" w:rsidR="00F95DBF"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Število </w:t>
      </w:r>
      <w:r w:rsidR="006F433B" w:rsidRPr="00994CB0">
        <w:rPr>
          <w:rFonts w:ascii="Tahoma" w:hAnsi="Tahoma" w:cs="Tahoma"/>
          <w:sz w:val="20"/>
        </w:rPr>
        <w:t xml:space="preserve">stanovanj in parkirnih mest za </w:t>
      </w:r>
      <w:r w:rsidR="00C025B6" w:rsidRPr="00994CB0">
        <w:rPr>
          <w:rFonts w:ascii="Tahoma" w:hAnsi="Tahoma" w:cs="Tahoma"/>
          <w:sz w:val="20"/>
        </w:rPr>
        <w:t xml:space="preserve">funkcionalno </w:t>
      </w:r>
      <w:r w:rsidR="006F433B" w:rsidRPr="00994CB0">
        <w:rPr>
          <w:rFonts w:ascii="Tahoma" w:hAnsi="Tahoma" w:cs="Tahoma"/>
          <w:sz w:val="20"/>
        </w:rPr>
        <w:t xml:space="preserve">ovirane osebe, </w:t>
      </w:r>
    </w:p>
    <w:p w14:paraId="64E7543D" w14:textId="77777777" w:rsidR="00A7282A" w:rsidRPr="00994CB0" w:rsidRDefault="001A2DB6" w:rsidP="007B6216">
      <w:pPr>
        <w:pStyle w:val="Odstavekseznama"/>
        <w:numPr>
          <w:ilvl w:val="1"/>
          <w:numId w:val="8"/>
        </w:numPr>
        <w:jc w:val="both"/>
        <w:rPr>
          <w:rFonts w:ascii="Tahoma" w:hAnsi="Tahoma" w:cs="Tahoma"/>
          <w:sz w:val="20"/>
        </w:rPr>
      </w:pPr>
      <w:r w:rsidRPr="00994CB0">
        <w:rPr>
          <w:rFonts w:ascii="Tahoma" w:hAnsi="Tahoma" w:cs="Tahoma"/>
          <w:sz w:val="20"/>
        </w:rPr>
        <w:t xml:space="preserve">Univerzalna </w:t>
      </w:r>
      <w:r w:rsidR="006F433B" w:rsidRPr="00994CB0">
        <w:rPr>
          <w:rFonts w:ascii="Tahoma" w:hAnsi="Tahoma" w:cs="Tahoma"/>
          <w:sz w:val="20"/>
        </w:rPr>
        <w:t>dostopnost vseh prostorov v stavbi in na zunanjih površinah</w:t>
      </w:r>
    </w:p>
    <w:p w14:paraId="19978FCA" w14:textId="77777777" w:rsidR="00261E71" w:rsidRPr="00994CB0" w:rsidRDefault="001A2DB6" w:rsidP="007B6216">
      <w:pPr>
        <w:pStyle w:val="Naslov4"/>
        <w:jc w:val="both"/>
        <w:rPr>
          <w:rFonts w:ascii="Tahoma" w:hAnsi="Tahoma" w:cs="Tahoma"/>
          <w:b/>
          <w:i w:val="0"/>
          <w:color w:val="auto"/>
          <w:sz w:val="20"/>
        </w:rPr>
      </w:pPr>
      <w:r w:rsidRPr="00994CB0">
        <w:rPr>
          <w:rFonts w:ascii="Tahoma" w:hAnsi="Tahoma" w:cs="Tahoma"/>
          <w:b/>
          <w:i w:val="0"/>
          <w:color w:val="auto"/>
          <w:sz w:val="20"/>
        </w:rPr>
        <w:t xml:space="preserve">Trajnostna </w:t>
      </w:r>
      <w:r w:rsidR="00A7282A" w:rsidRPr="00994CB0">
        <w:rPr>
          <w:rFonts w:ascii="Tahoma" w:hAnsi="Tahoma" w:cs="Tahoma"/>
          <w:b/>
          <w:i w:val="0"/>
          <w:color w:val="auto"/>
          <w:sz w:val="20"/>
        </w:rPr>
        <w:t>raba naravnih virov</w:t>
      </w:r>
    </w:p>
    <w:p w14:paraId="6673F3E0" w14:textId="77777777" w:rsidR="00F95DBF" w:rsidRPr="00994CB0" w:rsidRDefault="00F95DBF" w:rsidP="007B6216">
      <w:pPr>
        <w:pStyle w:val="Odstavekseznama"/>
        <w:numPr>
          <w:ilvl w:val="0"/>
          <w:numId w:val="8"/>
        </w:numPr>
        <w:spacing w:after="0"/>
        <w:ind w:left="714" w:hanging="357"/>
        <w:jc w:val="both"/>
        <w:rPr>
          <w:rFonts w:ascii="Tahoma" w:hAnsi="Tahoma" w:cs="Tahoma"/>
          <w:sz w:val="20"/>
        </w:rPr>
      </w:pPr>
      <w:r w:rsidRPr="00994CB0">
        <w:rPr>
          <w:rFonts w:ascii="Tahoma" w:hAnsi="Tahoma" w:cs="Tahoma"/>
          <w:sz w:val="20"/>
        </w:rPr>
        <w:t>Objekti morajo biti projektirani, grajeni, vzdrževani in odstranjeni tako, da je raba naravnih virov trajnostna in da se omogoča predvsem:</w:t>
      </w:r>
    </w:p>
    <w:p w14:paraId="095FBAC2" w14:textId="77777777" w:rsidR="00F95DBF" w:rsidRPr="00994CB0" w:rsidRDefault="001A2DB6" w:rsidP="00FE210C">
      <w:pPr>
        <w:pStyle w:val="odstavek"/>
        <w:numPr>
          <w:ilvl w:val="1"/>
          <w:numId w:val="8"/>
        </w:numPr>
        <w:spacing w:before="0" w:beforeAutospacing="0" w:after="0" w:afterAutospacing="0" w:line="276" w:lineRule="auto"/>
        <w:jc w:val="both"/>
        <w:rPr>
          <w:rFonts w:ascii="Tahoma" w:hAnsi="Tahoma" w:cs="Tahoma"/>
          <w:sz w:val="20"/>
          <w:szCs w:val="22"/>
        </w:rPr>
      </w:pPr>
      <w:r w:rsidRPr="00994CB0">
        <w:rPr>
          <w:rFonts w:ascii="Tahoma" w:hAnsi="Tahoma" w:cs="Tahoma"/>
          <w:sz w:val="20"/>
          <w:szCs w:val="22"/>
        </w:rPr>
        <w:t xml:space="preserve">Ponovna </w:t>
      </w:r>
      <w:r w:rsidR="00F95DBF" w:rsidRPr="00994CB0">
        <w:rPr>
          <w:rFonts w:ascii="Tahoma" w:hAnsi="Tahoma" w:cs="Tahoma"/>
          <w:sz w:val="20"/>
          <w:szCs w:val="22"/>
        </w:rPr>
        <w:t>uporaba ali možnost recikliranja objektov, njihovih delov in gradbenega materiala po odstranitvi;</w:t>
      </w:r>
    </w:p>
    <w:p w14:paraId="388C6AE9" w14:textId="77777777" w:rsidR="00F95DBF" w:rsidRPr="00994CB0" w:rsidRDefault="001A2DB6" w:rsidP="00FE210C">
      <w:pPr>
        <w:pStyle w:val="odstavek"/>
        <w:numPr>
          <w:ilvl w:val="1"/>
          <w:numId w:val="8"/>
        </w:numPr>
        <w:spacing w:before="0" w:beforeAutospacing="0" w:after="0" w:afterAutospacing="0" w:line="276" w:lineRule="auto"/>
        <w:jc w:val="both"/>
        <w:rPr>
          <w:rFonts w:ascii="Tahoma" w:hAnsi="Tahoma" w:cs="Tahoma"/>
          <w:sz w:val="20"/>
          <w:szCs w:val="22"/>
        </w:rPr>
      </w:pPr>
      <w:r w:rsidRPr="00994CB0">
        <w:rPr>
          <w:rFonts w:ascii="Tahoma" w:hAnsi="Tahoma" w:cs="Tahoma"/>
          <w:sz w:val="20"/>
          <w:szCs w:val="22"/>
        </w:rPr>
        <w:t xml:space="preserve">Dolga </w:t>
      </w:r>
      <w:r w:rsidR="00F95DBF" w:rsidRPr="00994CB0">
        <w:rPr>
          <w:rFonts w:ascii="Tahoma" w:hAnsi="Tahoma" w:cs="Tahoma"/>
          <w:sz w:val="20"/>
          <w:szCs w:val="22"/>
        </w:rPr>
        <w:t>življenjska doba objektov in</w:t>
      </w:r>
    </w:p>
    <w:p w14:paraId="7DEE3C97" w14:textId="77777777" w:rsidR="0092091C" w:rsidRPr="00994CB0" w:rsidRDefault="001A2DB6" w:rsidP="00AD1C9A">
      <w:pPr>
        <w:pStyle w:val="odstavek"/>
        <w:numPr>
          <w:ilvl w:val="1"/>
          <w:numId w:val="8"/>
        </w:numPr>
        <w:spacing w:before="0" w:beforeAutospacing="0" w:after="240" w:afterAutospacing="0" w:line="276" w:lineRule="auto"/>
        <w:jc w:val="both"/>
        <w:rPr>
          <w:rFonts w:ascii="Tahoma" w:hAnsi="Tahoma" w:cs="Tahoma"/>
          <w:sz w:val="20"/>
        </w:rPr>
      </w:pPr>
      <w:r w:rsidRPr="00994CB0">
        <w:rPr>
          <w:rFonts w:ascii="Tahoma" w:hAnsi="Tahoma" w:cs="Tahoma"/>
          <w:sz w:val="20"/>
          <w:szCs w:val="22"/>
        </w:rPr>
        <w:t xml:space="preserve">Uporaba </w:t>
      </w:r>
      <w:proofErr w:type="spellStart"/>
      <w:r w:rsidR="00F95DBF" w:rsidRPr="00994CB0">
        <w:rPr>
          <w:rFonts w:ascii="Tahoma" w:hAnsi="Tahoma" w:cs="Tahoma"/>
          <w:sz w:val="20"/>
          <w:szCs w:val="22"/>
        </w:rPr>
        <w:t>okoljsko</w:t>
      </w:r>
      <w:proofErr w:type="spellEnd"/>
      <w:r w:rsidR="00F95DBF" w:rsidRPr="00994CB0">
        <w:rPr>
          <w:rFonts w:ascii="Tahoma" w:hAnsi="Tahoma" w:cs="Tahoma"/>
          <w:sz w:val="20"/>
          <w:szCs w:val="22"/>
        </w:rPr>
        <w:t xml:space="preserve"> sprejemljivih surovin in sekundarnih materialov v objektih.</w:t>
      </w:r>
    </w:p>
    <w:p w14:paraId="379765CA" w14:textId="77777777" w:rsidR="0092091C" w:rsidRPr="00994CB0" w:rsidRDefault="0092091C">
      <w:pPr>
        <w:pStyle w:val="Naslov3"/>
        <w:rPr>
          <w:rFonts w:cs="Tahoma"/>
        </w:rPr>
      </w:pPr>
      <w:bookmarkStart w:id="25" w:name="_Toc112834591"/>
      <w:r w:rsidRPr="00994CB0">
        <w:rPr>
          <w:rFonts w:cs="Tahoma"/>
        </w:rPr>
        <w:lastRenderedPageBreak/>
        <w:t>2.3.2.</w:t>
      </w:r>
      <w:r w:rsidRPr="00994CB0">
        <w:rPr>
          <w:rFonts w:cs="Tahoma"/>
        </w:rPr>
        <w:tab/>
      </w:r>
      <w:r w:rsidR="00264BAF" w:rsidRPr="00994CB0">
        <w:rPr>
          <w:rFonts w:cs="Tahoma"/>
        </w:rPr>
        <w:t>Ključne zahteve za stanovanja</w:t>
      </w:r>
      <w:bookmarkEnd w:id="25"/>
    </w:p>
    <w:p w14:paraId="4628D6D1" w14:textId="240D9548" w:rsidR="00264BAF"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 xml:space="preserve">Projektne </w:t>
      </w:r>
      <w:r w:rsidR="00264BAF" w:rsidRPr="00994CB0">
        <w:rPr>
          <w:rFonts w:ascii="Tahoma" w:hAnsi="Tahoma" w:cs="Tahoma"/>
          <w:sz w:val="20"/>
        </w:rPr>
        <w:t xml:space="preserve">rešitve objektov in stanovanj za najem morajo zasledovati optimizacijo tlorisne zasnove objektov tako z vidika konstrukcije, </w:t>
      </w:r>
      <w:r w:rsidR="00D31148" w:rsidRPr="00994CB0">
        <w:rPr>
          <w:rFonts w:ascii="Tahoma" w:hAnsi="Tahoma" w:cs="Tahoma"/>
          <w:sz w:val="20"/>
        </w:rPr>
        <w:t>inšta</w:t>
      </w:r>
      <w:r w:rsidR="00264BAF" w:rsidRPr="00994CB0">
        <w:rPr>
          <w:rFonts w:ascii="Tahoma" w:hAnsi="Tahoma" w:cs="Tahoma"/>
          <w:sz w:val="20"/>
        </w:rPr>
        <w:t xml:space="preserve">lacij, ukrepov s področja požarnega varstva ter drugih elementov, ki omogočajo optimalno ter ekonomsko racionalno izvedbo gradbeno obrtniških in </w:t>
      </w:r>
      <w:r w:rsidR="00D31148" w:rsidRPr="00994CB0">
        <w:rPr>
          <w:rFonts w:ascii="Tahoma" w:hAnsi="Tahoma" w:cs="Tahoma"/>
          <w:sz w:val="20"/>
        </w:rPr>
        <w:t>inšta</w:t>
      </w:r>
      <w:r w:rsidR="00264BAF" w:rsidRPr="00994CB0">
        <w:rPr>
          <w:rFonts w:ascii="Tahoma" w:hAnsi="Tahoma" w:cs="Tahoma"/>
          <w:sz w:val="20"/>
        </w:rPr>
        <w:t>lacijskih del.</w:t>
      </w:r>
    </w:p>
    <w:p w14:paraId="27C5E100" w14:textId="2A857846" w:rsidR="00654942"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 xml:space="preserve">Orientacija </w:t>
      </w:r>
      <w:r w:rsidR="00654942" w:rsidRPr="00994CB0">
        <w:rPr>
          <w:rFonts w:ascii="Tahoma" w:hAnsi="Tahoma" w:cs="Tahoma"/>
          <w:sz w:val="20"/>
        </w:rPr>
        <w:t>stanovanj, dostop, klimatske značilnosti, komunikacije (vhod, parkirni prostori)</w:t>
      </w:r>
      <w:r w:rsidR="00166F2F" w:rsidRPr="00994CB0">
        <w:rPr>
          <w:rFonts w:ascii="Tahoma" w:hAnsi="Tahoma" w:cs="Tahoma"/>
          <w:sz w:val="20"/>
        </w:rPr>
        <w:t xml:space="preserve"> kot je definirano v točki 2.1</w:t>
      </w:r>
      <w:r w:rsidR="00654942" w:rsidRPr="00994CB0">
        <w:rPr>
          <w:rFonts w:ascii="Tahoma" w:hAnsi="Tahoma" w:cs="Tahoma"/>
          <w:sz w:val="20"/>
        </w:rPr>
        <w:t>.</w:t>
      </w:r>
    </w:p>
    <w:p w14:paraId="6D558501" w14:textId="77777777" w:rsidR="00654942"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 xml:space="preserve">Tlorisi </w:t>
      </w:r>
      <w:r w:rsidR="00654942" w:rsidRPr="00994CB0">
        <w:rPr>
          <w:rFonts w:ascii="Tahoma" w:hAnsi="Tahoma" w:cs="Tahoma"/>
          <w:sz w:val="20"/>
        </w:rPr>
        <w:t>stanovanj naj bodo enotni in naj se ne zajedajo drug v drugega.</w:t>
      </w:r>
    </w:p>
    <w:p w14:paraId="04DC6690" w14:textId="77777777" w:rsidR="00654942"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 xml:space="preserve">Tlorisi </w:t>
      </w:r>
      <w:r w:rsidR="00654942" w:rsidRPr="00994CB0">
        <w:rPr>
          <w:rFonts w:ascii="Tahoma" w:hAnsi="Tahoma" w:cs="Tahoma"/>
          <w:sz w:val="20"/>
        </w:rPr>
        <w:t>naj bodo tipizirani glede na zahtevano velikost in strukturo, največ 1 tip za posamezno velikost stanovanja, v primeru učinkovitejše zasnove se lahko uporabi tudi variacijo posameznega tipa</w:t>
      </w:r>
      <w:r w:rsidR="003A25B5" w:rsidRPr="00994CB0">
        <w:rPr>
          <w:rFonts w:ascii="Tahoma" w:hAnsi="Tahoma" w:cs="Tahoma"/>
          <w:sz w:val="20"/>
        </w:rPr>
        <w:t>*</w:t>
      </w:r>
      <w:r w:rsidR="00654942" w:rsidRPr="00994CB0">
        <w:rPr>
          <w:rFonts w:ascii="Tahoma" w:hAnsi="Tahoma" w:cs="Tahoma"/>
          <w:sz w:val="20"/>
        </w:rPr>
        <w:t>.</w:t>
      </w:r>
    </w:p>
    <w:p w14:paraId="165744B5" w14:textId="77777777" w:rsidR="00264BAF"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 xml:space="preserve">Stanovanja </w:t>
      </w:r>
      <w:r w:rsidR="00264BAF" w:rsidRPr="00994CB0">
        <w:rPr>
          <w:rFonts w:ascii="Tahoma" w:hAnsi="Tahoma" w:cs="Tahoma"/>
          <w:sz w:val="20"/>
        </w:rPr>
        <w:t>morajo biti deljena na bivalni in mirni spalni del, zagotovljena mora biti primerna velikost posameznih prostorov ter ustrezno razmerje med posameznimi prostori stanovanja.</w:t>
      </w:r>
    </w:p>
    <w:p w14:paraId="2CF3958B" w14:textId="77777777" w:rsidR="00264BAF" w:rsidRPr="00994CB0" w:rsidRDefault="001A2DB6" w:rsidP="00AD1C9A">
      <w:pPr>
        <w:pStyle w:val="Odstavekseznama"/>
        <w:numPr>
          <w:ilvl w:val="0"/>
          <w:numId w:val="10"/>
        </w:numPr>
        <w:jc w:val="both"/>
        <w:rPr>
          <w:rFonts w:ascii="Tahoma" w:hAnsi="Tahoma" w:cs="Tahoma"/>
          <w:sz w:val="20"/>
          <w:szCs w:val="20"/>
        </w:rPr>
      </w:pPr>
      <w:r w:rsidRPr="00994CB0">
        <w:rPr>
          <w:rFonts w:ascii="Tahoma" w:hAnsi="Tahoma" w:cs="Tahoma"/>
          <w:sz w:val="20"/>
        </w:rPr>
        <w:t xml:space="preserve">Pri </w:t>
      </w:r>
      <w:r w:rsidR="00264BAF" w:rsidRPr="00994CB0">
        <w:rPr>
          <w:rFonts w:ascii="Tahoma" w:hAnsi="Tahoma" w:cs="Tahoma"/>
          <w:sz w:val="20"/>
          <w:szCs w:val="20"/>
        </w:rPr>
        <w:t>tlorisni zasnovi se je potrebno izogibati neizkoriščenim hodnikom in prehodom</w:t>
      </w:r>
      <w:r w:rsidR="00F03B59" w:rsidRPr="00994CB0">
        <w:rPr>
          <w:rFonts w:ascii="Tahoma" w:hAnsi="Tahoma" w:cs="Tahoma"/>
          <w:sz w:val="20"/>
          <w:szCs w:val="20"/>
        </w:rPr>
        <w:t>.</w:t>
      </w:r>
    </w:p>
    <w:p w14:paraId="17BCBB68" w14:textId="608AB00A" w:rsidR="00BE79A3" w:rsidRPr="00994CB0" w:rsidRDefault="001A2DB6" w:rsidP="00AD1C9A">
      <w:pPr>
        <w:pStyle w:val="Odstavekseznama"/>
        <w:numPr>
          <w:ilvl w:val="0"/>
          <w:numId w:val="10"/>
        </w:numPr>
        <w:jc w:val="both"/>
        <w:rPr>
          <w:rFonts w:ascii="Tahoma" w:hAnsi="Tahoma" w:cs="Tahoma"/>
          <w:sz w:val="20"/>
          <w:szCs w:val="20"/>
        </w:rPr>
      </w:pPr>
      <w:r w:rsidRPr="00994CB0">
        <w:rPr>
          <w:rFonts w:ascii="Tahoma" w:hAnsi="Tahoma" w:cs="Tahoma"/>
          <w:sz w:val="20"/>
          <w:szCs w:val="20"/>
        </w:rPr>
        <w:t xml:space="preserve">V </w:t>
      </w:r>
      <w:r w:rsidR="00BE79A3" w:rsidRPr="00994CB0">
        <w:rPr>
          <w:rFonts w:ascii="Tahoma" w:hAnsi="Tahoma" w:cs="Tahoma"/>
          <w:sz w:val="20"/>
          <w:szCs w:val="20"/>
        </w:rPr>
        <w:t xml:space="preserve">projektnih rešitvah stanovanj mora biti prikazana stanovanjska oprema standardnih velikosti, tako kot je opredeljena s </w:t>
      </w:r>
      <w:r w:rsidR="00FB22D6" w:rsidRPr="00994CB0">
        <w:rPr>
          <w:rFonts w:ascii="Tahoma" w:hAnsi="Tahoma" w:cs="Tahoma"/>
          <w:bCs/>
          <w:sz w:val="20"/>
          <w:szCs w:val="20"/>
          <w:shd w:val="clear" w:color="auto" w:fill="FFFFFF"/>
        </w:rPr>
        <w:t>Pravilnik</w:t>
      </w:r>
      <w:r w:rsidR="00601997" w:rsidRPr="00994CB0">
        <w:rPr>
          <w:rFonts w:ascii="Tahoma" w:hAnsi="Tahoma" w:cs="Tahoma"/>
          <w:bCs/>
          <w:sz w:val="20"/>
          <w:szCs w:val="20"/>
          <w:shd w:val="clear" w:color="auto" w:fill="FFFFFF"/>
        </w:rPr>
        <w:t>om</w:t>
      </w:r>
      <w:r w:rsidR="00FB22D6" w:rsidRPr="00994CB0">
        <w:rPr>
          <w:rFonts w:ascii="Tahoma" w:hAnsi="Tahoma" w:cs="Tahoma"/>
          <w:bCs/>
          <w:sz w:val="20"/>
          <w:szCs w:val="20"/>
          <w:shd w:val="clear" w:color="auto" w:fill="FFFFFF"/>
        </w:rPr>
        <w:t xml:space="preserve"> o minimalnih tehničnih zahtevah za graditev stanovanjskih stavb in stanovanj (Uradni list RS, št. </w:t>
      </w:r>
      <w:hyperlink r:id="rId151" w:tgtFrame="_blank" w:tooltip="Pravilnik o minimalnih tehničnih zahtevah za graditev stanovanjskih stavb in stanovanj" w:history="1">
        <w:r w:rsidR="00FB22D6" w:rsidRPr="00994CB0">
          <w:rPr>
            <w:rStyle w:val="Hiperpovezava"/>
            <w:rFonts w:eastAsiaTheme="majorEastAsia" w:cs="Tahoma"/>
            <w:bCs/>
            <w:color w:val="auto"/>
            <w:szCs w:val="20"/>
            <w:shd w:val="clear" w:color="auto" w:fill="FFFFFF"/>
          </w:rPr>
          <w:t>1/11</w:t>
        </w:r>
      </w:hyperlink>
      <w:r w:rsidR="00FB22D6" w:rsidRPr="00994CB0">
        <w:rPr>
          <w:rFonts w:ascii="Tahoma" w:hAnsi="Tahoma" w:cs="Tahoma"/>
          <w:bCs/>
          <w:sz w:val="20"/>
          <w:szCs w:val="20"/>
          <w:shd w:val="clear" w:color="auto" w:fill="FFFFFF"/>
        </w:rPr>
        <w:t>, </w:t>
      </w:r>
      <w:hyperlink r:id="rId152" w:tgtFrame="_blank" w:tooltip="Gradbeni zakon" w:history="1">
        <w:r w:rsidR="00FB22D6" w:rsidRPr="00994CB0">
          <w:rPr>
            <w:rStyle w:val="Hiperpovezava"/>
            <w:rFonts w:eastAsiaTheme="majorEastAsia" w:cs="Tahoma"/>
            <w:bCs/>
            <w:color w:val="auto"/>
            <w:szCs w:val="20"/>
            <w:shd w:val="clear" w:color="auto" w:fill="FFFFFF"/>
          </w:rPr>
          <w:t>61/17</w:t>
        </w:r>
      </w:hyperlink>
      <w:r w:rsidR="00FB22D6" w:rsidRPr="00994CB0">
        <w:rPr>
          <w:rFonts w:ascii="Tahoma" w:hAnsi="Tahoma" w:cs="Tahoma"/>
          <w:bCs/>
          <w:sz w:val="20"/>
          <w:szCs w:val="20"/>
          <w:shd w:val="clear" w:color="auto" w:fill="FFFFFF"/>
        </w:rPr>
        <w:t> – GZ, </w:t>
      </w:r>
      <w:hyperlink r:id="rId153" w:tgtFrame="_blank" w:tooltip="Gradbeni zakon" w:history="1">
        <w:r w:rsidR="00FB22D6" w:rsidRPr="00994CB0">
          <w:rPr>
            <w:rStyle w:val="Hiperpovezava"/>
            <w:rFonts w:eastAsiaTheme="majorEastAsia" w:cs="Tahoma"/>
            <w:bCs/>
            <w:color w:val="auto"/>
            <w:szCs w:val="20"/>
            <w:shd w:val="clear" w:color="auto" w:fill="FFFFFF"/>
          </w:rPr>
          <w:t>199/21</w:t>
        </w:r>
      </w:hyperlink>
      <w:r w:rsidR="00FB22D6" w:rsidRPr="00994CB0">
        <w:rPr>
          <w:rFonts w:ascii="Tahoma" w:hAnsi="Tahoma" w:cs="Tahoma"/>
          <w:bCs/>
          <w:sz w:val="20"/>
          <w:szCs w:val="20"/>
          <w:shd w:val="clear" w:color="auto" w:fill="FFFFFF"/>
        </w:rPr>
        <w:t> – GZ-1, </w:t>
      </w:r>
      <w:hyperlink r:id="rId154" w:tgtFrame="_blank" w:tooltip="Pravilnik o spremembah in dopolnitvah Pravilnika o minimalnih tehničnih zahtevah za graditev stanovanjskih stavb in stanovanj" w:history="1">
        <w:r w:rsidR="00FB22D6" w:rsidRPr="00994CB0">
          <w:rPr>
            <w:rStyle w:val="Hiperpovezava"/>
            <w:rFonts w:eastAsiaTheme="majorEastAsia" w:cs="Tahoma"/>
            <w:bCs/>
            <w:color w:val="auto"/>
            <w:szCs w:val="20"/>
            <w:shd w:val="clear" w:color="auto" w:fill="FFFFFF"/>
          </w:rPr>
          <w:t>205/21</w:t>
        </w:r>
      </w:hyperlink>
      <w:r w:rsidR="00FB22D6" w:rsidRPr="00994CB0">
        <w:rPr>
          <w:rFonts w:ascii="Tahoma" w:hAnsi="Tahoma" w:cs="Tahoma"/>
          <w:bCs/>
          <w:sz w:val="20"/>
          <w:szCs w:val="20"/>
          <w:shd w:val="clear" w:color="auto" w:fill="FFFFFF"/>
        </w:rPr>
        <w:t> in </w:t>
      </w:r>
      <w:hyperlink r:id="rId155" w:tgtFrame="_blank" w:tooltip="Pravilnik o spremembi Pravilnika o minimalnih tehničnih zahtevah za graditev stanovanjskih stavb in stanovanj" w:history="1">
        <w:r w:rsidR="00FB22D6" w:rsidRPr="00994CB0">
          <w:rPr>
            <w:rStyle w:val="Hiperpovezava"/>
            <w:rFonts w:eastAsiaTheme="majorEastAsia" w:cs="Tahoma"/>
            <w:bCs/>
            <w:color w:val="auto"/>
            <w:szCs w:val="20"/>
            <w:shd w:val="clear" w:color="auto" w:fill="FFFFFF"/>
          </w:rPr>
          <w:t>29/22</w:t>
        </w:r>
      </w:hyperlink>
      <w:r w:rsidR="00FB22D6" w:rsidRPr="00994CB0">
        <w:rPr>
          <w:rFonts w:ascii="Tahoma" w:hAnsi="Tahoma" w:cs="Tahoma"/>
          <w:bCs/>
          <w:sz w:val="20"/>
          <w:szCs w:val="20"/>
          <w:shd w:val="clear" w:color="auto" w:fill="FFFFFF"/>
        </w:rPr>
        <w:t>)</w:t>
      </w:r>
      <w:r w:rsidR="00FB22D6" w:rsidRPr="00994CB0">
        <w:rPr>
          <w:rFonts w:ascii="Tahoma" w:hAnsi="Tahoma" w:cs="Tahoma"/>
          <w:sz w:val="20"/>
          <w:szCs w:val="20"/>
        </w:rPr>
        <w:t>.</w:t>
      </w:r>
    </w:p>
    <w:p w14:paraId="3E6E4A51" w14:textId="258E96D1" w:rsidR="00C65E89" w:rsidRPr="00994CB0" w:rsidRDefault="000860CD" w:rsidP="00AD1C9A">
      <w:pPr>
        <w:pStyle w:val="Odstavekseznama"/>
        <w:numPr>
          <w:ilvl w:val="0"/>
          <w:numId w:val="10"/>
        </w:numPr>
        <w:jc w:val="both"/>
        <w:rPr>
          <w:rFonts w:ascii="Tahoma" w:hAnsi="Tahoma" w:cs="Tahoma"/>
          <w:sz w:val="20"/>
          <w:szCs w:val="20"/>
        </w:rPr>
      </w:pPr>
      <w:r w:rsidRPr="00994CB0">
        <w:rPr>
          <w:rFonts w:ascii="Tahoma" w:hAnsi="Tahoma" w:cs="Tahoma"/>
          <w:sz w:val="20"/>
          <w:szCs w:val="20"/>
        </w:rPr>
        <w:t>S</w:t>
      </w:r>
      <w:r w:rsidR="00C65E89" w:rsidRPr="00994CB0">
        <w:rPr>
          <w:rFonts w:ascii="Tahoma" w:hAnsi="Tahoma" w:cs="Tahoma"/>
          <w:sz w:val="20"/>
          <w:szCs w:val="20"/>
        </w:rPr>
        <w:t xml:space="preserve">vetla višina prostorov v stanovanju </w:t>
      </w:r>
      <w:r w:rsidR="004768E9" w:rsidRPr="00994CB0">
        <w:rPr>
          <w:rFonts w:ascii="Tahoma" w:hAnsi="Tahoma" w:cs="Tahoma"/>
          <w:sz w:val="20"/>
          <w:szCs w:val="20"/>
        </w:rPr>
        <w:t xml:space="preserve">mora biti skladna s določbami pravilnika, vendar </w:t>
      </w:r>
      <w:r w:rsidR="00B778FC" w:rsidRPr="00994CB0">
        <w:rPr>
          <w:rFonts w:ascii="Tahoma" w:hAnsi="Tahoma" w:cs="Tahoma"/>
          <w:sz w:val="20"/>
          <w:szCs w:val="20"/>
        </w:rPr>
        <w:t xml:space="preserve">ne sme </w:t>
      </w:r>
      <w:r w:rsidR="00C65E89" w:rsidRPr="00994CB0">
        <w:rPr>
          <w:rFonts w:ascii="Tahoma" w:hAnsi="Tahoma" w:cs="Tahoma"/>
          <w:sz w:val="20"/>
          <w:szCs w:val="20"/>
        </w:rPr>
        <w:t>b</w:t>
      </w:r>
      <w:r w:rsidR="00B778FC" w:rsidRPr="00994CB0">
        <w:rPr>
          <w:rFonts w:ascii="Tahoma" w:hAnsi="Tahoma" w:cs="Tahoma"/>
          <w:sz w:val="20"/>
          <w:szCs w:val="20"/>
        </w:rPr>
        <w:t>iti</w:t>
      </w:r>
      <w:r w:rsidR="00C65E89" w:rsidRPr="00994CB0">
        <w:rPr>
          <w:rFonts w:ascii="Tahoma" w:hAnsi="Tahoma" w:cs="Tahoma"/>
          <w:sz w:val="20"/>
          <w:szCs w:val="20"/>
        </w:rPr>
        <w:t xml:space="preserve"> </w:t>
      </w:r>
      <w:r w:rsidRPr="00994CB0">
        <w:rPr>
          <w:rFonts w:ascii="Tahoma" w:hAnsi="Tahoma" w:cs="Tahoma"/>
          <w:sz w:val="20"/>
          <w:szCs w:val="20"/>
        </w:rPr>
        <w:t>viš</w:t>
      </w:r>
      <w:r w:rsidR="00C65E89" w:rsidRPr="00994CB0">
        <w:rPr>
          <w:rFonts w:ascii="Tahoma" w:hAnsi="Tahoma" w:cs="Tahoma"/>
          <w:sz w:val="20"/>
          <w:szCs w:val="20"/>
        </w:rPr>
        <w:t>ja od 2,</w:t>
      </w:r>
      <w:r w:rsidR="004768E9" w:rsidRPr="00994CB0">
        <w:rPr>
          <w:rFonts w:ascii="Tahoma" w:hAnsi="Tahoma" w:cs="Tahoma"/>
          <w:sz w:val="20"/>
          <w:szCs w:val="20"/>
        </w:rPr>
        <w:t>60</w:t>
      </w:r>
      <w:r w:rsidR="00C65E89" w:rsidRPr="00994CB0">
        <w:rPr>
          <w:rFonts w:ascii="Tahoma" w:hAnsi="Tahoma" w:cs="Tahoma"/>
          <w:sz w:val="20"/>
          <w:szCs w:val="20"/>
        </w:rPr>
        <w:t xml:space="preserve"> m.</w:t>
      </w:r>
      <w:r w:rsidRPr="00994CB0">
        <w:rPr>
          <w:rFonts w:ascii="Tahoma" w:hAnsi="Tahoma" w:cs="Tahoma"/>
          <w:sz w:val="20"/>
          <w:szCs w:val="20"/>
        </w:rPr>
        <w:t xml:space="preserve"> </w:t>
      </w:r>
      <w:r w:rsidR="00B778FC" w:rsidRPr="00994CB0">
        <w:rPr>
          <w:rFonts w:ascii="Tahoma" w:hAnsi="Tahoma" w:cs="Tahoma"/>
          <w:sz w:val="20"/>
          <w:szCs w:val="20"/>
        </w:rPr>
        <w:t xml:space="preserve">Odstopanje je dopustno izjemoma, če to izhaja iz tehničnih omejitev in s tem soglaša naročnik. </w:t>
      </w:r>
    </w:p>
    <w:p w14:paraId="2825CE7C" w14:textId="77777777" w:rsidR="00654942"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szCs w:val="20"/>
        </w:rPr>
        <w:t xml:space="preserve">Zasnova </w:t>
      </w:r>
      <w:r w:rsidR="00654942" w:rsidRPr="00994CB0">
        <w:rPr>
          <w:rFonts w:ascii="Tahoma" w:hAnsi="Tahoma" w:cs="Tahoma"/>
          <w:sz w:val="20"/>
          <w:szCs w:val="20"/>
        </w:rPr>
        <w:t>stanovanj in okenskih odprtin naj bo taka, da bo zagotovljena dobr</w:t>
      </w:r>
      <w:r w:rsidR="00741922" w:rsidRPr="00994CB0">
        <w:rPr>
          <w:rFonts w:ascii="Tahoma" w:hAnsi="Tahoma" w:cs="Tahoma"/>
          <w:sz w:val="20"/>
          <w:szCs w:val="20"/>
        </w:rPr>
        <w:t>a</w:t>
      </w:r>
      <w:r w:rsidR="00654942" w:rsidRPr="00994CB0">
        <w:rPr>
          <w:rFonts w:ascii="Tahoma" w:hAnsi="Tahoma" w:cs="Tahoma"/>
          <w:sz w:val="20"/>
          <w:szCs w:val="20"/>
        </w:rPr>
        <w:t xml:space="preserve"> naravn</w:t>
      </w:r>
      <w:r w:rsidR="00741922" w:rsidRPr="00994CB0">
        <w:rPr>
          <w:rFonts w:ascii="Tahoma" w:hAnsi="Tahoma" w:cs="Tahoma"/>
          <w:sz w:val="20"/>
          <w:szCs w:val="20"/>
        </w:rPr>
        <w:t>a</w:t>
      </w:r>
      <w:r w:rsidR="00654942" w:rsidRPr="00994CB0">
        <w:rPr>
          <w:rFonts w:ascii="Tahoma" w:hAnsi="Tahoma" w:cs="Tahoma"/>
          <w:sz w:val="20"/>
        </w:rPr>
        <w:t xml:space="preserve"> osvetlitev z naslednjimi minimalnimi količniki dnevne svetlobe</w:t>
      </w:r>
      <w:r w:rsidR="003A25B5" w:rsidRPr="00994CB0">
        <w:rPr>
          <w:rFonts w:ascii="Tahoma" w:hAnsi="Tahoma" w:cs="Tahoma"/>
          <w:sz w:val="20"/>
        </w:rPr>
        <w:t>*</w:t>
      </w:r>
      <w:r w:rsidR="002F0583" w:rsidRPr="00994CB0">
        <w:rPr>
          <w:rFonts w:ascii="Tahoma" w:hAnsi="Tahoma" w:cs="Tahoma"/>
          <w:sz w:val="20"/>
        </w:rPr>
        <w:t>*</w:t>
      </w:r>
      <w:r w:rsidR="00654942" w:rsidRPr="00994CB0">
        <w:rPr>
          <w:rFonts w:ascii="Tahoma" w:hAnsi="Tahoma" w:cs="Tahoma"/>
          <w:sz w:val="20"/>
        </w:rPr>
        <w:t xml:space="preserve"> (raster točk &lt; 0,5m):</w:t>
      </w:r>
    </w:p>
    <w:p w14:paraId="4D6F2258" w14:textId="77777777" w:rsidR="00654942" w:rsidRPr="00994CB0" w:rsidRDefault="001A2DB6" w:rsidP="00AD1C9A">
      <w:pPr>
        <w:pStyle w:val="Odstavekseznama"/>
        <w:numPr>
          <w:ilvl w:val="1"/>
          <w:numId w:val="56"/>
        </w:numPr>
        <w:jc w:val="both"/>
        <w:rPr>
          <w:rFonts w:ascii="Tahoma" w:hAnsi="Tahoma" w:cs="Tahoma"/>
          <w:sz w:val="20"/>
        </w:rPr>
      </w:pPr>
      <w:r w:rsidRPr="00994CB0">
        <w:rPr>
          <w:rFonts w:ascii="Tahoma" w:hAnsi="Tahoma" w:cs="Tahoma"/>
          <w:sz w:val="20"/>
        </w:rPr>
        <w:t xml:space="preserve">Dnevni </w:t>
      </w:r>
      <w:r w:rsidR="00654942" w:rsidRPr="00994CB0">
        <w:rPr>
          <w:rFonts w:ascii="Tahoma" w:hAnsi="Tahoma" w:cs="Tahoma"/>
          <w:sz w:val="20"/>
        </w:rPr>
        <w:t>prostori: centralni del (sedežna,…) &gt;3,0, skrajna sten &gt; 1,5</w:t>
      </w:r>
    </w:p>
    <w:p w14:paraId="3B8565C2" w14:textId="77777777" w:rsidR="00654942" w:rsidRPr="00994CB0" w:rsidRDefault="001A2DB6" w:rsidP="00AD1C9A">
      <w:pPr>
        <w:pStyle w:val="Odstavekseznama"/>
        <w:numPr>
          <w:ilvl w:val="1"/>
          <w:numId w:val="56"/>
        </w:numPr>
        <w:jc w:val="both"/>
        <w:rPr>
          <w:rFonts w:ascii="Tahoma" w:hAnsi="Tahoma" w:cs="Tahoma"/>
          <w:sz w:val="20"/>
        </w:rPr>
      </w:pPr>
      <w:r w:rsidRPr="00994CB0">
        <w:rPr>
          <w:rFonts w:ascii="Tahoma" w:hAnsi="Tahoma" w:cs="Tahoma"/>
          <w:sz w:val="20"/>
        </w:rPr>
        <w:t>Spalni</w:t>
      </w:r>
      <w:r w:rsidR="00C65E89" w:rsidRPr="00994CB0">
        <w:rPr>
          <w:rFonts w:ascii="Tahoma" w:hAnsi="Tahoma" w:cs="Tahoma"/>
          <w:sz w:val="20"/>
        </w:rPr>
        <w:t xml:space="preserve"> prostori</w:t>
      </w:r>
      <w:r w:rsidR="00654942" w:rsidRPr="00994CB0">
        <w:rPr>
          <w:rFonts w:ascii="Tahoma" w:hAnsi="Tahoma" w:cs="Tahoma"/>
          <w:sz w:val="20"/>
        </w:rPr>
        <w:t>: centralni del &gt; 2,5 skrajni del stene &gt;1,3</w:t>
      </w:r>
    </w:p>
    <w:p w14:paraId="079D8A83" w14:textId="77777777" w:rsidR="00264BAF"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 xml:space="preserve">Projektne </w:t>
      </w:r>
      <w:r w:rsidR="00264BAF" w:rsidRPr="00994CB0">
        <w:rPr>
          <w:rFonts w:ascii="Tahoma" w:hAnsi="Tahoma" w:cs="Tahoma"/>
          <w:sz w:val="20"/>
        </w:rPr>
        <w:t xml:space="preserve">rešitve morajo omogočati vgradnjo kopalnic montažne izvedbe (standardizirani tipi kopalnic). </w:t>
      </w:r>
    </w:p>
    <w:p w14:paraId="41D77E8F" w14:textId="77777777" w:rsidR="00264BAF" w:rsidRPr="00994CB0" w:rsidRDefault="001A2DB6" w:rsidP="00AD1C9A">
      <w:pPr>
        <w:pStyle w:val="Odstavekseznama"/>
        <w:numPr>
          <w:ilvl w:val="0"/>
          <w:numId w:val="10"/>
        </w:numPr>
        <w:jc w:val="both"/>
        <w:rPr>
          <w:rFonts w:ascii="Tahoma" w:hAnsi="Tahoma" w:cs="Tahoma"/>
          <w:sz w:val="20"/>
        </w:rPr>
      </w:pPr>
      <w:r w:rsidRPr="00994CB0">
        <w:rPr>
          <w:rFonts w:ascii="Tahoma" w:hAnsi="Tahoma" w:cs="Tahoma"/>
          <w:sz w:val="20"/>
        </w:rPr>
        <w:t>P</w:t>
      </w:r>
      <w:r w:rsidR="00264BAF" w:rsidRPr="00994CB0">
        <w:rPr>
          <w:rFonts w:ascii="Tahoma" w:hAnsi="Tahoma" w:cs="Tahoma"/>
          <w:sz w:val="20"/>
        </w:rPr>
        <w:t>ri načrtovanju stanovanj je potrebno iskati take rešitve, da bodo tipi kopalnic poenoteni</w:t>
      </w:r>
      <w:r w:rsidR="003A25B5" w:rsidRPr="00994CB0">
        <w:rPr>
          <w:rFonts w:ascii="Tahoma" w:hAnsi="Tahoma" w:cs="Tahoma"/>
          <w:sz w:val="20"/>
        </w:rPr>
        <w:t xml:space="preserve"> glede na tipologijo </w:t>
      </w:r>
      <w:r w:rsidR="00264BAF" w:rsidRPr="00994CB0">
        <w:rPr>
          <w:rFonts w:ascii="Tahoma" w:hAnsi="Tahoma" w:cs="Tahoma"/>
          <w:sz w:val="20"/>
        </w:rPr>
        <w:t>stanovanj.</w:t>
      </w:r>
    </w:p>
    <w:p w14:paraId="031F0BEB" w14:textId="77777777" w:rsidR="002F0583" w:rsidRPr="00994CB0" w:rsidRDefault="001A2DB6" w:rsidP="00AD1C9A">
      <w:pPr>
        <w:pStyle w:val="Odstavekseznama"/>
        <w:numPr>
          <w:ilvl w:val="0"/>
          <w:numId w:val="10"/>
        </w:numPr>
        <w:spacing w:after="0"/>
        <w:jc w:val="both"/>
        <w:rPr>
          <w:rFonts w:ascii="Tahoma" w:hAnsi="Tahoma" w:cs="Tahoma"/>
          <w:sz w:val="20"/>
        </w:rPr>
      </w:pPr>
      <w:r w:rsidRPr="00994CB0">
        <w:rPr>
          <w:rFonts w:ascii="Tahoma" w:hAnsi="Tahoma" w:cs="Tahoma"/>
          <w:sz w:val="20"/>
        </w:rPr>
        <w:t>Zasnova</w:t>
      </w:r>
      <w:r w:rsidR="00264BAF" w:rsidRPr="00994CB0">
        <w:rPr>
          <w:rFonts w:ascii="Tahoma" w:hAnsi="Tahoma" w:cs="Tahoma"/>
          <w:sz w:val="20"/>
        </w:rPr>
        <w:t xml:space="preserve"> stanovanjskega sklop</w:t>
      </w:r>
      <w:r w:rsidR="008B0BBE" w:rsidRPr="00994CB0">
        <w:rPr>
          <w:rFonts w:ascii="Tahoma" w:hAnsi="Tahoma" w:cs="Tahoma"/>
          <w:sz w:val="20"/>
        </w:rPr>
        <w:t>a,</w:t>
      </w:r>
      <w:r w:rsidR="00FA0669" w:rsidRPr="00994CB0">
        <w:rPr>
          <w:rFonts w:ascii="Tahoma" w:hAnsi="Tahoma" w:cs="Tahoma"/>
          <w:sz w:val="20"/>
        </w:rPr>
        <w:t xml:space="preserve"> </w:t>
      </w:r>
      <w:r w:rsidR="008B0BBE" w:rsidRPr="00994CB0">
        <w:rPr>
          <w:rFonts w:ascii="Tahoma" w:hAnsi="Tahoma" w:cs="Tahoma"/>
          <w:sz w:val="20"/>
        </w:rPr>
        <w:t>vgrajeni elementi ter naprave</w:t>
      </w:r>
      <w:r w:rsidR="00264BAF" w:rsidRPr="00994CB0">
        <w:rPr>
          <w:rFonts w:ascii="Tahoma" w:hAnsi="Tahoma" w:cs="Tahoma"/>
          <w:sz w:val="20"/>
        </w:rPr>
        <w:t xml:space="preserve"> naj omogoči</w:t>
      </w:r>
      <w:r w:rsidR="008B0BBE" w:rsidRPr="00994CB0">
        <w:rPr>
          <w:rFonts w:ascii="Tahoma" w:hAnsi="Tahoma" w:cs="Tahoma"/>
          <w:sz w:val="20"/>
        </w:rPr>
        <w:t>jo</w:t>
      </w:r>
      <w:r w:rsidR="00264BAF" w:rsidRPr="00994CB0">
        <w:rPr>
          <w:rFonts w:ascii="Tahoma" w:hAnsi="Tahoma" w:cs="Tahoma"/>
          <w:sz w:val="20"/>
        </w:rPr>
        <w:t xml:space="preserve"> gospodarno vzdrževanje in čim nižje stroške vzdrževanja</w:t>
      </w:r>
      <w:r w:rsidR="00F03B59" w:rsidRPr="00994CB0">
        <w:rPr>
          <w:rFonts w:ascii="Tahoma" w:hAnsi="Tahoma" w:cs="Tahoma"/>
          <w:sz w:val="20"/>
        </w:rPr>
        <w:t>.</w:t>
      </w:r>
    </w:p>
    <w:p w14:paraId="5918F349" w14:textId="77777777" w:rsidR="003A25B5" w:rsidRPr="00994CB0" w:rsidRDefault="003A25B5" w:rsidP="00AD1C9A">
      <w:pPr>
        <w:ind w:firstLine="708"/>
        <w:jc w:val="both"/>
        <w:rPr>
          <w:rFonts w:ascii="Tahoma" w:hAnsi="Tahoma" w:cs="Tahoma"/>
          <w:sz w:val="20"/>
        </w:rPr>
      </w:pPr>
      <w:r w:rsidRPr="00994CB0">
        <w:rPr>
          <w:rFonts w:ascii="Tahoma" w:hAnsi="Tahoma" w:cs="Tahoma"/>
          <w:sz w:val="20"/>
        </w:rPr>
        <w:t>* Naročnik SSRS bo ob uvedbi v delo podal priporočila glede tipskih tlorisov.</w:t>
      </w:r>
    </w:p>
    <w:p w14:paraId="2D3A2B36" w14:textId="7392743B" w:rsidR="00261E71" w:rsidRPr="00994CB0" w:rsidRDefault="0092091C">
      <w:pPr>
        <w:pStyle w:val="Naslov3"/>
        <w:rPr>
          <w:rFonts w:cs="Tahoma"/>
        </w:rPr>
      </w:pPr>
      <w:bookmarkStart w:id="26" w:name="_Toc112834592"/>
      <w:r w:rsidRPr="00994CB0">
        <w:rPr>
          <w:rFonts w:cs="Tahoma"/>
        </w:rPr>
        <w:t>2.3.3.</w:t>
      </w:r>
      <w:r w:rsidRPr="00994CB0">
        <w:rPr>
          <w:rFonts w:cs="Tahoma"/>
        </w:rPr>
        <w:tab/>
      </w:r>
      <w:r w:rsidR="00264BAF" w:rsidRPr="00994CB0">
        <w:rPr>
          <w:rFonts w:cs="Tahoma"/>
        </w:rPr>
        <w:t xml:space="preserve">Ključne zahteve za </w:t>
      </w:r>
      <w:r w:rsidR="00D31148" w:rsidRPr="00994CB0">
        <w:rPr>
          <w:rFonts w:cs="Tahoma"/>
        </w:rPr>
        <w:t>inšta</w:t>
      </w:r>
      <w:r w:rsidR="00264BAF" w:rsidRPr="00994CB0">
        <w:rPr>
          <w:rFonts w:cs="Tahoma"/>
        </w:rPr>
        <w:t>lacije</w:t>
      </w:r>
      <w:bookmarkEnd w:id="26"/>
    </w:p>
    <w:p w14:paraId="2B98927B" w14:textId="18D35712" w:rsidR="00264BAF" w:rsidRPr="00994CB0" w:rsidRDefault="001A2DB6" w:rsidP="00AD1C9A">
      <w:pPr>
        <w:pStyle w:val="Odstavekseznama"/>
        <w:numPr>
          <w:ilvl w:val="0"/>
          <w:numId w:val="11"/>
        </w:numPr>
        <w:jc w:val="both"/>
        <w:rPr>
          <w:rFonts w:ascii="Tahoma" w:hAnsi="Tahoma" w:cs="Tahoma"/>
          <w:sz w:val="20"/>
        </w:rPr>
      </w:pPr>
      <w:r w:rsidRPr="00994CB0">
        <w:rPr>
          <w:rFonts w:ascii="Tahoma" w:hAnsi="Tahoma" w:cs="Tahoma"/>
          <w:sz w:val="20"/>
        </w:rPr>
        <w:t xml:space="preserve">Pri </w:t>
      </w:r>
      <w:r w:rsidR="00264BAF" w:rsidRPr="00994CB0">
        <w:rPr>
          <w:rFonts w:ascii="Tahoma" w:hAnsi="Tahoma" w:cs="Tahoma"/>
          <w:sz w:val="20"/>
        </w:rPr>
        <w:t xml:space="preserve">zasnovi </w:t>
      </w:r>
      <w:r w:rsidR="00D31148" w:rsidRPr="00994CB0">
        <w:rPr>
          <w:rFonts w:ascii="Tahoma" w:hAnsi="Tahoma" w:cs="Tahoma"/>
          <w:sz w:val="20"/>
        </w:rPr>
        <w:t>inšta</w:t>
      </w:r>
      <w:r w:rsidR="00264BAF" w:rsidRPr="00994CB0">
        <w:rPr>
          <w:rFonts w:ascii="Tahoma" w:hAnsi="Tahoma" w:cs="Tahoma"/>
          <w:sz w:val="20"/>
        </w:rPr>
        <w:t xml:space="preserve">lacij je potrebno iskati take rešitve, ki omogočajo optimizacijo (združevanje) inštalacijskih vertikal za doseganje boljše ekonomike gradnje. </w:t>
      </w:r>
    </w:p>
    <w:p w14:paraId="173846B0" w14:textId="2A7D3F64" w:rsidR="00264BAF" w:rsidRPr="00994CB0" w:rsidRDefault="001A2DB6" w:rsidP="00AD1C9A">
      <w:pPr>
        <w:pStyle w:val="Odstavekseznama"/>
        <w:numPr>
          <w:ilvl w:val="0"/>
          <w:numId w:val="11"/>
        </w:numPr>
        <w:jc w:val="both"/>
        <w:rPr>
          <w:rFonts w:ascii="Tahoma" w:hAnsi="Tahoma" w:cs="Tahoma"/>
          <w:sz w:val="20"/>
        </w:rPr>
      </w:pPr>
      <w:r w:rsidRPr="00994CB0">
        <w:rPr>
          <w:rFonts w:ascii="Tahoma" w:hAnsi="Tahoma" w:cs="Tahoma"/>
          <w:sz w:val="20"/>
        </w:rPr>
        <w:t xml:space="preserve">Rešitve </w:t>
      </w:r>
      <w:r w:rsidR="007C7A76" w:rsidRPr="00994CB0">
        <w:rPr>
          <w:rFonts w:ascii="Tahoma" w:hAnsi="Tahoma" w:cs="Tahoma"/>
          <w:sz w:val="20"/>
        </w:rPr>
        <w:t>morajo</w:t>
      </w:r>
      <w:r w:rsidR="00264BAF" w:rsidRPr="00994CB0">
        <w:rPr>
          <w:rFonts w:ascii="Tahoma" w:hAnsi="Tahoma" w:cs="Tahoma"/>
          <w:sz w:val="20"/>
        </w:rPr>
        <w:t xml:space="preserve"> omogoča</w:t>
      </w:r>
      <w:r w:rsidR="007C7A76" w:rsidRPr="00994CB0">
        <w:rPr>
          <w:rFonts w:ascii="Tahoma" w:hAnsi="Tahoma" w:cs="Tahoma"/>
          <w:sz w:val="20"/>
        </w:rPr>
        <w:t xml:space="preserve">ti </w:t>
      </w:r>
      <w:r w:rsidR="00264BAF" w:rsidRPr="00994CB0">
        <w:rPr>
          <w:rFonts w:ascii="Tahoma" w:hAnsi="Tahoma" w:cs="Tahoma"/>
          <w:sz w:val="20"/>
        </w:rPr>
        <w:t xml:space="preserve">dostop do </w:t>
      </w:r>
      <w:r w:rsidR="00D31148" w:rsidRPr="00994CB0">
        <w:rPr>
          <w:rFonts w:ascii="Tahoma" w:hAnsi="Tahoma" w:cs="Tahoma"/>
          <w:sz w:val="20"/>
        </w:rPr>
        <w:t>inšta</w:t>
      </w:r>
      <w:r w:rsidR="00264BAF" w:rsidRPr="00994CB0">
        <w:rPr>
          <w:rFonts w:ascii="Tahoma" w:hAnsi="Tahoma" w:cs="Tahoma"/>
          <w:sz w:val="20"/>
        </w:rPr>
        <w:t xml:space="preserve">lacijskih vertikal iz skupnih prostorov (hodniki, stopnišča). </w:t>
      </w:r>
      <w:r w:rsidR="00D042FB" w:rsidRPr="00994CB0">
        <w:rPr>
          <w:rFonts w:ascii="Tahoma" w:hAnsi="Tahoma" w:cs="Tahoma"/>
          <w:sz w:val="20"/>
        </w:rPr>
        <w:t>Zaželena</w:t>
      </w:r>
      <w:r w:rsidR="007C7A76" w:rsidRPr="00994CB0">
        <w:rPr>
          <w:rFonts w:ascii="Tahoma" w:hAnsi="Tahoma" w:cs="Tahoma"/>
          <w:sz w:val="20"/>
        </w:rPr>
        <w:t xml:space="preserve"> je uporaba </w:t>
      </w:r>
      <w:r w:rsidR="005E0463" w:rsidRPr="00994CB0">
        <w:rPr>
          <w:rFonts w:ascii="Tahoma" w:hAnsi="Tahoma" w:cs="Tahoma"/>
          <w:sz w:val="20"/>
        </w:rPr>
        <w:t xml:space="preserve">pred-izdelanih </w:t>
      </w:r>
      <w:r w:rsidR="007C7A76" w:rsidRPr="00994CB0">
        <w:rPr>
          <w:rFonts w:ascii="Tahoma" w:hAnsi="Tahoma" w:cs="Tahoma"/>
          <w:sz w:val="20"/>
        </w:rPr>
        <w:t xml:space="preserve">inštalacijskih </w:t>
      </w:r>
      <w:r w:rsidR="00D042FB" w:rsidRPr="00994CB0">
        <w:rPr>
          <w:rFonts w:ascii="Tahoma" w:hAnsi="Tahoma" w:cs="Tahoma"/>
          <w:sz w:val="20"/>
        </w:rPr>
        <w:t>blokov</w:t>
      </w:r>
      <w:r w:rsidR="00601997" w:rsidRPr="00994CB0">
        <w:rPr>
          <w:rFonts w:ascii="Tahoma" w:hAnsi="Tahoma" w:cs="Tahoma"/>
          <w:sz w:val="20"/>
        </w:rPr>
        <w:t xml:space="preserve"> oz. sten</w:t>
      </w:r>
      <w:r w:rsidR="007C7A76" w:rsidRPr="00994CB0">
        <w:rPr>
          <w:rFonts w:ascii="Tahoma" w:hAnsi="Tahoma" w:cs="Tahoma"/>
          <w:sz w:val="20"/>
        </w:rPr>
        <w:t xml:space="preserve">, ki združujejo vse inštalacijske vertikale, tudi </w:t>
      </w:r>
      <w:r w:rsidR="00924D06" w:rsidRPr="00994CB0">
        <w:rPr>
          <w:rFonts w:ascii="Tahoma" w:hAnsi="Tahoma" w:cs="Tahoma"/>
          <w:sz w:val="20"/>
        </w:rPr>
        <w:t xml:space="preserve">za </w:t>
      </w:r>
      <w:r w:rsidR="007C7A76" w:rsidRPr="00994CB0">
        <w:rPr>
          <w:rFonts w:ascii="Tahoma" w:hAnsi="Tahoma" w:cs="Tahoma"/>
          <w:sz w:val="20"/>
        </w:rPr>
        <w:t>električne in TK dvižne vode</w:t>
      </w:r>
      <w:r w:rsidR="00924D06" w:rsidRPr="00994CB0">
        <w:rPr>
          <w:rFonts w:ascii="Tahoma" w:hAnsi="Tahoma" w:cs="Tahoma"/>
          <w:sz w:val="20"/>
        </w:rPr>
        <w:t xml:space="preserve"> ter klimatske naprave</w:t>
      </w:r>
      <w:r w:rsidR="00D042FB" w:rsidRPr="00994CB0">
        <w:rPr>
          <w:rFonts w:ascii="Tahoma" w:hAnsi="Tahoma" w:cs="Tahoma"/>
          <w:sz w:val="20"/>
        </w:rPr>
        <w:t>.</w:t>
      </w:r>
    </w:p>
    <w:p w14:paraId="64FC84C8" w14:textId="77777777" w:rsidR="00264BAF" w:rsidRPr="00994CB0" w:rsidRDefault="00264BAF" w:rsidP="00AD1C9A">
      <w:pPr>
        <w:pStyle w:val="Odstavekseznama"/>
        <w:numPr>
          <w:ilvl w:val="0"/>
          <w:numId w:val="11"/>
        </w:numPr>
        <w:jc w:val="both"/>
        <w:rPr>
          <w:rFonts w:ascii="Tahoma" w:hAnsi="Tahoma" w:cs="Tahoma"/>
          <w:sz w:val="20"/>
        </w:rPr>
      </w:pPr>
      <w:r w:rsidRPr="00994CB0">
        <w:rPr>
          <w:rFonts w:ascii="Tahoma" w:hAnsi="Tahoma" w:cs="Tahoma"/>
          <w:sz w:val="20"/>
        </w:rPr>
        <w:t>Zasnova naj zagotavlja gospodarno obratovanje in čim nižje stroške vzdrževanja.</w:t>
      </w:r>
    </w:p>
    <w:p w14:paraId="467EEB5C" w14:textId="77777777" w:rsidR="00264BAF" w:rsidRPr="00994CB0" w:rsidRDefault="0092091C">
      <w:pPr>
        <w:pStyle w:val="Naslov3"/>
        <w:rPr>
          <w:rFonts w:cs="Tahoma"/>
        </w:rPr>
      </w:pPr>
      <w:bookmarkStart w:id="27" w:name="_Toc112834593"/>
      <w:r w:rsidRPr="00994CB0">
        <w:rPr>
          <w:rFonts w:cs="Tahoma"/>
        </w:rPr>
        <w:t>2.3.4.</w:t>
      </w:r>
      <w:r w:rsidRPr="00994CB0">
        <w:rPr>
          <w:rFonts w:cs="Tahoma"/>
        </w:rPr>
        <w:tab/>
      </w:r>
      <w:r w:rsidR="00264BAF" w:rsidRPr="00994CB0">
        <w:rPr>
          <w:rFonts w:cs="Tahoma"/>
        </w:rPr>
        <w:t>Število stanovanj</w:t>
      </w:r>
      <w:bookmarkEnd w:id="27"/>
    </w:p>
    <w:p w14:paraId="4AFEABCB" w14:textId="77777777" w:rsidR="00264BAF" w:rsidRPr="00994CB0" w:rsidRDefault="005571AF" w:rsidP="00FA0669">
      <w:pPr>
        <w:jc w:val="both"/>
        <w:rPr>
          <w:rFonts w:ascii="Tahoma" w:hAnsi="Tahoma" w:cs="Tahoma"/>
          <w:sz w:val="20"/>
        </w:rPr>
      </w:pPr>
      <w:r w:rsidRPr="00994CB0">
        <w:rPr>
          <w:rFonts w:ascii="Tahoma" w:hAnsi="Tahoma" w:cs="Tahoma"/>
          <w:sz w:val="20"/>
        </w:rPr>
        <w:t>Končno š</w:t>
      </w:r>
      <w:r w:rsidR="00264BAF" w:rsidRPr="00994CB0">
        <w:rPr>
          <w:rFonts w:ascii="Tahoma" w:hAnsi="Tahoma" w:cs="Tahoma"/>
          <w:sz w:val="20"/>
        </w:rPr>
        <w:t>tevilo stanovanj naj se določi s projektnimi rešitvami</w:t>
      </w:r>
      <w:r w:rsidRPr="00994CB0">
        <w:rPr>
          <w:rFonts w:ascii="Tahoma" w:hAnsi="Tahoma" w:cs="Tahoma"/>
          <w:sz w:val="20"/>
        </w:rPr>
        <w:t xml:space="preserve"> s primerno gostoto in tipologijo pozidave, </w:t>
      </w:r>
      <w:r w:rsidR="00E16FB8" w:rsidRPr="00994CB0">
        <w:rPr>
          <w:rFonts w:ascii="Tahoma" w:hAnsi="Tahoma" w:cs="Tahoma"/>
          <w:sz w:val="20"/>
        </w:rPr>
        <w:t>z</w:t>
      </w:r>
      <w:r w:rsidR="00264BAF" w:rsidRPr="00994CB0">
        <w:rPr>
          <w:rFonts w:ascii="Tahoma" w:hAnsi="Tahoma" w:cs="Tahoma"/>
          <w:sz w:val="20"/>
        </w:rPr>
        <w:t xml:space="preserve">asleduje naj </w:t>
      </w:r>
      <w:r w:rsidR="00E16FB8" w:rsidRPr="00994CB0">
        <w:rPr>
          <w:rFonts w:ascii="Tahoma" w:hAnsi="Tahoma" w:cs="Tahoma"/>
          <w:sz w:val="20"/>
        </w:rPr>
        <w:t xml:space="preserve">se </w:t>
      </w:r>
      <w:r w:rsidR="00264BAF" w:rsidRPr="00994CB0">
        <w:rPr>
          <w:rFonts w:ascii="Tahoma" w:hAnsi="Tahoma" w:cs="Tahoma"/>
          <w:sz w:val="20"/>
        </w:rPr>
        <w:t>maksimalni izkoristek znotraj s prostorskim aktom začrtanih gabaritov, ob hkratnem zagotavljanju kvalitetnega bivalnega okolja</w:t>
      </w:r>
      <w:r w:rsidR="002E53AD" w:rsidRPr="00994CB0">
        <w:rPr>
          <w:rFonts w:ascii="Tahoma" w:hAnsi="Tahoma" w:cs="Tahoma"/>
          <w:sz w:val="20"/>
        </w:rPr>
        <w:t xml:space="preserve"> in zadostnega števila parkirnih mest</w:t>
      </w:r>
      <w:r w:rsidR="00264BAF" w:rsidRPr="00994CB0">
        <w:rPr>
          <w:rFonts w:ascii="Tahoma" w:hAnsi="Tahoma" w:cs="Tahoma"/>
          <w:sz w:val="20"/>
        </w:rPr>
        <w:t xml:space="preserve">. </w:t>
      </w:r>
    </w:p>
    <w:p w14:paraId="271177D8" w14:textId="77777777" w:rsidR="00264BAF" w:rsidRPr="00994CB0" w:rsidRDefault="00264BAF" w:rsidP="00FA0669">
      <w:pPr>
        <w:jc w:val="both"/>
        <w:rPr>
          <w:rFonts w:ascii="Tahoma" w:hAnsi="Tahoma" w:cs="Tahoma"/>
          <w:sz w:val="20"/>
        </w:rPr>
      </w:pPr>
      <w:r w:rsidRPr="00994CB0">
        <w:rPr>
          <w:rFonts w:ascii="Tahoma" w:hAnsi="Tahoma" w:cs="Tahoma"/>
          <w:sz w:val="20"/>
        </w:rPr>
        <w:t xml:space="preserve">Velikost stanovanj naj bo med </w:t>
      </w:r>
      <w:r w:rsidR="009E0E4D" w:rsidRPr="00994CB0">
        <w:rPr>
          <w:rFonts w:ascii="Tahoma" w:hAnsi="Tahoma" w:cs="Tahoma"/>
          <w:sz w:val="20"/>
        </w:rPr>
        <w:t xml:space="preserve">35 </w:t>
      </w:r>
      <w:r w:rsidRPr="00994CB0">
        <w:rPr>
          <w:rFonts w:ascii="Tahoma" w:hAnsi="Tahoma" w:cs="Tahoma"/>
          <w:sz w:val="20"/>
        </w:rPr>
        <w:t xml:space="preserve">in </w:t>
      </w:r>
      <w:r w:rsidR="009E0E4D" w:rsidRPr="00994CB0">
        <w:rPr>
          <w:rFonts w:ascii="Tahoma" w:hAnsi="Tahoma" w:cs="Tahoma"/>
          <w:sz w:val="20"/>
        </w:rPr>
        <w:t xml:space="preserve">85 </w:t>
      </w:r>
      <w:r w:rsidRPr="00994CB0">
        <w:rPr>
          <w:rFonts w:ascii="Tahoma" w:hAnsi="Tahoma" w:cs="Tahoma"/>
          <w:sz w:val="20"/>
        </w:rPr>
        <w:t>m2 neto tlorisne površine.</w:t>
      </w:r>
      <w:r w:rsidR="000777CF" w:rsidRPr="00994CB0">
        <w:rPr>
          <w:rFonts w:ascii="Tahoma" w:hAnsi="Tahoma" w:cs="Tahoma"/>
          <w:sz w:val="20"/>
        </w:rPr>
        <w:t xml:space="preserve"> </w:t>
      </w:r>
    </w:p>
    <w:p w14:paraId="642F5EED" w14:textId="77777777" w:rsidR="008D5D46" w:rsidRPr="00994CB0" w:rsidRDefault="008D5D46" w:rsidP="00AD1C9A">
      <w:pPr>
        <w:jc w:val="both"/>
        <w:rPr>
          <w:rFonts w:ascii="Tahoma" w:hAnsi="Tahoma" w:cs="Tahoma"/>
          <w:sz w:val="20"/>
        </w:rPr>
      </w:pPr>
      <w:r w:rsidRPr="00994CB0">
        <w:rPr>
          <w:rFonts w:ascii="Tahoma" w:hAnsi="Tahoma" w:cs="Tahoma"/>
          <w:b/>
          <w:sz w:val="20"/>
        </w:rPr>
        <w:t>Okvirna struktura in velikosti stanovanj naj bo sledeča:</w:t>
      </w:r>
      <w:r w:rsidR="000777CF" w:rsidRPr="00994CB0">
        <w:rPr>
          <w:rFonts w:ascii="Tahoma" w:hAnsi="Tahoma" w:cs="Tahoma"/>
          <w:sz w:val="20"/>
        </w:rPr>
        <w:t xml:space="preserve"> (podana površina je neto površina stanovanja, brez balkona/lože/terase ali shrambe)</w:t>
      </w:r>
    </w:p>
    <w:tbl>
      <w:tblPr>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52"/>
        <w:gridCol w:w="1559"/>
        <w:gridCol w:w="1831"/>
        <w:gridCol w:w="3272"/>
      </w:tblGrid>
      <w:tr w:rsidR="009E0E4D" w:rsidRPr="00994CB0" w14:paraId="7802A296" w14:textId="77777777" w:rsidTr="00C81DF0">
        <w:trPr>
          <w:trHeight w:val="465"/>
        </w:trPr>
        <w:tc>
          <w:tcPr>
            <w:tcW w:w="2552" w:type="dxa"/>
          </w:tcPr>
          <w:p w14:paraId="0859928D" w14:textId="77777777" w:rsidR="009E0E4D" w:rsidRPr="00994CB0" w:rsidRDefault="009E0E4D" w:rsidP="00AD1C9A">
            <w:pPr>
              <w:jc w:val="both"/>
              <w:rPr>
                <w:rFonts w:ascii="Tahoma" w:hAnsi="Tahoma" w:cs="Tahoma"/>
                <w:b/>
                <w:sz w:val="20"/>
              </w:rPr>
            </w:pPr>
            <w:r w:rsidRPr="00994CB0">
              <w:rPr>
                <w:rFonts w:ascii="Tahoma" w:hAnsi="Tahoma" w:cs="Tahoma"/>
                <w:b/>
                <w:sz w:val="20"/>
              </w:rPr>
              <w:lastRenderedPageBreak/>
              <w:t>1-sobno</w:t>
            </w:r>
          </w:p>
        </w:tc>
        <w:tc>
          <w:tcPr>
            <w:tcW w:w="1559" w:type="dxa"/>
          </w:tcPr>
          <w:p w14:paraId="6F57E6A3" w14:textId="77777777" w:rsidR="009E0E4D" w:rsidRPr="00994CB0" w:rsidRDefault="009E0E4D" w:rsidP="00AD1C9A">
            <w:pPr>
              <w:jc w:val="both"/>
              <w:rPr>
                <w:rFonts w:ascii="Tahoma" w:hAnsi="Tahoma" w:cs="Tahoma"/>
                <w:b/>
                <w:sz w:val="20"/>
              </w:rPr>
            </w:pPr>
            <w:r w:rsidRPr="00994CB0">
              <w:rPr>
                <w:rFonts w:ascii="Tahoma" w:hAnsi="Tahoma" w:cs="Tahoma"/>
                <w:b/>
                <w:sz w:val="20"/>
              </w:rPr>
              <w:t>35 -</w:t>
            </w:r>
            <w:r w:rsidR="00AD1C9A" w:rsidRPr="00994CB0">
              <w:rPr>
                <w:rFonts w:ascii="Tahoma" w:hAnsi="Tahoma" w:cs="Tahoma"/>
                <w:b/>
                <w:sz w:val="20"/>
              </w:rPr>
              <w:t xml:space="preserve"> </w:t>
            </w:r>
            <w:r w:rsidRPr="00994CB0">
              <w:rPr>
                <w:rFonts w:ascii="Tahoma" w:hAnsi="Tahoma" w:cs="Tahoma"/>
                <w:b/>
                <w:sz w:val="20"/>
              </w:rPr>
              <w:t>40 m2</w:t>
            </w:r>
          </w:p>
        </w:tc>
        <w:tc>
          <w:tcPr>
            <w:tcW w:w="1831" w:type="dxa"/>
          </w:tcPr>
          <w:p w14:paraId="1A37FCFE" w14:textId="77777777" w:rsidR="009E0E4D" w:rsidRPr="00994CB0" w:rsidRDefault="009E0E4D" w:rsidP="00AD1C9A">
            <w:pPr>
              <w:jc w:val="both"/>
              <w:rPr>
                <w:rFonts w:ascii="Tahoma" w:hAnsi="Tahoma" w:cs="Tahoma"/>
                <w:b/>
                <w:sz w:val="20"/>
              </w:rPr>
            </w:pPr>
            <w:r w:rsidRPr="00994CB0">
              <w:rPr>
                <w:rFonts w:ascii="Tahoma" w:hAnsi="Tahoma" w:cs="Tahoma"/>
                <w:b/>
                <w:sz w:val="20"/>
              </w:rPr>
              <w:t>1-2 ležišči</w:t>
            </w:r>
          </w:p>
        </w:tc>
        <w:tc>
          <w:tcPr>
            <w:tcW w:w="3272" w:type="dxa"/>
          </w:tcPr>
          <w:p w14:paraId="70F166D3" w14:textId="77777777" w:rsidR="009E0E4D" w:rsidRPr="00994CB0" w:rsidRDefault="009E0E4D" w:rsidP="00AD1C9A">
            <w:pPr>
              <w:jc w:val="both"/>
              <w:rPr>
                <w:rFonts w:ascii="Tahoma" w:hAnsi="Tahoma" w:cs="Tahoma"/>
                <w:b/>
                <w:sz w:val="20"/>
              </w:rPr>
            </w:pPr>
            <w:r w:rsidRPr="00994CB0">
              <w:rPr>
                <w:rFonts w:ascii="Tahoma" w:hAnsi="Tahoma" w:cs="Tahoma"/>
                <w:b/>
                <w:sz w:val="20"/>
              </w:rPr>
              <w:t>10% stanovanj</w:t>
            </w:r>
          </w:p>
        </w:tc>
      </w:tr>
      <w:tr w:rsidR="009E0E4D" w:rsidRPr="00994CB0" w14:paraId="58750082" w14:textId="77777777" w:rsidTr="00C81DF0">
        <w:trPr>
          <w:trHeight w:val="464"/>
        </w:trPr>
        <w:tc>
          <w:tcPr>
            <w:tcW w:w="2552" w:type="dxa"/>
          </w:tcPr>
          <w:p w14:paraId="1824511A" w14:textId="77777777" w:rsidR="009E0E4D" w:rsidRPr="00994CB0" w:rsidRDefault="009E0E4D" w:rsidP="00AD1C9A">
            <w:pPr>
              <w:jc w:val="both"/>
              <w:rPr>
                <w:rFonts w:ascii="Tahoma" w:hAnsi="Tahoma" w:cs="Tahoma"/>
                <w:b/>
                <w:sz w:val="20"/>
              </w:rPr>
            </w:pPr>
            <w:r w:rsidRPr="00994CB0">
              <w:rPr>
                <w:rFonts w:ascii="Tahoma" w:hAnsi="Tahoma" w:cs="Tahoma"/>
                <w:b/>
                <w:sz w:val="20"/>
              </w:rPr>
              <w:t>2-sobno</w:t>
            </w:r>
          </w:p>
        </w:tc>
        <w:tc>
          <w:tcPr>
            <w:tcW w:w="1559" w:type="dxa"/>
          </w:tcPr>
          <w:p w14:paraId="4448089E" w14:textId="344E1729" w:rsidR="009E0E4D" w:rsidRPr="00994CB0" w:rsidRDefault="009E0E4D" w:rsidP="00AD1C9A">
            <w:pPr>
              <w:jc w:val="both"/>
              <w:rPr>
                <w:rFonts w:ascii="Tahoma" w:hAnsi="Tahoma" w:cs="Tahoma"/>
                <w:b/>
                <w:sz w:val="20"/>
              </w:rPr>
            </w:pPr>
            <w:r w:rsidRPr="00994CB0">
              <w:rPr>
                <w:rFonts w:ascii="Tahoma" w:hAnsi="Tahoma" w:cs="Tahoma"/>
                <w:b/>
                <w:sz w:val="20"/>
              </w:rPr>
              <w:t>45 - 50 m2</w:t>
            </w:r>
          </w:p>
        </w:tc>
        <w:tc>
          <w:tcPr>
            <w:tcW w:w="1831" w:type="dxa"/>
          </w:tcPr>
          <w:p w14:paraId="1A7F7BC1" w14:textId="77777777" w:rsidR="009E0E4D" w:rsidRPr="00994CB0" w:rsidRDefault="009E0E4D" w:rsidP="00AD1C9A">
            <w:pPr>
              <w:jc w:val="both"/>
              <w:rPr>
                <w:rFonts w:ascii="Tahoma" w:hAnsi="Tahoma" w:cs="Tahoma"/>
                <w:b/>
                <w:sz w:val="20"/>
              </w:rPr>
            </w:pPr>
            <w:r w:rsidRPr="00994CB0">
              <w:rPr>
                <w:rFonts w:ascii="Tahoma" w:hAnsi="Tahoma" w:cs="Tahoma"/>
                <w:b/>
                <w:sz w:val="20"/>
              </w:rPr>
              <w:t>2 ležišči</w:t>
            </w:r>
          </w:p>
        </w:tc>
        <w:tc>
          <w:tcPr>
            <w:tcW w:w="3272" w:type="dxa"/>
          </w:tcPr>
          <w:p w14:paraId="27BB533D" w14:textId="77777777" w:rsidR="009E0E4D" w:rsidRPr="00994CB0" w:rsidRDefault="009E0E4D" w:rsidP="00AD1C9A">
            <w:pPr>
              <w:jc w:val="both"/>
              <w:rPr>
                <w:rFonts w:ascii="Tahoma" w:hAnsi="Tahoma" w:cs="Tahoma"/>
                <w:b/>
                <w:sz w:val="20"/>
              </w:rPr>
            </w:pPr>
            <w:r w:rsidRPr="00994CB0">
              <w:rPr>
                <w:rFonts w:ascii="Tahoma" w:hAnsi="Tahoma" w:cs="Tahoma"/>
                <w:b/>
                <w:sz w:val="20"/>
              </w:rPr>
              <w:t>20% stanovanj</w:t>
            </w:r>
          </w:p>
        </w:tc>
      </w:tr>
      <w:tr w:rsidR="009E0E4D" w:rsidRPr="00994CB0" w14:paraId="3471EE92" w14:textId="77777777" w:rsidTr="00C81DF0">
        <w:trPr>
          <w:trHeight w:val="464"/>
        </w:trPr>
        <w:tc>
          <w:tcPr>
            <w:tcW w:w="2552" w:type="dxa"/>
          </w:tcPr>
          <w:p w14:paraId="1BA161A8" w14:textId="77777777" w:rsidR="009E0E4D" w:rsidRPr="00994CB0" w:rsidRDefault="009E0E4D" w:rsidP="00AD1C9A">
            <w:pPr>
              <w:spacing w:after="0"/>
              <w:jc w:val="both"/>
              <w:rPr>
                <w:rFonts w:ascii="Tahoma" w:hAnsi="Tahoma" w:cs="Tahoma"/>
                <w:b/>
                <w:sz w:val="20"/>
              </w:rPr>
            </w:pPr>
            <w:r w:rsidRPr="00994CB0">
              <w:rPr>
                <w:rFonts w:ascii="Tahoma" w:hAnsi="Tahoma" w:cs="Tahoma"/>
                <w:b/>
                <w:sz w:val="20"/>
              </w:rPr>
              <w:t>2-sobno + kabinet</w:t>
            </w:r>
          </w:p>
        </w:tc>
        <w:tc>
          <w:tcPr>
            <w:tcW w:w="1559" w:type="dxa"/>
          </w:tcPr>
          <w:p w14:paraId="192C2920" w14:textId="77777777" w:rsidR="009E0E4D" w:rsidRPr="00994CB0" w:rsidRDefault="009E0E4D" w:rsidP="00AD1C9A">
            <w:pPr>
              <w:spacing w:after="0"/>
              <w:jc w:val="both"/>
              <w:rPr>
                <w:rFonts w:ascii="Tahoma" w:hAnsi="Tahoma" w:cs="Tahoma"/>
                <w:b/>
                <w:sz w:val="20"/>
              </w:rPr>
            </w:pPr>
            <w:r w:rsidRPr="00994CB0">
              <w:rPr>
                <w:rFonts w:ascii="Tahoma" w:hAnsi="Tahoma" w:cs="Tahoma"/>
                <w:b/>
                <w:sz w:val="20"/>
              </w:rPr>
              <w:t>55 - 60 m2</w:t>
            </w:r>
          </w:p>
        </w:tc>
        <w:tc>
          <w:tcPr>
            <w:tcW w:w="1831" w:type="dxa"/>
          </w:tcPr>
          <w:p w14:paraId="4E3261DA" w14:textId="77777777" w:rsidR="009E0E4D" w:rsidRPr="00994CB0" w:rsidRDefault="009E0E4D" w:rsidP="00AD1C9A">
            <w:pPr>
              <w:spacing w:after="0"/>
              <w:jc w:val="both"/>
              <w:rPr>
                <w:rFonts w:ascii="Tahoma" w:hAnsi="Tahoma" w:cs="Tahoma"/>
                <w:b/>
                <w:sz w:val="20"/>
              </w:rPr>
            </w:pPr>
            <w:r w:rsidRPr="00994CB0">
              <w:rPr>
                <w:rFonts w:ascii="Tahoma" w:hAnsi="Tahoma" w:cs="Tahoma"/>
                <w:b/>
                <w:sz w:val="20"/>
              </w:rPr>
              <w:t>3 ležišča</w:t>
            </w:r>
          </w:p>
        </w:tc>
        <w:tc>
          <w:tcPr>
            <w:tcW w:w="3272" w:type="dxa"/>
          </w:tcPr>
          <w:p w14:paraId="7DE0CEFE" w14:textId="77777777" w:rsidR="009E0E4D" w:rsidRPr="00994CB0" w:rsidRDefault="009E0E4D" w:rsidP="00AD1C9A">
            <w:pPr>
              <w:spacing w:after="0"/>
              <w:jc w:val="both"/>
              <w:rPr>
                <w:rFonts w:ascii="Tahoma" w:hAnsi="Tahoma" w:cs="Tahoma"/>
                <w:b/>
                <w:sz w:val="20"/>
              </w:rPr>
            </w:pPr>
            <w:r w:rsidRPr="00994CB0">
              <w:rPr>
                <w:rFonts w:ascii="Tahoma" w:hAnsi="Tahoma" w:cs="Tahoma"/>
                <w:b/>
                <w:sz w:val="20"/>
              </w:rPr>
              <w:t>40% stanovanj</w:t>
            </w:r>
          </w:p>
        </w:tc>
      </w:tr>
      <w:tr w:rsidR="009E0E4D" w:rsidRPr="00994CB0" w14:paraId="42C3DD16" w14:textId="77777777" w:rsidTr="00C81DF0">
        <w:trPr>
          <w:trHeight w:val="464"/>
        </w:trPr>
        <w:tc>
          <w:tcPr>
            <w:tcW w:w="2552" w:type="dxa"/>
          </w:tcPr>
          <w:p w14:paraId="11DA1A1A" w14:textId="77777777" w:rsidR="009E0E4D" w:rsidRPr="00994CB0" w:rsidRDefault="009E0E4D" w:rsidP="00AD1C9A">
            <w:pPr>
              <w:jc w:val="both"/>
              <w:rPr>
                <w:rFonts w:ascii="Tahoma" w:hAnsi="Tahoma" w:cs="Tahoma"/>
                <w:b/>
                <w:sz w:val="20"/>
              </w:rPr>
            </w:pPr>
            <w:r w:rsidRPr="00994CB0">
              <w:rPr>
                <w:rFonts w:ascii="Tahoma" w:hAnsi="Tahoma" w:cs="Tahoma"/>
                <w:b/>
                <w:sz w:val="20"/>
              </w:rPr>
              <w:t>3-sobno</w:t>
            </w:r>
          </w:p>
        </w:tc>
        <w:tc>
          <w:tcPr>
            <w:tcW w:w="1559" w:type="dxa"/>
          </w:tcPr>
          <w:p w14:paraId="772820B9" w14:textId="32DB6187" w:rsidR="009E0E4D" w:rsidRPr="00994CB0" w:rsidRDefault="009E0E4D" w:rsidP="00AD1C9A">
            <w:pPr>
              <w:jc w:val="both"/>
              <w:rPr>
                <w:rFonts w:ascii="Tahoma" w:hAnsi="Tahoma" w:cs="Tahoma"/>
                <w:b/>
                <w:sz w:val="20"/>
              </w:rPr>
            </w:pPr>
            <w:r w:rsidRPr="00994CB0">
              <w:rPr>
                <w:rFonts w:ascii="Tahoma" w:hAnsi="Tahoma" w:cs="Tahoma"/>
                <w:b/>
                <w:sz w:val="20"/>
              </w:rPr>
              <w:t xml:space="preserve">65 </w:t>
            </w:r>
            <w:r w:rsidR="00AD1C9A" w:rsidRPr="00994CB0">
              <w:rPr>
                <w:rFonts w:ascii="Tahoma" w:hAnsi="Tahoma" w:cs="Tahoma"/>
                <w:b/>
                <w:sz w:val="20"/>
              </w:rPr>
              <w:t>-</w:t>
            </w:r>
            <w:r w:rsidRPr="00994CB0">
              <w:rPr>
                <w:rFonts w:ascii="Tahoma" w:hAnsi="Tahoma" w:cs="Tahoma"/>
                <w:b/>
                <w:sz w:val="20"/>
              </w:rPr>
              <w:t xml:space="preserve"> 72 m2</w:t>
            </w:r>
          </w:p>
        </w:tc>
        <w:tc>
          <w:tcPr>
            <w:tcW w:w="1831" w:type="dxa"/>
          </w:tcPr>
          <w:p w14:paraId="597C4BC5" w14:textId="77777777" w:rsidR="009E0E4D" w:rsidRPr="00994CB0" w:rsidRDefault="009E0E4D" w:rsidP="00AD1C9A">
            <w:pPr>
              <w:jc w:val="both"/>
              <w:rPr>
                <w:rFonts w:ascii="Tahoma" w:hAnsi="Tahoma" w:cs="Tahoma"/>
                <w:b/>
                <w:sz w:val="20"/>
              </w:rPr>
            </w:pPr>
            <w:r w:rsidRPr="00994CB0">
              <w:rPr>
                <w:rFonts w:ascii="Tahoma" w:hAnsi="Tahoma" w:cs="Tahoma"/>
                <w:b/>
                <w:sz w:val="20"/>
              </w:rPr>
              <w:t>4 ležišča</w:t>
            </w:r>
          </w:p>
        </w:tc>
        <w:tc>
          <w:tcPr>
            <w:tcW w:w="3272" w:type="dxa"/>
          </w:tcPr>
          <w:p w14:paraId="1073BA6F" w14:textId="77777777" w:rsidR="009E0E4D" w:rsidRPr="00994CB0" w:rsidRDefault="009E0E4D" w:rsidP="00AD1C9A">
            <w:pPr>
              <w:jc w:val="both"/>
              <w:rPr>
                <w:rFonts w:ascii="Tahoma" w:hAnsi="Tahoma" w:cs="Tahoma"/>
                <w:b/>
                <w:sz w:val="20"/>
              </w:rPr>
            </w:pPr>
            <w:r w:rsidRPr="00994CB0">
              <w:rPr>
                <w:rFonts w:ascii="Tahoma" w:hAnsi="Tahoma" w:cs="Tahoma"/>
                <w:b/>
                <w:sz w:val="20"/>
              </w:rPr>
              <w:t>20% stanovanj</w:t>
            </w:r>
          </w:p>
        </w:tc>
      </w:tr>
      <w:tr w:rsidR="009E0E4D" w:rsidRPr="00994CB0" w14:paraId="10B78DF4" w14:textId="77777777" w:rsidTr="00C81DF0">
        <w:trPr>
          <w:trHeight w:val="403"/>
        </w:trPr>
        <w:tc>
          <w:tcPr>
            <w:tcW w:w="2552" w:type="dxa"/>
          </w:tcPr>
          <w:p w14:paraId="6F0567A3" w14:textId="77777777" w:rsidR="009E0E4D" w:rsidRPr="00994CB0" w:rsidRDefault="009E0E4D" w:rsidP="00AD1C9A">
            <w:pPr>
              <w:jc w:val="both"/>
              <w:rPr>
                <w:rFonts w:ascii="Tahoma" w:hAnsi="Tahoma" w:cs="Tahoma"/>
                <w:b/>
                <w:sz w:val="20"/>
              </w:rPr>
            </w:pPr>
            <w:r w:rsidRPr="00994CB0">
              <w:rPr>
                <w:rFonts w:ascii="Tahoma" w:hAnsi="Tahoma" w:cs="Tahoma"/>
                <w:b/>
                <w:sz w:val="20"/>
              </w:rPr>
              <w:t xml:space="preserve">4-sobno </w:t>
            </w:r>
          </w:p>
        </w:tc>
        <w:tc>
          <w:tcPr>
            <w:tcW w:w="1559" w:type="dxa"/>
          </w:tcPr>
          <w:p w14:paraId="3D65BF77" w14:textId="25394585" w:rsidR="009E0E4D" w:rsidRPr="00994CB0" w:rsidRDefault="009E0E4D" w:rsidP="00AD1C9A">
            <w:pPr>
              <w:jc w:val="both"/>
              <w:rPr>
                <w:rFonts w:ascii="Tahoma" w:hAnsi="Tahoma" w:cs="Tahoma"/>
                <w:b/>
                <w:sz w:val="20"/>
              </w:rPr>
            </w:pPr>
            <w:r w:rsidRPr="00994CB0">
              <w:rPr>
                <w:rFonts w:ascii="Tahoma" w:hAnsi="Tahoma" w:cs="Tahoma"/>
                <w:b/>
                <w:sz w:val="20"/>
              </w:rPr>
              <w:t xml:space="preserve">80 </w:t>
            </w:r>
            <w:r w:rsidR="00AD1C9A" w:rsidRPr="00994CB0">
              <w:rPr>
                <w:rFonts w:ascii="Tahoma" w:hAnsi="Tahoma" w:cs="Tahoma"/>
                <w:b/>
                <w:sz w:val="20"/>
              </w:rPr>
              <w:t>-</w:t>
            </w:r>
            <w:r w:rsidRPr="00994CB0">
              <w:rPr>
                <w:rFonts w:ascii="Tahoma" w:hAnsi="Tahoma" w:cs="Tahoma"/>
                <w:b/>
                <w:sz w:val="20"/>
              </w:rPr>
              <w:t xml:space="preserve"> 85 m2</w:t>
            </w:r>
          </w:p>
        </w:tc>
        <w:tc>
          <w:tcPr>
            <w:tcW w:w="1831" w:type="dxa"/>
          </w:tcPr>
          <w:p w14:paraId="036F1DC3" w14:textId="77777777" w:rsidR="009E0E4D" w:rsidRPr="00994CB0" w:rsidRDefault="009E0E4D" w:rsidP="00AD1C9A">
            <w:pPr>
              <w:jc w:val="both"/>
              <w:rPr>
                <w:rFonts w:ascii="Tahoma" w:hAnsi="Tahoma" w:cs="Tahoma"/>
                <w:b/>
                <w:sz w:val="20"/>
              </w:rPr>
            </w:pPr>
            <w:r w:rsidRPr="00994CB0">
              <w:rPr>
                <w:rFonts w:ascii="Tahoma" w:hAnsi="Tahoma" w:cs="Tahoma"/>
                <w:b/>
                <w:sz w:val="20"/>
              </w:rPr>
              <w:t>4-5 ležišč</w:t>
            </w:r>
          </w:p>
        </w:tc>
        <w:tc>
          <w:tcPr>
            <w:tcW w:w="3272" w:type="dxa"/>
          </w:tcPr>
          <w:p w14:paraId="58D57A09" w14:textId="3B19A365" w:rsidR="009E0E4D" w:rsidRPr="00994CB0" w:rsidRDefault="009E0E4D" w:rsidP="00AD1C9A">
            <w:pPr>
              <w:jc w:val="both"/>
              <w:rPr>
                <w:rFonts w:ascii="Tahoma" w:hAnsi="Tahoma" w:cs="Tahoma"/>
                <w:b/>
                <w:sz w:val="20"/>
              </w:rPr>
            </w:pPr>
            <w:r w:rsidRPr="00994CB0">
              <w:rPr>
                <w:rFonts w:ascii="Tahoma" w:hAnsi="Tahoma" w:cs="Tahoma"/>
                <w:b/>
                <w:sz w:val="20"/>
              </w:rPr>
              <w:t>10% stanovanj</w:t>
            </w:r>
          </w:p>
        </w:tc>
      </w:tr>
    </w:tbl>
    <w:p w14:paraId="6CCD8595" w14:textId="77777777" w:rsidR="00EF46F2" w:rsidRPr="00994CB0" w:rsidRDefault="00EF46F2" w:rsidP="00AD1C9A">
      <w:pPr>
        <w:jc w:val="both"/>
        <w:rPr>
          <w:rFonts w:ascii="Tahoma" w:hAnsi="Tahoma" w:cs="Tahoma"/>
          <w:sz w:val="20"/>
        </w:rPr>
      </w:pPr>
    </w:p>
    <w:p w14:paraId="238A8AF5" w14:textId="6C3C567F" w:rsidR="00F9793B" w:rsidRPr="00994CB0" w:rsidRDefault="00264BAF" w:rsidP="00AD1C9A">
      <w:pPr>
        <w:jc w:val="both"/>
        <w:rPr>
          <w:rFonts w:ascii="Tahoma" w:hAnsi="Tahoma" w:cs="Tahoma"/>
          <w:sz w:val="20"/>
        </w:rPr>
      </w:pPr>
      <w:r w:rsidRPr="00994CB0">
        <w:rPr>
          <w:rFonts w:ascii="Tahoma" w:hAnsi="Tahoma" w:cs="Tahoma"/>
          <w:sz w:val="20"/>
        </w:rPr>
        <w:t xml:space="preserve">Zgoraj navedena struktura stanovanj je okvirna, projektant naj se ji čimbolj približa. </w:t>
      </w:r>
      <w:r w:rsidR="00C07299" w:rsidRPr="00994CB0">
        <w:rPr>
          <w:rFonts w:ascii="Tahoma" w:hAnsi="Tahoma" w:cs="Tahoma"/>
          <w:sz w:val="20"/>
        </w:rPr>
        <w:t xml:space="preserve">Struktura vsake posamezne lokacije bo natančneje določena v posebnem delu </w:t>
      </w:r>
      <w:r w:rsidR="00994CB0" w:rsidRPr="00994CB0">
        <w:rPr>
          <w:rFonts w:ascii="Tahoma" w:hAnsi="Tahoma" w:cs="Tahoma"/>
          <w:sz w:val="20"/>
        </w:rPr>
        <w:t>projektne</w:t>
      </w:r>
      <w:r w:rsidR="00C07299" w:rsidRPr="00994CB0">
        <w:rPr>
          <w:rFonts w:ascii="Tahoma" w:hAnsi="Tahoma" w:cs="Tahoma"/>
          <w:sz w:val="20"/>
        </w:rPr>
        <w:t xml:space="preserve"> naloge. </w:t>
      </w:r>
      <w:r w:rsidRPr="00994CB0">
        <w:rPr>
          <w:rFonts w:ascii="Tahoma" w:hAnsi="Tahoma" w:cs="Tahoma"/>
          <w:sz w:val="20"/>
        </w:rPr>
        <w:t>Dosežena struktura naj bo prikazana tako ločeno, za vsako fazo posebej, kot skupno za celotno območje. Strukturo je potrebno zagotoviti na nivoju celote, znotraj posameznih objektov so dopustna odstopanja.</w:t>
      </w:r>
      <w:r w:rsidR="00F9793B" w:rsidRPr="00994CB0">
        <w:rPr>
          <w:rFonts w:ascii="Tahoma" w:hAnsi="Tahoma" w:cs="Tahoma"/>
          <w:sz w:val="20"/>
        </w:rPr>
        <w:t xml:space="preserve"> </w:t>
      </w:r>
    </w:p>
    <w:p w14:paraId="1501AD27" w14:textId="77777777" w:rsidR="00264BAF" w:rsidRPr="00994CB0" w:rsidRDefault="00264BAF" w:rsidP="00AD1C9A">
      <w:pPr>
        <w:jc w:val="both"/>
        <w:rPr>
          <w:rFonts w:ascii="Tahoma" w:hAnsi="Tahoma" w:cs="Tahoma"/>
          <w:sz w:val="20"/>
        </w:rPr>
      </w:pPr>
      <w:r w:rsidRPr="00994CB0">
        <w:rPr>
          <w:rFonts w:ascii="Tahoma" w:hAnsi="Tahoma" w:cs="Tahoma"/>
          <w:sz w:val="20"/>
        </w:rPr>
        <w:t>Najmanjša stanovanja (</w:t>
      </w:r>
      <w:r w:rsidR="00243A71" w:rsidRPr="00994CB0">
        <w:rPr>
          <w:rFonts w:ascii="Tahoma" w:hAnsi="Tahoma" w:cs="Tahoma"/>
          <w:sz w:val="20"/>
        </w:rPr>
        <w:t>1-</w:t>
      </w:r>
      <w:r w:rsidR="00985061" w:rsidRPr="00994CB0">
        <w:rPr>
          <w:rFonts w:ascii="Tahoma" w:hAnsi="Tahoma" w:cs="Tahoma"/>
          <w:sz w:val="20"/>
        </w:rPr>
        <w:t>sobna</w:t>
      </w:r>
      <w:r w:rsidRPr="00994CB0">
        <w:rPr>
          <w:rFonts w:ascii="Tahoma" w:hAnsi="Tahoma" w:cs="Tahoma"/>
          <w:sz w:val="20"/>
        </w:rPr>
        <w:t xml:space="preserve">) naj imajo možnost ureditve spalne niše, ki mora obvezno imeti okno. V manjših stanovanjih je dopustna tudi uporaba dnevne sobe v namen spalnega prostora. Pri večjih stanovanjih naj bo zagotovljena možnost delitve dvoposteljne sobe na dva kabineta. Priporočena velikost prostorov namenjenih spanju (spalnica, otroška soba…) je od 10 do 15 m2. </w:t>
      </w:r>
    </w:p>
    <w:p w14:paraId="7C5C63F7" w14:textId="2A9FA62F" w:rsidR="00264BAF" w:rsidRPr="00994CB0" w:rsidRDefault="00264BAF" w:rsidP="00AD1C9A">
      <w:pPr>
        <w:jc w:val="both"/>
        <w:rPr>
          <w:rFonts w:ascii="Tahoma" w:hAnsi="Tahoma" w:cs="Tahoma"/>
          <w:sz w:val="20"/>
        </w:rPr>
      </w:pPr>
      <w:r w:rsidRPr="00994CB0">
        <w:rPr>
          <w:rFonts w:ascii="Tahoma" w:hAnsi="Tahoma" w:cs="Tahoma"/>
          <w:sz w:val="20"/>
        </w:rPr>
        <w:t xml:space="preserve">Naročnik si pridržuje pravico do dokončne prilagoditve števila in strukture stanovanj ter parkirnih mest v fazi projektiranja </w:t>
      </w:r>
      <w:r w:rsidR="00904207" w:rsidRPr="00994CB0">
        <w:rPr>
          <w:rFonts w:ascii="Tahoma" w:hAnsi="Tahoma" w:cs="Tahoma"/>
          <w:sz w:val="20"/>
        </w:rPr>
        <w:t>IDP/</w:t>
      </w:r>
      <w:r w:rsidR="00893A3E" w:rsidRPr="00994CB0">
        <w:rPr>
          <w:rFonts w:ascii="Tahoma" w:hAnsi="Tahoma" w:cs="Tahoma"/>
          <w:sz w:val="20"/>
        </w:rPr>
        <w:t>PZI</w:t>
      </w:r>
      <w:r w:rsidRPr="00994CB0">
        <w:rPr>
          <w:rFonts w:ascii="Tahoma" w:hAnsi="Tahoma" w:cs="Tahoma"/>
          <w:sz w:val="20"/>
        </w:rPr>
        <w:t>, ko bodo načrti arhitekture dokončno usklajeni s konstrukcijskimi in inštalacijskimi rešitvami.</w:t>
      </w:r>
      <w:r w:rsidR="00AE4DA9" w:rsidRPr="00994CB0">
        <w:rPr>
          <w:rFonts w:ascii="Tahoma" w:hAnsi="Tahoma" w:cs="Tahoma"/>
          <w:sz w:val="20"/>
        </w:rPr>
        <w:t xml:space="preserve"> </w:t>
      </w:r>
    </w:p>
    <w:p w14:paraId="204EAA7C" w14:textId="1E063E35" w:rsidR="009B62AC" w:rsidRPr="00994CB0" w:rsidRDefault="009B62AC">
      <w:pPr>
        <w:pStyle w:val="Naslov3"/>
        <w:rPr>
          <w:rFonts w:cs="Tahoma"/>
        </w:rPr>
      </w:pPr>
      <w:bookmarkStart w:id="28" w:name="_Toc112834594"/>
      <w:r w:rsidRPr="00994CB0">
        <w:rPr>
          <w:rFonts w:cs="Tahoma"/>
        </w:rPr>
        <w:t>2.3.5</w:t>
      </w:r>
      <w:r w:rsidR="00E853B8" w:rsidRPr="00994CB0">
        <w:rPr>
          <w:rFonts w:cs="Tahoma"/>
        </w:rPr>
        <w:t>.</w:t>
      </w:r>
      <w:r w:rsidR="00E853B8" w:rsidRPr="00994CB0">
        <w:rPr>
          <w:rFonts w:cs="Tahoma"/>
        </w:rPr>
        <w:tab/>
      </w:r>
      <w:r w:rsidRPr="00994CB0">
        <w:rPr>
          <w:rFonts w:cs="Tahoma"/>
        </w:rPr>
        <w:t>Prilagojena stanovanja</w:t>
      </w:r>
      <w:bookmarkEnd w:id="28"/>
    </w:p>
    <w:p w14:paraId="660293D8" w14:textId="598A4220" w:rsidR="0005794B" w:rsidRPr="00994CB0" w:rsidRDefault="009B62AC" w:rsidP="00A02783">
      <w:pPr>
        <w:jc w:val="both"/>
        <w:rPr>
          <w:rFonts w:ascii="Tahoma" w:hAnsi="Tahoma" w:cs="Tahoma"/>
          <w:sz w:val="20"/>
        </w:rPr>
      </w:pPr>
      <w:r w:rsidRPr="00994CB0">
        <w:rPr>
          <w:rFonts w:ascii="Tahoma" w:hAnsi="Tahoma" w:cs="Tahoma"/>
          <w:sz w:val="20"/>
        </w:rPr>
        <w:t xml:space="preserve">Skladno z 22. </w:t>
      </w:r>
      <w:r w:rsidR="001A2DB6" w:rsidRPr="00994CB0">
        <w:rPr>
          <w:rFonts w:ascii="Tahoma" w:hAnsi="Tahoma" w:cs="Tahoma"/>
          <w:sz w:val="20"/>
        </w:rPr>
        <w:t xml:space="preserve">Členom </w:t>
      </w:r>
      <w:r w:rsidRPr="00994CB0">
        <w:rPr>
          <w:rFonts w:ascii="Tahoma" w:hAnsi="Tahoma" w:cs="Tahoma"/>
          <w:sz w:val="20"/>
        </w:rPr>
        <w:t>GZ</w:t>
      </w:r>
      <w:r w:rsidR="009B4F0A" w:rsidRPr="00994CB0">
        <w:rPr>
          <w:rFonts w:ascii="Tahoma" w:hAnsi="Tahoma" w:cs="Tahoma"/>
          <w:sz w:val="20"/>
        </w:rPr>
        <w:t xml:space="preserve"> (32. </w:t>
      </w:r>
      <w:r w:rsidR="001A2DB6" w:rsidRPr="00994CB0">
        <w:rPr>
          <w:rFonts w:ascii="Tahoma" w:hAnsi="Tahoma" w:cs="Tahoma"/>
          <w:sz w:val="20"/>
        </w:rPr>
        <w:t xml:space="preserve">Člen </w:t>
      </w:r>
      <w:r w:rsidR="009B4F0A" w:rsidRPr="00994CB0">
        <w:rPr>
          <w:rFonts w:ascii="Tahoma" w:hAnsi="Tahoma" w:cs="Tahoma"/>
          <w:sz w:val="20"/>
        </w:rPr>
        <w:t>GZ-1)</w:t>
      </w:r>
      <w:r w:rsidRPr="00994CB0">
        <w:rPr>
          <w:rFonts w:ascii="Tahoma" w:hAnsi="Tahoma" w:cs="Tahoma"/>
          <w:sz w:val="20"/>
        </w:rPr>
        <w:t xml:space="preserve"> je potrebno skupne dele stavb in najmanj eno stanovanje na deset stanovanj zgraditi na način, da je omogočena uporaba in dostop vsem ljudem. Ta stanovanja morajo omogočati </w:t>
      </w:r>
      <w:r w:rsidR="00893A3E" w:rsidRPr="00994CB0">
        <w:rPr>
          <w:rFonts w:ascii="Tahoma" w:hAnsi="Tahoma" w:cs="Tahoma"/>
          <w:sz w:val="20"/>
        </w:rPr>
        <w:t xml:space="preserve">samostojno </w:t>
      </w:r>
      <w:r w:rsidRPr="00994CB0">
        <w:rPr>
          <w:rFonts w:ascii="Tahoma" w:hAnsi="Tahoma" w:cs="Tahoma"/>
          <w:sz w:val="20"/>
        </w:rPr>
        <w:t xml:space="preserve">uporabo </w:t>
      </w:r>
      <w:r w:rsidR="00FE583D" w:rsidRPr="00994CB0">
        <w:rPr>
          <w:rFonts w:ascii="Tahoma" w:hAnsi="Tahoma" w:cs="Tahoma"/>
          <w:sz w:val="20"/>
        </w:rPr>
        <w:t xml:space="preserve">funkcionalno oviranim </w:t>
      </w:r>
      <w:r w:rsidRPr="00994CB0">
        <w:rPr>
          <w:rFonts w:ascii="Tahoma" w:hAnsi="Tahoma" w:cs="Tahoma"/>
          <w:sz w:val="20"/>
        </w:rPr>
        <w:t xml:space="preserve">osebam. V </w:t>
      </w:r>
      <w:r w:rsidR="00893A3E" w:rsidRPr="00994CB0">
        <w:rPr>
          <w:rFonts w:ascii="Tahoma" w:hAnsi="Tahoma" w:cs="Tahoma"/>
          <w:sz w:val="20"/>
        </w:rPr>
        <w:t>stanovanjih in skupnih prostorih</w:t>
      </w:r>
      <w:r w:rsidRPr="00994CB0">
        <w:rPr>
          <w:rFonts w:ascii="Tahoma" w:hAnsi="Tahoma" w:cs="Tahoma"/>
          <w:sz w:val="20"/>
        </w:rPr>
        <w:t xml:space="preserve">, kjer se zahteva dostopnost vsem ljudem se mora pri načrtovanju in izvedbi upoštevati </w:t>
      </w:r>
      <w:r w:rsidR="00A40FC6" w:rsidRPr="00994CB0">
        <w:rPr>
          <w:rFonts w:ascii="Tahoma" w:hAnsi="Tahoma" w:cs="Tahoma"/>
          <w:sz w:val="20"/>
        </w:rPr>
        <w:t xml:space="preserve">Pravilnik o univerzalni graditvi in uporabi objektov </w:t>
      </w:r>
      <w:r w:rsidR="00E16FB8" w:rsidRPr="00994CB0">
        <w:rPr>
          <w:rFonts w:ascii="Tahoma" w:hAnsi="Tahoma" w:cs="Tahoma"/>
          <w:sz w:val="20"/>
        </w:rPr>
        <w:t>(Uradni list RS, št. </w:t>
      </w:r>
      <w:hyperlink r:id="rId156" w:tgtFrame="_blank" w:tooltip="Pravilnik o univerzalni graditvi in uporabi objektov" w:history="1">
        <w:r w:rsidR="00E16FB8" w:rsidRPr="00994CB0">
          <w:rPr>
            <w:rFonts w:ascii="Tahoma" w:hAnsi="Tahoma" w:cs="Tahoma"/>
            <w:sz w:val="20"/>
          </w:rPr>
          <w:t>41/18</w:t>
        </w:r>
      </w:hyperlink>
      <w:r w:rsidR="00E16FB8" w:rsidRPr="00994CB0">
        <w:rPr>
          <w:rFonts w:ascii="Tahoma" w:hAnsi="Tahoma" w:cs="Tahoma"/>
          <w:sz w:val="20"/>
        </w:rPr>
        <w:t> in </w:t>
      </w:r>
      <w:hyperlink r:id="rId157" w:tgtFrame="_blank" w:tooltip="Gradbeni zakon" w:history="1">
        <w:r w:rsidR="00E16FB8" w:rsidRPr="00994CB0">
          <w:rPr>
            <w:rFonts w:ascii="Tahoma" w:hAnsi="Tahoma" w:cs="Tahoma"/>
            <w:sz w:val="20"/>
          </w:rPr>
          <w:t>199/21</w:t>
        </w:r>
      </w:hyperlink>
      <w:r w:rsidR="00E16FB8" w:rsidRPr="00994CB0">
        <w:rPr>
          <w:rFonts w:ascii="Tahoma" w:hAnsi="Tahoma" w:cs="Tahoma"/>
          <w:sz w:val="20"/>
        </w:rPr>
        <w:t xml:space="preserve"> – GZ-1) </w:t>
      </w:r>
      <w:r w:rsidR="00A40FC6" w:rsidRPr="00994CB0">
        <w:rPr>
          <w:rFonts w:ascii="Tahoma" w:hAnsi="Tahoma" w:cs="Tahoma"/>
          <w:sz w:val="20"/>
        </w:rPr>
        <w:t xml:space="preserve">ter v pravilniku navedeni </w:t>
      </w:r>
      <w:r w:rsidRPr="00994CB0">
        <w:rPr>
          <w:rFonts w:ascii="Tahoma" w:hAnsi="Tahoma" w:cs="Tahoma"/>
          <w:sz w:val="20"/>
        </w:rPr>
        <w:t>standard</w:t>
      </w:r>
      <w:r w:rsidR="00A40FC6" w:rsidRPr="00994CB0">
        <w:rPr>
          <w:rFonts w:ascii="Tahoma" w:hAnsi="Tahoma" w:cs="Tahoma"/>
          <w:sz w:val="20"/>
        </w:rPr>
        <w:t>i</w:t>
      </w:r>
      <w:r w:rsidRPr="00994CB0">
        <w:rPr>
          <w:rFonts w:ascii="Tahoma" w:hAnsi="Tahoma" w:cs="Tahoma"/>
          <w:sz w:val="20"/>
        </w:rPr>
        <w:t xml:space="preserve"> SIST ISO 21542, SIST 1186 in SIST EN 60118-4. Skladno s </w:t>
      </w:r>
      <w:r w:rsidR="00A40FC6" w:rsidRPr="00994CB0">
        <w:rPr>
          <w:rFonts w:ascii="Tahoma" w:hAnsi="Tahoma" w:cs="Tahoma"/>
          <w:sz w:val="20"/>
        </w:rPr>
        <w:t>Pravilnikom</w:t>
      </w:r>
      <w:r w:rsidRPr="00994CB0">
        <w:rPr>
          <w:rFonts w:ascii="Tahoma" w:hAnsi="Tahoma" w:cs="Tahoma"/>
          <w:sz w:val="20"/>
        </w:rPr>
        <w:t xml:space="preserve"> je potrebno zasnovati tudi dostope do stavb z javnih površin</w:t>
      </w:r>
      <w:r w:rsidR="00893A3E" w:rsidRPr="00994CB0">
        <w:rPr>
          <w:rFonts w:ascii="Tahoma" w:hAnsi="Tahoma" w:cs="Tahoma"/>
          <w:sz w:val="20"/>
        </w:rPr>
        <w:t xml:space="preserve"> za nemoteno gibanje, komunikacijo in orientacijo</w:t>
      </w:r>
      <w:r w:rsidRPr="00994CB0">
        <w:rPr>
          <w:rFonts w:ascii="Tahoma" w:hAnsi="Tahoma" w:cs="Tahoma"/>
          <w:sz w:val="20"/>
        </w:rPr>
        <w:t>.</w:t>
      </w:r>
    </w:p>
    <w:p w14:paraId="0BEEADB3" w14:textId="2E785C74" w:rsidR="0005794B" w:rsidRPr="00994CB0" w:rsidRDefault="0005794B" w:rsidP="00A02783">
      <w:pPr>
        <w:jc w:val="both"/>
        <w:rPr>
          <w:rFonts w:ascii="Tahoma" w:hAnsi="Tahoma" w:cs="Tahoma"/>
          <w:sz w:val="20"/>
        </w:rPr>
      </w:pPr>
      <w:r w:rsidRPr="00994CB0">
        <w:rPr>
          <w:rFonts w:ascii="Tahoma" w:hAnsi="Tahoma" w:cs="Tahoma"/>
          <w:sz w:val="20"/>
        </w:rPr>
        <w:t xml:space="preserve">Sestava stanovanj, ki so namenjena </w:t>
      </w:r>
      <w:r w:rsidR="00FE583D" w:rsidRPr="00994CB0">
        <w:rPr>
          <w:rFonts w:ascii="Tahoma" w:hAnsi="Tahoma" w:cs="Tahoma"/>
          <w:sz w:val="20"/>
        </w:rPr>
        <w:t>funkcionalno oviranim osebam</w:t>
      </w:r>
      <w:r w:rsidR="00FE583D" w:rsidRPr="00994CB0" w:rsidDel="00FE583D">
        <w:rPr>
          <w:rFonts w:ascii="Tahoma" w:hAnsi="Tahoma" w:cs="Tahoma"/>
          <w:sz w:val="20"/>
        </w:rPr>
        <w:t xml:space="preserve"> </w:t>
      </w:r>
      <w:r w:rsidRPr="00994CB0">
        <w:rPr>
          <w:rFonts w:ascii="Tahoma" w:hAnsi="Tahoma" w:cs="Tahoma"/>
          <w:sz w:val="20"/>
        </w:rPr>
        <w:t xml:space="preserve">mora ustrezati sestavi, ki je predvidena za vsa stanovanja. Natančnejše usmeritve glede sestave stanovanj za posamezni projekt poda naročnik. </w:t>
      </w:r>
    </w:p>
    <w:p w14:paraId="5E8A528A" w14:textId="77777777" w:rsidR="00264BAF" w:rsidRPr="00994CB0" w:rsidRDefault="0092091C">
      <w:pPr>
        <w:pStyle w:val="Naslov3"/>
        <w:rPr>
          <w:rFonts w:cs="Tahoma"/>
        </w:rPr>
      </w:pPr>
      <w:bookmarkStart w:id="29" w:name="_Toc112834595"/>
      <w:r w:rsidRPr="00994CB0">
        <w:rPr>
          <w:rFonts w:cs="Tahoma"/>
        </w:rPr>
        <w:t>2.3.</w:t>
      </w:r>
      <w:r w:rsidR="006E6AD3" w:rsidRPr="00994CB0">
        <w:rPr>
          <w:rFonts w:cs="Tahoma"/>
        </w:rPr>
        <w:t>6</w:t>
      </w:r>
      <w:r w:rsidRPr="00994CB0">
        <w:rPr>
          <w:rFonts w:cs="Tahoma"/>
        </w:rPr>
        <w:t>.</w:t>
      </w:r>
      <w:r w:rsidRPr="00994CB0">
        <w:rPr>
          <w:rFonts w:cs="Tahoma"/>
        </w:rPr>
        <w:tab/>
      </w:r>
      <w:r w:rsidR="00264BAF" w:rsidRPr="00994CB0">
        <w:rPr>
          <w:rFonts w:cs="Tahoma"/>
        </w:rPr>
        <w:t>Parkirna mesta</w:t>
      </w:r>
      <w:bookmarkEnd w:id="29"/>
      <w:r w:rsidR="00264BAF" w:rsidRPr="00994CB0">
        <w:rPr>
          <w:rFonts w:cs="Tahoma"/>
        </w:rPr>
        <w:t xml:space="preserve"> </w:t>
      </w:r>
    </w:p>
    <w:p w14:paraId="79A53712" w14:textId="5A7FA0EF" w:rsidR="00054BBB" w:rsidRPr="00994CB0" w:rsidRDefault="00054BBB" w:rsidP="00A02783">
      <w:pPr>
        <w:jc w:val="both"/>
        <w:rPr>
          <w:rFonts w:ascii="Tahoma" w:hAnsi="Tahoma" w:cs="Tahoma"/>
          <w:sz w:val="20"/>
        </w:rPr>
      </w:pPr>
      <w:bookmarkStart w:id="30" w:name="_Hlk159486325"/>
      <w:r w:rsidRPr="00994CB0">
        <w:rPr>
          <w:rFonts w:ascii="Tahoma" w:hAnsi="Tahoma" w:cs="Tahoma"/>
          <w:sz w:val="20"/>
        </w:rPr>
        <w:t xml:space="preserve">Parkirna mesta naj se v največji možni meri predvidijo na terenu. Če so potrebe po parkirnih mestih večje, naj se le-ta umestijo v kletno ali </w:t>
      </w:r>
      <w:r w:rsidR="00175A0E" w:rsidRPr="00994CB0">
        <w:rPr>
          <w:rFonts w:ascii="Tahoma" w:hAnsi="Tahoma" w:cs="Tahoma"/>
          <w:sz w:val="20"/>
        </w:rPr>
        <w:t>pritlično</w:t>
      </w:r>
      <w:r w:rsidRPr="00994CB0">
        <w:rPr>
          <w:rFonts w:ascii="Tahoma" w:hAnsi="Tahoma" w:cs="Tahoma"/>
          <w:sz w:val="20"/>
        </w:rPr>
        <w:t xml:space="preserve"> etažo, ki naj bo naravno prezračevana. Parkirna mesta za funkcionalno ovirane osebe je potrebno zagotoviti v skladu z veljavnimi predpisi v bližini vhodov v stavbe. Skupno število parkirnih mest mora ustrezati zahtevam veljavnega prostorskega akta in normativo</w:t>
      </w:r>
      <w:r w:rsidR="00FE583D" w:rsidRPr="00994CB0">
        <w:rPr>
          <w:rFonts w:ascii="Tahoma" w:hAnsi="Tahoma" w:cs="Tahoma"/>
          <w:sz w:val="20"/>
        </w:rPr>
        <w:t>v</w:t>
      </w:r>
      <w:r w:rsidRPr="00994CB0">
        <w:rPr>
          <w:rFonts w:ascii="Tahoma" w:hAnsi="Tahoma" w:cs="Tahoma"/>
          <w:sz w:val="20"/>
        </w:rPr>
        <w:t xml:space="preserve"> za posamezne dejavnosti. </w:t>
      </w:r>
    </w:p>
    <w:bookmarkEnd w:id="30"/>
    <w:p w14:paraId="523EAE0A" w14:textId="77777777" w:rsidR="00175A0E" w:rsidRPr="00994CB0" w:rsidRDefault="00175A0E" w:rsidP="00A02783">
      <w:pPr>
        <w:jc w:val="both"/>
        <w:rPr>
          <w:rFonts w:ascii="Tahoma" w:hAnsi="Tahoma" w:cs="Tahoma"/>
          <w:sz w:val="20"/>
        </w:rPr>
      </w:pPr>
      <w:r w:rsidRPr="00994CB0">
        <w:rPr>
          <w:rFonts w:ascii="Tahoma" w:hAnsi="Tahoma" w:cs="Tahoma"/>
          <w:sz w:val="20"/>
        </w:rPr>
        <w:t>V kolikor bo projektantska rešitev vsebovala kletno etažo naj oblikovanje sledi naslednjim pogojem:</w:t>
      </w:r>
    </w:p>
    <w:p w14:paraId="49A7A341" w14:textId="77777777" w:rsidR="00264BAF" w:rsidRPr="00994CB0" w:rsidRDefault="00264BAF" w:rsidP="00C95EE4">
      <w:pPr>
        <w:jc w:val="both"/>
        <w:rPr>
          <w:rFonts w:ascii="Tahoma" w:hAnsi="Tahoma" w:cs="Tahoma"/>
          <w:sz w:val="20"/>
        </w:rPr>
      </w:pPr>
      <w:r w:rsidRPr="00994CB0">
        <w:rPr>
          <w:rFonts w:ascii="Tahoma" w:hAnsi="Tahoma" w:cs="Tahoma"/>
          <w:sz w:val="20"/>
        </w:rPr>
        <w:t>Podzemni deli objektov naj bodo projektirani kot enovite površine, enostavnih, čim bolj pravokotnih tlorisnih oblik, zasnova naj upošteva racionalnost pri določitvi tlorisne oblike podzemnih etaž (pomembna je ekonomika gradnje):</w:t>
      </w:r>
    </w:p>
    <w:p w14:paraId="3F2EC47D" w14:textId="77777777" w:rsidR="00264BAF" w:rsidRPr="00994CB0" w:rsidRDefault="001A2DB6" w:rsidP="00A02783">
      <w:pPr>
        <w:pStyle w:val="Odstavekseznama"/>
        <w:numPr>
          <w:ilvl w:val="0"/>
          <w:numId w:val="12"/>
        </w:numPr>
        <w:jc w:val="both"/>
        <w:rPr>
          <w:rFonts w:ascii="Tahoma" w:hAnsi="Tahoma" w:cs="Tahoma"/>
          <w:sz w:val="20"/>
        </w:rPr>
      </w:pPr>
      <w:r w:rsidRPr="00994CB0">
        <w:rPr>
          <w:rFonts w:ascii="Tahoma" w:hAnsi="Tahoma" w:cs="Tahoma"/>
          <w:sz w:val="20"/>
        </w:rPr>
        <w:lastRenderedPageBreak/>
        <w:t xml:space="preserve">Garaže </w:t>
      </w:r>
      <w:r w:rsidR="00264BAF" w:rsidRPr="00994CB0">
        <w:rPr>
          <w:rFonts w:ascii="Tahoma" w:hAnsi="Tahoma" w:cs="Tahoma"/>
          <w:sz w:val="20"/>
        </w:rPr>
        <w:t>pod zemljo se lahko glede na ekonomiko izgradnje soseske predvidijo kot enoetažne kleti,</w:t>
      </w:r>
    </w:p>
    <w:p w14:paraId="0034BB04" w14:textId="77777777" w:rsidR="00264BAF" w:rsidRPr="00994CB0" w:rsidRDefault="001A2DB6" w:rsidP="00A02783">
      <w:pPr>
        <w:pStyle w:val="Odstavekseznama"/>
        <w:numPr>
          <w:ilvl w:val="0"/>
          <w:numId w:val="12"/>
        </w:numPr>
        <w:jc w:val="both"/>
        <w:rPr>
          <w:rFonts w:ascii="Tahoma" w:hAnsi="Tahoma" w:cs="Tahoma"/>
          <w:sz w:val="20"/>
        </w:rPr>
      </w:pPr>
      <w:r w:rsidRPr="00994CB0">
        <w:rPr>
          <w:rFonts w:ascii="Tahoma" w:hAnsi="Tahoma" w:cs="Tahoma"/>
          <w:sz w:val="20"/>
        </w:rPr>
        <w:t xml:space="preserve">Garaže </w:t>
      </w:r>
      <w:r w:rsidR="00264BAF" w:rsidRPr="00994CB0">
        <w:rPr>
          <w:rFonts w:ascii="Tahoma" w:hAnsi="Tahoma" w:cs="Tahoma"/>
          <w:sz w:val="20"/>
        </w:rPr>
        <w:t>naj se združujejo za več stanovanjskih objektov skupaj,</w:t>
      </w:r>
    </w:p>
    <w:p w14:paraId="01F7467F" w14:textId="77777777" w:rsidR="00264BAF" w:rsidRPr="00994CB0" w:rsidRDefault="001A2DB6" w:rsidP="00A02783">
      <w:pPr>
        <w:pStyle w:val="Odstavekseznama"/>
        <w:numPr>
          <w:ilvl w:val="0"/>
          <w:numId w:val="12"/>
        </w:numPr>
        <w:jc w:val="both"/>
        <w:rPr>
          <w:rFonts w:ascii="Tahoma" w:hAnsi="Tahoma" w:cs="Tahoma"/>
          <w:sz w:val="20"/>
        </w:rPr>
      </w:pPr>
      <w:r w:rsidRPr="00994CB0">
        <w:rPr>
          <w:rFonts w:ascii="Tahoma" w:hAnsi="Tahoma" w:cs="Tahoma"/>
          <w:sz w:val="20"/>
        </w:rPr>
        <w:t xml:space="preserve">Iz </w:t>
      </w:r>
      <w:r w:rsidR="00264BAF" w:rsidRPr="00994CB0">
        <w:rPr>
          <w:rFonts w:ascii="Tahoma" w:hAnsi="Tahoma" w:cs="Tahoma"/>
          <w:sz w:val="20"/>
        </w:rPr>
        <w:t>podzemne garaže mora biti zagotovljena neposredna povezava z internimi komunikacijami posameznih vhodov v kleti objektov,</w:t>
      </w:r>
    </w:p>
    <w:p w14:paraId="065838E7" w14:textId="6D4DE602" w:rsidR="00264BAF" w:rsidRPr="00994CB0" w:rsidRDefault="001A2DB6" w:rsidP="00A02783">
      <w:pPr>
        <w:pStyle w:val="Odstavekseznama"/>
        <w:numPr>
          <w:ilvl w:val="0"/>
          <w:numId w:val="12"/>
        </w:numPr>
        <w:jc w:val="both"/>
        <w:rPr>
          <w:rFonts w:ascii="Tahoma" w:hAnsi="Tahoma" w:cs="Tahoma"/>
          <w:sz w:val="20"/>
        </w:rPr>
      </w:pPr>
      <w:r w:rsidRPr="00994CB0">
        <w:rPr>
          <w:rFonts w:ascii="Tahoma" w:hAnsi="Tahoma" w:cs="Tahoma"/>
          <w:sz w:val="20"/>
        </w:rPr>
        <w:t xml:space="preserve">Garaža </w:t>
      </w:r>
      <w:r w:rsidR="00264BAF" w:rsidRPr="00994CB0">
        <w:rPr>
          <w:rFonts w:ascii="Tahoma" w:hAnsi="Tahoma" w:cs="Tahoma"/>
          <w:sz w:val="20"/>
        </w:rPr>
        <w:t>naj bo zasnovana tako, da je možna fazna gradnja naselja</w:t>
      </w:r>
      <w:r w:rsidR="00FB3A43" w:rsidRPr="00994CB0">
        <w:rPr>
          <w:rFonts w:ascii="Tahoma" w:hAnsi="Tahoma" w:cs="Tahoma"/>
          <w:sz w:val="20"/>
        </w:rPr>
        <w:t xml:space="preserve"> oz. </w:t>
      </w:r>
      <w:r w:rsidR="00FE583D" w:rsidRPr="00994CB0">
        <w:rPr>
          <w:rFonts w:ascii="Tahoma" w:hAnsi="Tahoma" w:cs="Tahoma"/>
          <w:sz w:val="20"/>
        </w:rPr>
        <w:t>p</w:t>
      </w:r>
      <w:r w:rsidRPr="00994CB0">
        <w:rPr>
          <w:rFonts w:ascii="Tahoma" w:hAnsi="Tahoma" w:cs="Tahoma"/>
          <w:sz w:val="20"/>
        </w:rPr>
        <w:t xml:space="preserve">osamezne </w:t>
      </w:r>
      <w:r w:rsidR="00FB3A43" w:rsidRPr="00994CB0">
        <w:rPr>
          <w:rFonts w:ascii="Tahoma" w:hAnsi="Tahoma" w:cs="Tahoma"/>
          <w:sz w:val="20"/>
        </w:rPr>
        <w:t>funkcionalne enote</w:t>
      </w:r>
      <w:r w:rsidR="00C96C14" w:rsidRPr="00994CB0">
        <w:rPr>
          <w:rFonts w:ascii="Tahoma" w:hAnsi="Tahoma" w:cs="Tahoma"/>
          <w:sz w:val="20"/>
        </w:rPr>
        <w:t xml:space="preserve"> (objekti)</w:t>
      </w:r>
      <w:r w:rsidR="004177F3" w:rsidRPr="00994CB0">
        <w:rPr>
          <w:rFonts w:ascii="Tahoma" w:hAnsi="Tahoma" w:cs="Tahoma"/>
          <w:sz w:val="20"/>
        </w:rPr>
        <w:t>.</w:t>
      </w:r>
    </w:p>
    <w:p w14:paraId="018BB1B4" w14:textId="4B32BEC7" w:rsidR="00264BAF" w:rsidRPr="00994CB0" w:rsidRDefault="0098080F" w:rsidP="00C95EE4">
      <w:pPr>
        <w:jc w:val="both"/>
        <w:rPr>
          <w:rFonts w:ascii="Tahoma" w:hAnsi="Tahoma" w:cs="Tahoma"/>
          <w:sz w:val="20"/>
        </w:rPr>
      </w:pPr>
      <w:r w:rsidRPr="00994CB0">
        <w:rPr>
          <w:rFonts w:ascii="Tahoma" w:hAnsi="Tahoma" w:cs="Tahoma"/>
          <w:sz w:val="20"/>
        </w:rPr>
        <w:t>Neto tlorisna površina garaže (p</w:t>
      </w:r>
      <w:r w:rsidR="00264BAF" w:rsidRPr="00994CB0">
        <w:rPr>
          <w:rFonts w:ascii="Tahoma" w:hAnsi="Tahoma" w:cs="Tahoma"/>
          <w:sz w:val="20"/>
        </w:rPr>
        <w:t xml:space="preserve">ovršina </w:t>
      </w:r>
      <w:proofErr w:type="spellStart"/>
      <w:r w:rsidR="00264BAF" w:rsidRPr="00994CB0">
        <w:rPr>
          <w:rFonts w:ascii="Tahoma" w:hAnsi="Tahoma" w:cs="Tahoma"/>
          <w:sz w:val="20"/>
        </w:rPr>
        <w:t>povoznih</w:t>
      </w:r>
      <w:proofErr w:type="spellEnd"/>
      <w:r w:rsidR="00264BAF" w:rsidRPr="00994CB0">
        <w:rPr>
          <w:rFonts w:ascii="Tahoma" w:hAnsi="Tahoma" w:cs="Tahoma"/>
          <w:sz w:val="20"/>
        </w:rPr>
        <w:t xml:space="preserve"> površin, ki zajema dovozne poti, rampe</w:t>
      </w:r>
      <w:r w:rsidRPr="00994CB0">
        <w:rPr>
          <w:rFonts w:ascii="Tahoma" w:hAnsi="Tahoma" w:cs="Tahoma"/>
          <w:sz w:val="20"/>
        </w:rPr>
        <w:t>,</w:t>
      </w:r>
      <w:r w:rsidR="00264BAF" w:rsidRPr="00994CB0">
        <w:rPr>
          <w:rFonts w:ascii="Tahoma" w:hAnsi="Tahoma" w:cs="Tahoma"/>
          <w:sz w:val="20"/>
        </w:rPr>
        <w:t xml:space="preserve"> parkirna mesta</w:t>
      </w:r>
      <w:r w:rsidRPr="00994CB0">
        <w:rPr>
          <w:rFonts w:ascii="Tahoma" w:hAnsi="Tahoma" w:cs="Tahoma"/>
          <w:sz w:val="20"/>
        </w:rPr>
        <w:t xml:space="preserve"> in druge površine</w:t>
      </w:r>
      <w:r w:rsidR="00264BAF" w:rsidRPr="00994CB0">
        <w:rPr>
          <w:rFonts w:ascii="Tahoma" w:hAnsi="Tahoma" w:cs="Tahoma"/>
          <w:sz w:val="20"/>
        </w:rPr>
        <w:t xml:space="preserve"> znotraj podzemnega dela objekta – pokritega dela kleti</w:t>
      </w:r>
      <w:r w:rsidRPr="00994CB0">
        <w:rPr>
          <w:rFonts w:ascii="Tahoma" w:hAnsi="Tahoma" w:cs="Tahoma"/>
          <w:sz w:val="20"/>
        </w:rPr>
        <w:t>)</w:t>
      </w:r>
      <w:r w:rsidR="00264BAF" w:rsidRPr="00994CB0">
        <w:rPr>
          <w:rFonts w:ascii="Tahoma" w:hAnsi="Tahoma" w:cs="Tahoma"/>
          <w:sz w:val="20"/>
        </w:rPr>
        <w:t xml:space="preserve">, ne sme presegati </w:t>
      </w:r>
      <w:r w:rsidR="00B80CFF" w:rsidRPr="00994CB0">
        <w:rPr>
          <w:rFonts w:ascii="Tahoma" w:hAnsi="Tahoma" w:cs="Tahoma"/>
          <w:sz w:val="20"/>
        </w:rPr>
        <w:t>30</w:t>
      </w:r>
      <w:r w:rsidR="004177F3" w:rsidRPr="00994CB0">
        <w:rPr>
          <w:rFonts w:ascii="Tahoma" w:hAnsi="Tahoma" w:cs="Tahoma"/>
          <w:sz w:val="20"/>
        </w:rPr>
        <w:t xml:space="preserve"> </w:t>
      </w:r>
      <w:r w:rsidR="00264BAF" w:rsidRPr="00994CB0">
        <w:rPr>
          <w:rFonts w:ascii="Tahoma" w:hAnsi="Tahoma" w:cs="Tahoma"/>
          <w:sz w:val="20"/>
        </w:rPr>
        <w:t>m2/parkirno mesto.</w:t>
      </w:r>
      <w:r w:rsidR="0058141C" w:rsidRPr="00994CB0">
        <w:rPr>
          <w:rFonts w:ascii="Tahoma" w:hAnsi="Tahoma" w:cs="Tahoma"/>
          <w:sz w:val="20"/>
        </w:rPr>
        <w:t xml:space="preserve"> Parkirna mesta morajo biti primernih dimenzij 250 x 500cm, končno parkirno mesto naj bo od zidu umaknjeno 30cm.</w:t>
      </w:r>
      <w:r w:rsidR="00FC6113" w:rsidRPr="00994CB0">
        <w:rPr>
          <w:rFonts w:ascii="Tahoma" w:hAnsi="Tahoma" w:cs="Tahoma"/>
          <w:sz w:val="20"/>
        </w:rPr>
        <w:t xml:space="preserve"> </w:t>
      </w:r>
      <w:r w:rsidR="00C96C14" w:rsidRPr="00994CB0">
        <w:rPr>
          <w:rFonts w:ascii="Tahoma" w:hAnsi="Tahoma" w:cs="Tahoma"/>
          <w:sz w:val="20"/>
        </w:rPr>
        <w:t>Zagotavljanje parkirnih mest z vzdolžnim parkiranjem ni zaželeno.</w:t>
      </w:r>
    </w:p>
    <w:p w14:paraId="672CF807" w14:textId="5EE5B871" w:rsidR="00131E1A" w:rsidRPr="00994CB0" w:rsidRDefault="00131E1A" w:rsidP="00C95EE4">
      <w:pPr>
        <w:jc w:val="both"/>
        <w:rPr>
          <w:rFonts w:ascii="Tahoma" w:hAnsi="Tahoma" w:cs="Tahoma"/>
          <w:sz w:val="20"/>
        </w:rPr>
      </w:pPr>
      <w:r w:rsidRPr="00994CB0">
        <w:rPr>
          <w:rFonts w:ascii="Tahoma" w:hAnsi="Tahoma" w:cs="Tahoma"/>
          <w:sz w:val="20"/>
        </w:rPr>
        <w:t xml:space="preserve">Parkirna mesta za </w:t>
      </w:r>
      <w:r w:rsidR="00601997" w:rsidRPr="00994CB0">
        <w:rPr>
          <w:rFonts w:ascii="Tahoma" w:hAnsi="Tahoma" w:cs="Tahoma"/>
          <w:sz w:val="20"/>
        </w:rPr>
        <w:t xml:space="preserve">osebe s </w:t>
      </w:r>
      <w:r w:rsidR="00FE583D" w:rsidRPr="00994CB0">
        <w:rPr>
          <w:rFonts w:ascii="Tahoma" w:hAnsi="Tahoma" w:cs="Tahoma"/>
          <w:sz w:val="20"/>
        </w:rPr>
        <w:t>funkcionalno oviran</w:t>
      </w:r>
      <w:r w:rsidR="00601997" w:rsidRPr="00994CB0">
        <w:rPr>
          <w:rFonts w:ascii="Tahoma" w:hAnsi="Tahoma" w:cs="Tahoma"/>
          <w:sz w:val="20"/>
        </w:rPr>
        <w:t>ostjo</w:t>
      </w:r>
      <w:r w:rsidR="00C025B6" w:rsidRPr="00994CB0">
        <w:rPr>
          <w:rFonts w:ascii="Tahoma" w:hAnsi="Tahoma" w:cs="Tahoma"/>
          <w:sz w:val="20"/>
        </w:rPr>
        <w:t xml:space="preserve"> </w:t>
      </w:r>
      <w:r w:rsidRPr="00994CB0">
        <w:rPr>
          <w:rFonts w:ascii="Tahoma" w:hAnsi="Tahoma" w:cs="Tahoma"/>
          <w:sz w:val="20"/>
        </w:rPr>
        <w:t xml:space="preserve">morajo biti </w:t>
      </w:r>
      <w:r w:rsidR="0098080F" w:rsidRPr="00994CB0">
        <w:rPr>
          <w:rFonts w:ascii="Tahoma" w:hAnsi="Tahoma" w:cs="Tahoma"/>
          <w:sz w:val="20"/>
        </w:rPr>
        <w:t>najmanjše dolžine 540 cm in najmanjše širine 390 cm, ki vključuje območje za prehod ob avtu, ki znaša najmanj 150 cm. Priporočena je uporaba dveh parkirnih mest, ki si delita en prostor za prehod ob avtu z najmanjšo skupno širino 630 cm</w:t>
      </w:r>
      <w:r w:rsidR="00273FEA" w:rsidRPr="00994CB0">
        <w:rPr>
          <w:rFonts w:ascii="Tahoma" w:hAnsi="Tahoma" w:cs="Tahoma"/>
          <w:sz w:val="20"/>
        </w:rPr>
        <w:t>, s</w:t>
      </w:r>
      <w:r w:rsidR="00134AD1" w:rsidRPr="00994CB0">
        <w:rPr>
          <w:rFonts w:ascii="Tahoma" w:hAnsi="Tahoma" w:cs="Tahoma"/>
          <w:sz w:val="20"/>
        </w:rPr>
        <w:t>kladno</w:t>
      </w:r>
      <w:r w:rsidR="00601997" w:rsidRPr="00994CB0">
        <w:rPr>
          <w:rFonts w:ascii="Tahoma" w:hAnsi="Tahoma" w:cs="Tahoma"/>
          <w:sz w:val="20"/>
        </w:rPr>
        <w:t xml:space="preserve"> s standardom</w:t>
      </w:r>
      <w:r w:rsidR="00134AD1" w:rsidRPr="00994CB0">
        <w:rPr>
          <w:rFonts w:ascii="Tahoma" w:hAnsi="Tahoma" w:cs="Tahoma"/>
          <w:sz w:val="20"/>
        </w:rPr>
        <w:t xml:space="preserve"> SIST ISO 21542 Dostopnost in uporabnost grajenega okolja.</w:t>
      </w:r>
      <w:r w:rsidRPr="00994CB0">
        <w:rPr>
          <w:rFonts w:ascii="Tahoma" w:hAnsi="Tahoma" w:cs="Tahoma"/>
          <w:sz w:val="20"/>
        </w:rPr>
        <w:t xml:space="preserve"> </w:t>
      </w:r>
      <w:r w:rsidR="009E0E4D" w:rsidRPr="00994CB0">
        <w:rPr>
          <w:rFonts w:ascii="Tahoma" w:hAnsi="Tahoma" w:cs="Tahoma"/>
          <w:sz w:val="20"/>
        </w:rPr>
        <w:t>Locirana morajo biti neposredno ob vhodih v stavbe.</w:t>
      </w:r>
      <w:r w:rsidR="00FA0669" w:rsidRPr="00994CB0">
        <w:rPr>
          <w:rFonts w:ascii="Tahoma" w:hAnsi="Tahoma" w:cs="Tahoma"/>
          <w:sz w:val="20"/>
        </w:rPr>
        <w:t xml:space="preserve"> Vsako stanovanje, ki je projektirano za uporabo oseb</w:t>
      </w:r>
      <w:r w:rsidR="00134AD1" w:rsidRPr="00994CB0">
        <w:rPr>
          <w:rFonts w:ascii="Tahoma" w:hAnsi="Tahoma" w:cs="Tahoma"/>
          <w:sz w:val="20"/>
        </w:rPr>
        <w:t xml:space="preserve"> s funkcionalno oviranostjo</w:t>
      </w:r>
      <w:r w:rsidR="00273FEA" w:rsidRPr="00994CB0">
        <w:rPr>
          <w:rFonts w:ascii="Tahoma" w:hAnsi="Tahoma" w:cs="Tahoma"/>
          <w:sz w:val="20"/>
        </w:rPr>
        <w:t>,</w:t>
      </w:r>
      <w:r w:rsidR="00FA0669" w:rsidRPr="00994CB0">
        <w:rPr>
          <w:rFonts w:ascii="Tahoma" w:hAnsi="Tahoma" w:cs="Tahoma"/>
          <w:sz w:val="20"/>
        </w:rPr>
        <w:t xml:space="preserve"> mora imeti na voljo </w:t>
      </w:r>
      <w:r w:rsidR="00040856" w:rsidRPr="00994CB0">
        <w:rPr>
          <w:rFonts w:ascii="Tahoma" w:hAnsi="Tahoma" w:cs="Tahoma"/>
          <w:sz w:val="20"/>
        </w:rPr>
        <w:t xml:space="preserve">takšno </w:t>
      </w:r>
      <w:r w:rsidR="00FA0669" w:rsidRPr="00994CB0">
        <w:rPr>
          <w:rFonts w:ascii="Tahoma" w:hAnsi="Tahoma" w:cs="Tahoma"/>
          <w:sz w:val="20"/>
        </w:rPr>
        <w:t>parkirno mes</w:t>
      </w:r>
      <w:r w:rsidR="00040856" w:rsidRPr="00994CB0">
        <w:rPr>
          <w:rFonts w:ascii="Tahoma" w:hAnsi="Tahoma" w:cs="Tahoma"/>
          <w:sz w:val="20"/>
        </w:rPr>
        <w:t>to.</w:t>
      </w:r>
      <w:r w:rsidR="00FA0669" w:rsidRPr="00994CB0">
        <w:rPr>
          <w:rFonts w:ascii="Tahoma" w:hAnsi="Tahoma" w:cs="Tahoma"/>
          <w:sz w:val="20"/>
        </w:rPr>
        <w:t xml:space="preserve"> </w:t>
      </w:r>
    </w:p>
    <w:p w14:paraId="43341E7D" w14:textId="77777777" w:rsidR="00264BAF" w:rsidRPr="00994CB0" w:rsidRDefault="00264BAF" w:rsidP="00C95EE4">
      <w:pPr>
        <w:jc w:val="both"/>
        <w:rPr>
          <w:rFonts w:ascii="Tahoma" w:hAnsi="Tahoma" w:cs="Tahoma"/>
          <w:sz w:val="20"/>
        </w:rPr>
      </w:pPr>
      <w:r w:rsidRPr="00994CB0">
        <w:rPr>
          <w:rFonts w:ascii="Tahoma" w:hAnsi="Tahoma" w:cs="Tahoma"/>
          <w:sz w:val="20"/>
        </w:rPr>
        <w:t>Podzemna garaža naj ima pokrito uvozno/izvozno klančino ustreznih dimenzij. Uvozi in izvozi iz garaže so preko hitro-tekočih električnih rolo/</w:t>
      </w:r>
      <w:proofErr w:type="spellStart"/>
      <w:r w:rsidRPr="00994CB0">
        <w:rPr>
          <w:rFonts w:ascii="Tahoma" w:hAnsi="Tahoma" w:cs="Tahoma"/>
          <w:sz w:val="20"/>
        </w:rPr>
        <w:t>sekcijskih</w:t>
      </w:r>
      <w:proofErr w:type="spellEnd"/>
      <w:r w:rsidRPr="00994CB0">
        <w:rPr>
          <w:rFonts w:ascii="Tahoma" w:hAnsi="Tahoma" w:cs="Tahoma"/>
          <w:sz w:val="20"/>
        </w:rPr>
        <w:t xml:space="preserve"> garažnih vrat, primernih zmogljivosti glede na hitrost, frekvenco in število odpiranj.</w:t>
      </w:r>
    </w:p>
    <w:p w14:paraId="41828B5C" w14:textId="2DE1AFA7" w:rsidR="00A31943" w:rsidRPr="00994CB0" w:rsidRDefault="00264BAF" w:rsidP="00C95EE4">
      <w:pPr>
        <w:jc w:val="both"/>
        <w:rPr>
          <w:rFonts w:ascii="Tahoma" w:hAnsi="Tahoma" w:cs="Tahoma"/>
          <w:sz w:val="20"/>
        </w:rPr>
      </w:pPr>
      <w:r w:rsidRPr="00994CB0">
        <w:rPr>
          <w:rFonts w:ascii="Tahoma" w:hAnsi="Tahoma" w:cs="Tahoma"/>
          <w:sz w:val="20"/>
        </w:rPr>
        <w:t>Podzemne garaže naj bodo naravno prezračevane</w:t>
      </w:r>
      <w:r w:rsidR="0072439B" w:rsidRPr="00994CB0">
        <w:rPr>
          <w:rFonts w:ascii="Tahoma" w:hAnsi="Tahoma" w:cs="Tahoma"/>
          <w:sz w:val="20"/>
        </w:rPr>
        <w:t xml:space="preserve">. </w:t>
      </w:r>
      <w:r w:rsidR="008536DA" w:rsidRPr="00994CB0">
        <w:rPr>
          <w:rFonts w:ascii="Tahoma" w:hAnsi="Tahoma" w:cs="Tahoma"/>
          <w:sz w:val="20"/>
        </w:rPr>
        <w:t>P</w:t>
      </w:r>
      <w:r w:rsidR="0072439B" w:rsidRPr="00994CB0">
        <w:rPr>
          <w:rFonts w:ascii="Tahoma" w:hAnsi="Tahoma" w:cs="Tahoma"/>
          <w:sz w:val="20"/>
        </w:rPr>
        <w:t>rezračevalni</w:t>
      </w:r>
      <w:r w:rsidR="008536DA" w:rsidRPr="00994CB0">
        <w:rPr>
          <w:rFonts w:ascii="Tahoma" w:hAnsi="Tahoma" w:cs="Tahoma"/>
          <w:sz w:val="20"/>
        </w:rPr>
        <w:t xml:space="preserve"> jaški garaže naj bodo izvedeni tako</w:t>
      </w:r>
      <w:r w:rsidR="0072439B" w:rsidRPr="00994CB0">
        <w:rPr>
          <w:rFonts w:ascii="Tahoma" w:hAnsi="Tahoma" w:cs="Tahoma"/>
          <w:sz w:val="20"/>
        </w:rPr>
        <w:t>, da ne dopuščajo vdora površinskih vod v garažo.</w:t>
      </w:r>
      <w:r w:rsidR="008536DA" w:rsidRPr="00994CB0">
        <w:rPr>
          <w:rFonts w:ascii="Tahoma" w:hAnsi="Tahoma" w:cs="Tahoma"/>
          <w:sz w:val="20"/>
        </w:rPr>
        <w:t xml:space="preserve"> </w:t>
      </w:r>
      <w:r w:rsidR="00A31943" w:rsidRPr="00994CB0">
        <w:rPr>
          <w:rFonts w:ascii="Tahoma" w:hAnsi="Tahoma" w:cs="Tahoma"/>
          <w:sz w:val="20"/>
        </w:rPr>
        <w:t xml:space="preserve">Za odvod dima in toplote, naj se glede na velikost in lego na zemljišču preveri </w:t>
      </w:r>
      <w:r w:rsidR="00FB3A43" w:rsidRPr="00994CB0">
        <w:rPr>
          <w:rFonts w:ascii="Tahoma" w:hAnsi="Tahoma" w:cs="Tahoma"/>
          <w:sz w:val="20"/>
        </w:rPr>
        <w:t xml:space="preserve">naravni </w:t>
      </w:r>
      <w:r w:rsidR="00A31943" w:rsidRPr="00994CB0">
        <w:rPr>
          <w:rFonts w:ascii="Tahoma" w:hAnsi="Tahoma" w:cs="Tahoma"/>
          <w:sz w:val="20"/>
        </w:rPr>
        <w:t>odvod, če to ni mogoče</w:t>
      </w:r>
      <w:r w:rsidR="00273FEA" w:rsidRPr="00994CB0">
        <w:rPr>
          <w:rFonts w:ascii="Tahoma" w:hAnsi="Tahoma" w:cs="Tahoma"/>
          <w:sz w:val="20"/>
        </w:rPr>
        <w:t>,</w:t>
      </w:r>
      <w:r w:rsidR="00A31943" w:rsidRPr="00994CB0">
        <w:rPr>
          <w:rFonts w:ascii="Tahoma" w:hAnsi="Tahoma" w:cs="Tahoma"/>
          <w:sz w:val="20"/>
        </w:rPr>
        <w:t xml:space="preserve"> je potrebno načrtovati mehanski odvod dima in toplote iz garaž. </w:t>
      </w:r>
    </w:p>
    <w:p w14:paraId="48291C1E" w14:textId="65EDF06B" w:rsidR="00264BAF" w:rsidRPr="00994CB0" w:rsidRDefault="00264BAF" w:rsidP="00C95EE4">
      <w:pPr>
        <w:jc w:val="both"/>
        <w:rPr>
          <w:rFonts w:ascii="Tahoma" w:hAnsi="Tahoma" w:cs="Tahoma"/>
          <w:sz w:val="20"/>
        </w:rPr>
      </w:pPr>
      <w:r w:rsidRPr="00994CB0">
        <w:rPr>
          <w:rFonts w:ascii="Tahoma" w:hAnsi="Tahoma" w:cs="Tahoma"/>
          <w:sz w:val="20"/>
        </w:rPr>
        <w:t xml:space="preserve">Minimalna svetla višina garaže (pod vsemi </w:t>
      </w:r>
      <w:r w:rsidR="00D31148" w:rsidRPr="00994CB0">
        <w:rPr>
          <w:rFonts w:ascii="Tahoma" w:hAnsi="Tahoma" w:cs="Tahoma"/>
          <w:sz w:val="20"/>
        </w:rPr>
        <w:t>inšta</w:t>
      </w:r>
      <w:r w:rsidRPr="00994CB0">
        <w:rPr>
          <w:rFonts w:ascii="Tahoma" w:hAnsi="Tahoma" w:cs="Tahoma"/>
          <w:sz w:val="20"/>
        </w:rPr>
        <w:t>lacijskimi razvodi)</w:t>
      </w:r>
      <w:r w:rsidR="00FC6113" w:rsidRPr="00994CB0">
        <w:rPr>
          <w:rFonts w:ascii="Tahoma" w:hAnsi="Tahoma" w:cs="Tahoma"/>
          <w:sz w:val="20"/>
        </w:rPr>
        <w:t>, ki obsega vse parkirne in vozne površine ter</w:t>
      </w:r>
      <w:r w:rsidRPr="00994CB0">
        <w:rPr>
          <w:rFonts w:ascii="Tahoma" w:hAnsi="Tahoma" w:cs="Tahoma"/>
          <w:sz w:val="20"/>
        </w:rPr>
        <w:t xml:space="preserve"> uvoz v garažo je 2,</w:t>
      </w:r>
      <w:r w:rsidR="00FC6113" w:rsidRPr="00994CB0">
        <w:rPr>
          <w:rFonts w:ascii="Tahoma" w:hAnsi="Tahoma" w:cs="Tahoma"/>
          <w:sz w:val="20"/>
        </w:rPr>
        <w:t xml:space="preserve">20 </w:t>
      </w:r>
      <w:r w:rsidRPr="00994CB0">
        <w:rPr>
          <w:rFonts w:ascii="Tahoma" w:hAnsi="Tahoma" w:cs="Tahoma"/>
          <w:sz w:val="20"/>
        </w:rPr>
        <w:t xml:space="preserve">m. </w:t>
      </w:r>
      <w:r w:rsidR="00FC6113" w:rsidRPr="00994CB0">
        <w:rPr>
          <w:rFonts w:ascii="Tahoma" w:hAnsi="Tahoma" w:cs="Tahoma"/>
          <w:sz w:val="20"/>
        </w:rPr>
        <w:t>Minimalna svetla površina mora biti na uvoz</w:t>
      </w:r>
      <w:r w:rsidR="004177F3" w:rsidRPr="00994CB0">
        <w:rPr>
          <w:rFonts w:ascii="Tahoma" w:hAnsi="Tahoma" w:cs="Tahoma"/>
          <w:sz w:val="20"/>
        </w:rPr>
        <w:t>u</w:t>
      </w:r>
      <w:r w:rsidR="00FC6113" w:rsidRPr="00994CB0">
        <w:rPr>
          <w:rFonts w:ascii="Tahoma" w:hAnsi="Tahoma" w:cs="Tahoma"/>
          <w:sz w:val="20"/>
        </w:rPr>
        <w:t xml:space="preserve"> označena s </w:t>
      </w:r>
      <w:r w:rsidR="004177F3" w:rsidRPr="00994CB0">
        <w:rPr>
          <w:rFonts w:ascii="Tahoma" w:hAnsi="Tahoma" w:cs="Tahoma"/>
          <w:sz w:val="20"/>
        </w:rPr>
        <w:t>prometnim</w:t>
      </w:r>
      <w:r w:rsidR="00FC6113" w:rsidRPr="00994CB0">
        <w:rPr>
          <w:rFonts w:ascii="Tahoma" w:hAnsi="Tahoma" w:cs="Tahoma"/>
          <w:sz w:val="20"/>
        </w:rPr>
        <w:t xml:space="preserve"> znakom. </w:t>
      </w:r>
      <w:r w:rsidRPr="00994CB0">
        <w:rPr>
          <w:rFonts w:ascii="Tahoma" w:hAnsi="Tahoma" w:cs="Tahoma"/>
          <w:sz w:val="20"/>
        </w:rPr>
        <w:t>V garaži je potrebno predvideti jasno ločitev poti pešcev od motornega prometa s talnimi označbami, urejena mora biti u</w:t>
      </w:r>
      <w:r w:rsidR="0092091C" w:rsidRPr="00994CB0">
        <w:rPr>
          <w:rFonts w:ascii="Tahoma" w:hAnsi="Tahoma" w:cs="Tahoma"/>
          <w:sz w:val="20"/>
        </w:rPr>
        <w:t xml:space="preserve">strezna prometna </w:t>
      </w:r>
      <w:r w:rsidR="00FB3A43" w:rsidRPr="00994CB0">
        <w:rPr>
          <w:rFonts w:ascii="Tahoma" w:hAnsi="Tahoma" w:cs="Tahoma"/>
          <w:sz w:val="20"/>
        </w:rPr>
        <w:t xml:space="preserve">in usmerjevalna </w:t>
      </w:r>
      <w:r w:rsidR="0092091C" w:rsidRPr="00994CB0">
        <w:rPr>
          <w:rFonts w:ascii="Tahoma" w:hAnsi="Tahoma" w:cs="Tahoma"/>
          <w:sz w:val="20"/>
        </w:rPr>
        <w:t>signalizacija.</w:t>
      </w:r>
    </w:p>
    <w:p w14:paraId="6C28809D" w14:textId="77777777" w:rsidR="00175A0E" w:rsidRPr="00994CB0" w:rsidRDefault="00175A0E" w:rsidP="00C95EE4">
      <w:pPr>
        <w:jc w:val="both"/>
        <w:rPr>
          <w:rFonts w:ascii="Tahoma" w:hAnsi="Tahoma" w:cs="Tahoma"/>
          <w:sz w:val="20"/>
        </w:rPr>
      </w:pPr>
      <w:r w:rsidRPr="00994CB0">
        <w:rPr>
          <w:rFonts w:ascii="Tahoma" w:hAnsi="Tahoma" w:cs="Tahoma"/>
          <w:sz w:val="20"/>
        </w:rPr>
        <w:t xml:space="preserve">Pogoji glede racionalnega umeščanja parkirnih mest in oblikovanja </w:t>
      </w:r>
      <w:r w:rsidR="00882C9F" w:rsidRPr="00994CB0">
        <w:rPr>
          <w:rFonts w:ascii="Tahoma" w:hAnsi="Tahoma" w:cs="Tahoma"/>
          <w:sz w:val="20"/>
        </w:rPr>
        <w:t xml:space="preserve">garažnih prostorov veljajo tudi za nepodkletene dele objektov, če vsebujejo parkirne površine. </w:t>
      </w:r>
    </w:p>
    <w:p w14:paraId="68DAFF71" w14:textId="77777777" w:rsidR="00264BAF" w:rsidRPr="00994CB0" w:rsidRDefault="0092091C">
      <w:pPr>
        <w:pStyle w:val="Naslov3"/>
        <w:rPr>
          <w:rFonts w:cs="Tahoma"/>
        </w:rPr>
      </w:pPr>
      <w:bookmarkStart w:id="31" w:name="_Toc112834596"/>
      <w:r w:rsidRPr="00994CB0">
        <w:rPr>
          <w:rFonts w:cs="Tahoma"/>
        </w:rPr>
        <w:t>2.3.</w:t>
      </w:r>
      <w:r w:rsidR="006E6AD3" w:rsidRPr="00994CB0">
        <w:rPr>
          <w:rFonts w:cs="Tahoma"/>
        </w:rPr>
        <w:t>7</w:t>
      </w:r>
      <w:r w:rsidRPr="00994CB0">
        <w:rPr>
          <w:rFonts w:cs="Tahoma"/>
        </w:rPr>
        <w:t>.</w:t>
      </w:r>
      <w:r w:rsidRPr="00994CB0">
        <w:rPr>
          <w:rFonts w:cs="Tahoma"/>
        </w:rPr>
        <w:tab/>
      </w:r>
      <w:r w:rsidR="00264BAF" w:rsidRPr="00994CB0">
        <w:rPr>
          <w:rFonts w:cs="Tahoma"/>
        </w:rPr>
        <w:t>Kletni prostori</w:t>
      </w:r>
      <w:bookmarkEnd w:id="31"/>
    </w:p>
    <w:p w14:paraId="34868E5C" w14:textId="77777777" w:rsidR="00264BAF" w:rsidRPr="00994CB0" w:rsidRDefault="00264BAF" w:rsidP="00F952C4">
      <w:pPr>
        <w:jc w:val="both"/>
        <w:rPr>
          <w:rFonts w:ascii="Tahoma" w:hAnsi="Tahoma" w:cs="Tahoma"/>
          <w:sz w:val="20"/>
        </w:rPr>
      </w:pPr>
      <w:r w:rsidRPr="00994CB0">
        <w:rPr>
          <w:rFonts w:ascii="Tahoma" w:hAnsi="Tahoma" w:cs="Tahoma"/>
          <w:sz w:val="20"/>
        </w:rPr>
        <w:t xml:space="preserve">Velikost kletnih etaž se določi v projektni rešitvi glede na potrebno število parkirnih mest in drugih pripadajočih prostorov. Kletne etaže so primarno namenjene parkiranju osebnih vozil in prostorom ali koridorjem za potrebe infrastrukturnega omrežja ter energetskim in pomožnim prostorom. Shrambe je možno umeščati v kletne ali stanovanjske etaže. </w:t>
      </w:r>
    </w:p>
    <w:p w14:paraId="29102003" w14:textId="77777777" w:rsidR="00264BAF" w:rsidRPr="00994CB0" w:rsidRDefault="00264BAF" w:rsidP="00F952C4">
      <w:pPr>
        <w:jc w:val="both"/>
        <w:rPr>
          <w:rFonts w:ascii="Tahoma" w:hAnsi="Tahoma" w:cs="Tahoma"/>
          <w:sz w:val="20"/>
        </w:rPr>
      </w:pPr>
      <w:r w:rsidRPr="00994CB0">
        <w:rPr>
          <w:rFonts w:ascii="Tahoma" w:hAnsi="Tahoma" w:cs="Tahoma"/>
          <w:sz w:val="20"/>
        </w:rPr>
        <w:t>Kletne etaže posameznih objektov je potrebno zasnovati tako, da jih je možno povezovati med seboj in s tem racionalizirati uvoze in izvoze. Locirane naj bodo tako, da so parkirna mesta za posamezne objekte čim bližje vhodom v stanovanjski del.</w:t>
      </w:r>
    </w:p>
    <w:p w14:paraId="6AA8DC98" w14:textId="2BD7E23F" w:rsidR="00264BAF" w:rsidRPr="00994CB0" w:rsidRDefault="00264BAF" w:rsidP="00F952C4">
      <w:pPr>
        <w:jc w:val="both"/>
        <w:rPr>
          <w:rFonts w:ascii="Tahoma" w:hAnsi="Tahoma" w:cs="Tahoma"/>
          <w:sz w:val="20"/>
        </w:rPr>
      </w:pPr>
      <w:r w:rsidRPr="00994CB0">
        <w:rPr>
          <w:rFonts w:ascii="Tahoma" w:hAnsi="Tahoma" w:cs="Tahoma"/>
          <w:sz w:val="20"/>
        </w:rPr>
        <w:t>Kletna etaža mora biti zasnovana tako, da je možno nad njo urediti kvalitetne zunanje površine z igrišči in zasaditvijo (brez dreves, z grmovnicami) ter urediti</w:t>
      </w:r>
      <w:r w:rsidR="0092091C" w:rsidRPr="00994CB0">
        <w:rPr>
          <w:rFonts w:ascii="Tahoma" w:hAnsi="Tahoma" w:cs="Tahoma"/>
          <w:sz w:val="20"/>
        </w:rPr>
        <w:t xml:space="preserve"> morebitne intervencijske poti.</w:t>
      </w:r>
    </w:p>
    <w:p w14:paraId="140F4F4D" w14:textId="0B959165" w:rsidR="00FB23F8" w:rsidRPr="00994CB0" w:rsidRDefault="00FB23F8" w:rsidP="00F952C4">
      <w:pPr>
        <w:jc w:val="both"/>
        <w:rPr>
          <w:rFonts w:ascii="Tahoma" w:hAnsi="Tahoma" w:cs="Tahoma"/>
          <w:sz w:val="20"/>
        </w:rPr>
      </w:pPr>
      <w:r w:rsidRPr="00994CB0">
        <w:rPr>
          <w:rFonts w:ascii="Tahoma" w:hAnsi="Tahoma" w:cs="Tahoma"/>
          <w:sz w:val="20"/>
        </w:rPr>
        <w:t>Neizkoriščeni prostori, ki zaradi svetle višine ali lege v stavbi niso skladni z zahtevami pravilnikov (npr. prostor pod stopniščnimi ramami ali uvozno klančino) je potrebno zamejiti in zapreti z vrati ter jim določ</w:t>
      </w:r>
      <w:r w:rsidR="000F40CF" w:rsidRPr="00994CB0">
        <w:rPr>
          <w:rFonts w:ascii="Tahoma" w:hAnsi="Tahoma" w:cs="Tahoma"/>
          <w:sz w:val="20"/>
        </w:rPr>
        <w:t>i</w:t>
      </w:r>
      <w:r w:rsidRPr="00994CB0">
        <w:rPr>
          <w:rFonts w:ascii="Tahoma" w:hAnsi="Tahoma" w:cs="Tahoma"/>
          <w:sz w:val="20"/>
        </w:rPr>
        <w:t>ti pogojno namembnost (npr. začasno skladišče upravnika).</w:t>
      </w:r>
      <w:r w:rsidR="001666AF" w:rsidRPr="00994CB0">
        <w:rPr>
          <w:rFonts w:ascii="Tahoma" w:hAnsi="Tahoma" w:cs="Tahoma"/>
          <w:sz w:val="20"/>
        </w:rPr>
        <w:t xml:space="preserve"> V primeru, da imajo taki prostori višino vsaj </w:t>
      </w:r>
      <w:r w:rsidR="001666AF" w:rsidRPr="00994CB0">
        <w:rPr>
          <w:rFonts w:ascii="Tahoma" w:hAnsi="Tahoma" w:cs="Tahoma"/>
          <w:sz w:val="20"/>
        </w:rPr>
        <w:lastRenderedPageBreak/>
        <w:t>2,20</w:t>
      </w:r>
      <w:r w:rsidR="0098080F" w:rsidRPr="00994CB0">
        <w:rPr>
          <w:rFonts w:ascii="Tahoma" w:hAnsi="Tahoma" w:cs="Tahoma"/>
          <w:sz w:val="20"/>
        </w:rPr>
        <w:t>m</w:t>
      </w:r>
      <w:r w:rsidR="00F1398D" w:rsidRPr="00994CB0">
        <w:rPr>
          <w:rFonts w:ascii="Tahoma" w:hAnsi="Tahoma" w:cs="Tahoma"/>
          <w:sz w:val="20"/>
        </w:rPr>
        <w:t xml:space="preserve"> in jih je možno uporabljati, jih</w:t>
      </w:r>
      <w:r w:rsidR="001666AF" w:rsidRPr="00994CB0">
        <w:rPr>
          <w:rFonts w:ascii="Tahoma" w:hAnsi="Tahoma" w:cs="Tahoma"/>
          <w:sz w:val="20"/>
        </w:rPr>
        <w:t xml:space="preserve"> je potrebno prosto opremiti z el.</w:t>
      </w:r>
      <w:r w:rsidR="00F1398D" w:rsidRPr="00994CB0">
        <w:rPr>
          <w:rFonts w:ascii="Tahoma" w:hAnsi="Tahoma" w:cs="Tahoma"/>
          <w:sz w:val="20"/>
        </w:rPr>
        <w:t xml:space="preserve"> vtičnico</w:t>
      </w:r>
      <w:r w:rsidR="00AE49C2" w:rsidRPr="00994CB0">
        <w:rPr>
          <w:rFonts w:ascii="Tahoma" w:hAnsi="Tahoma" w:cs="Tahoma"/>
          <w:sz w:val="20"/>
        </w:rPr>
        <w:t xml:space="preserve">. V primeru, da je smiselna tudi vgradnja umivalnika, se predvidi tudi vodovodno in kanalizacijsko inštalacijo. </w:t>
      </w:r>
    </w:p>
    <w:p w14:paraId="6B239453" w14:textId="4D5AB38F" w:rsidR="00264BAF" w:rsidRPr="00994CB0" w:rsidRDefault="0092091C">
      <w:pPr>
        <w:pStyle w:val="Naslov3"/>
        <w:rPr>
          <w:rFonts w:cs="Tahoma"/>
        </w:rPr>
      </w:pPr>
      <w:bookmarkStart w:id="32" w:name="_Toc112834597"/>
      <w:r w:rsidRPr="00994CB0">
        <w:rPr>
          <w:rFonts w:cs="Tahoma"/>
        </w:rPr>
        <w:t>2.3.</w:t>
      </w:r>
      <w:r w:rsidR="006E6AD3" w:rsidRPr="00994CB0">
        <w:rPr>
          <w:rFonts w:cs="Tahoma"/>
        </w:rPr>
        <w:t>8</w:t>
      </w:r>
      <w:r w:rsidRPr="00994CB0">
        <w:rPr>
          <w:rFonts w:cs="Tahoma"/>
        </w:rPr>
        <w:t>.</w:t>
      </w:r>
      <w:r w:rsidRPr="00994CB0">
        <w:rPr>
          <w:rFonts w:cs="Tahoma"/>
        </w:rPr>
        <w:tab/>
      </w:r>
      <w:r w:rsidR="00FB23F8" w:rsidRPr="00994CB0">
        <w:rPr>
          <w:rFonts w:cs="Tahoma"/>
        </w:rPr>
        <w:t>Prostor za shranjevanje</w:t>
      </w:r>
      <w:bookmarkEnd w:id="32"/>
      <w:r w:rsidR="00FB23F8" w:rsidRPr="00994CB0">
        <w:rPr>
          <w:rFonts w:cs="Tahoma"/>
        </w:rPr>
        <w:t xml:space="preserve"> </w:t>
      </w:r>
    </w:p>
    <w:p w14:paraId="05C18020" w14:textId="6172E5B2" w:rsidR="00264BAF" w:rsidRPr="00994CB0" w:rsidRDefault="00264BAF" w:rsidP="00BA579E">
      <w:pPr>
        <w:jc w:val="both"/>
        <w:rPr>
          <w:rFonts w:ascii="Tahoma" w:hAnsi="Tahoma" w:cs="Tahoma"/>
          <w:sz w:val="20"/>
        </w:rPr>
      </w:pPr>
      <w:r w:rsidRPr="00994CB0">
        <w:rPr>
          <w:rFonts w:ascii="Tahoma" w:hAnsi="Tahoma" w:cs="Tahoma"/>
          <w:sz w:val="20"/>
        </w:rPr>
        <w:t xml:space="preserve">Prostori za shrambe morajo biti urejeni v sklopu pripadajoče stavbe. V kolikor so locirani v kletni etaži, naj bodo v osrednjem delu kletne etaže in ne ob obodnih zunanjih kletnih stenah. Prostori za shrambe so lahko urejeni tudi v nadzemnih etažah. </w:t>
      </w:r>
      <w:r w:rsidR="00E87077" w:rsidRPr="00994CB0">
        <w:rPr>
          <w:rFonts w:ascii="Tahoma" w:hAnsi="Tahoma" w:cs="Tahoma"/>
          <w:sz w:val="20"/>
        </w:rPr>
        <w:t xml:space="preserve">Umeščanje shramb izven stanovanjske stavbe v ločenih objektih ni zaželeno. </w:t>
      </w:r>
      <w:r w:rsidRPr="00994CB0">
        <w:rPr>
          <w:rFonts w:ascii="Tahoma" w:hAnsi="Tahoma" w:cs="Tahoma"/>
          <w:sz w:val="20"/>
        </w:rPr>
        <w:t>Shrambe morajo biti zaprte</w:t>
      </w:r>
      <w:r w:rsidR="00E87077" w:rsidRPr="00994CB0">
        <w:rPr>
          <w:rFonts w:ascii="Tahoma" w:hAnsi="Tahoma" w:cs="Tahoma"/>
          <w:sz w:val="20"/>
        </w:rPr>
        <w:t xml:space="preserve"> s polno steno</w:t>
      </w:r>
      <w:r w:rsidRPr="00994CB0">
        <w:rPr>
          <w:rFonts w:ascii="Tahoma" w:hAnsi="Tahoma" w:cs="Tahoma"/>
          <w:sz w:val="20"/>
        </w:rPr>
        <w:t>, tako da zagotavljajo varovanje osebne lastnine. Zaželeno je, da pogled v shrambe ni omogočen. Glede na pogosto prisotnost vlage v kletnih prostorih, je potrebno za shrambe zagotoviti kvalitetno prezračevanje.</w:t>
      </w:r>
      <w:r w:rsidR="009C49F6" w:rsidRPr="00994CB0">
        <w:rPr>
          <w:rFonts w:ascii="Tahoma" w:hAnsi="Tahoma" w:cs="Tahoma"/>
          <w:sz w:val="20"/>
        </w:rPr>
        <w:t xml:space="preserve"> Vrata v shrambo naj imajo vgrajeno prezračevalno rešetko. Stene shramb naj bodo nad višino 2,40 mrežaste.</w:t>
      </w:r>
      <w:r w:rsidRPr="00994CB0">
        <w:rPr>
          <w:rFonts w:ascii="Tahoma" w:hAnsi="Tahoma" w:cs="Tahoma"/>
          <w:sz w:val="20"/>
        </w:rPr>
        <w:t xml:space="preserve"> Velikost shramb naj sledi </w:t>
      </w:r>
      <w:r w:rsidR="0092091C" w:rsidRPr="00994CB0">
        <w:rPr>
          <w:rFonts w:ascii="Tahoma" w:hAnsi="Tahoma" w:cs="Tahoma"/>
          <w:sz w:val="20"/>
        </w:rPr>
        <w:t>minimalnim zahtevam Pravilnika.</w:t>
      </w:r>
      <w:r w:rsidR="00A40FC6" w:rsidRPr="00994CB0">
        <w:rPr>
          <w:rFonts w:ascii="Tahoma" w:hAnsi="Tahoma" w:cs="Tahoma"/>
          <w:sz w:val="20"/>
        </w:rPr>
        <w:t xml:space="preserve"> </w:t>
      </w:r>
      <w:r w:rsidR="00E87077" w:rsidRPr="00994CB0">
        <w:rPr>
          <w:rFonts w:ascii="Tahoma" w:hAnsi="Tahoma" w:cs="Tahoma"/>
          <w:sz w:val="20"/>
        </w:rPr>
        <w:t>Vsaka shramba je opremljena z lastno razsvetljavo in el. vtičnico, ki omogoča priklop</w:t>
      </w:r>
      <w:r w:rsidR="00A40FC6" w:rsidRPr="00994CB0">
        <w:rPr>
          <w:rFonts w:ascii="Tahoma" w:hAnsi="Tahoma" w:cs="Tahoma"/>
          <w:sz w:val="20"/>
        </w:rPr>
        <w:t xml:space="preserve"> hladilne omare.</w:t>
      </w:r>
      <w:r w:rsidR="00F95D64" w:rsidRPr="00994CB0">
        <w:rPr>
          <w:rFonts w:ascii="Tahoma" w:hAnsi="Tahoma" w:cs="Tahoma"/>
          <w:sz w:val="20"/>
        </w:rPr>
        <w:t xml:space="preserve"> </w:t>
      </w:r>
      <w:r w:rsidR="00FB23F8" w:rsidRPr="00994CB0">
        <w:rPr>
          <w:rFonts w:ascii="Tahoma" w:hAnsi="Tahoma" w:cs="Tahoma"/>
          <w:sz w:val="20"/>
        </w:rPr>
        <w:t xml:space="preserve">Shrambe morajo biti opremljene z oznakami in oštevilčene. </w:t>
      </w:r>
    </w:p>
    <w:p w14:paraId="2FD6F854" w14:textId="076E5602" w:rsidR="00E87077" w:rsidRPr="00994CB0" w:rsidRDefault="00E87077" w:rsidP="00BA579E">
      <w:pPr>
        <w:jc w:val="both"/>
        <w:rPr>
          <w:rFonts w:ascii="Tahoma" w:hAnsi="Tahoma" w:cs="Tahoma"/>
          <w:sz w:val="20"/>
        </w:rPr>
      </w:pPr>
      <w:r w:rsidRPr="00994CB0">
        <w:rPr>
          <w:rFonts w:ascii="Tahoma" w:hAnsi="Tahoma" w:cs="Tahoma"/>
          <w:sz w:val="20"/>
        </w:rPr>
        <w:t xml:space="preserve">Shrambe stanovanj, ki so namenjeni gibalno oviranim osebam in shrambe oskrbovanih stanovanj naj se zagotavljajo v sklopu stanovanj ali v etaži kjer se nahaja stanovanje. Te shrambe morajo imeti dovolj široka vrata, da jih lahko uporabljajo tudi gibalno ovirane osebe. Poti do shrambe naj bodo čim krajše. </w:t>
      </w:r>
    </w:p>
    <w:p w14:paraId="6B5CF86E" w14:textId="2A118856" w:rsidR="00264BAF" w:rsidRPr="00994CB0" w:rsidRDefault="00264BAF" w:rsidP="00BA579E">
      <w:pPr>
        <w:jc w:val="both"/>
        <w:rPr>
          <w:rFonts w:ascii="Tahoma" w:hAnsi="Tahoma" w:cs="Tahoma"/>
          <w:sz w:val="20"/>
        </w:rPr>
      </w:pPr>
      <w:r w:rsidRPr="00994CB0">
        <w:rPr>
          <w:rFonts w:ascii="Tahoma" w:hAnsi="Tahoma" w:cs="Tahoma"/>
          <w:sz w:val="20"/>
        </w:rPr>
        <w:t>V</w:t>
      </w:r>
      <w:r w:rsidR="00882349" w:rsidRPr="00994CB0">
        <w:rPr>
          <w:rFonts w:ascii="Tahoma" w:hAnsi="Tahoma" w:cs="Tahoma"/>
          <w:sz w:val="20"/>
        </w:rPr>
        <w:t xml:space="preserve"> </w:t>
      </w:r>
      <w:r w:rsidRPr="00994CB0">
        <w:rPr>
          <w:rFonts w:ascii="Tahoma" w:hAnsi="Tahoma" w:cs="Tahoma"/>
          <w:sz w:val="20"/>
        </w:rPr>
        <w:t xml:space="preserve">stanovanjih </w:t>
      </w:r>
      <w:r w:rsidR="00570A50" w:rsidRPr="00994CB0">
        <w:rPr>
          <w:rFonts w:ascii="Tahoma" w:hAnsi="Tahoma" w:cs="Tahoma"/>
          <w:sz w:val="20"/>
        </w:rPr>
        <w:t xml:space="preserve">večjih površin </w:t>
      </w:r>
      <w:r w:rsidRPr="00994CB0">
        <w:rPr>
          <w:rFonts w:ascii="Tahoma" w:hAnsi="Tahoma" w:cs="Tahoma"/>
          <w:sz w:val="20"/>
        </w:rPr>
        <w:t>je priporočljivo načrtovati dodaten prostor</w:t>
      </w:r>
      <w:r w:rsidR="0092091C" w:rsidRPr="00994CB0">
        <w:rPr>
          <w:rFonts w:ascii="Tahoma" w:hAnsi="Tahoma" w:cs="Tahoma"/>
          <w:sz w:val="20"/>
        </w:rPr>
        <w:t xml:space="preserve"> (</w:t>
      </w:r>
      <w:proofErr w:type="spellStart"/>
      <w:r w:rsidR="0092091C" w:rsidRPr="00994CB0">
        <w:rPr>
          <w:rFonts w:ascii="Tahoma" w:hAnsi="Tahoma" w:cs="Tahoma"/>
          <w:sz w:val="20"/>
        </w:rPr>
        <w:t>utility</w:t>
      </w:r>
      <w:proofErr w:type="spellEnd"/>
      <w:r w:rsidR="0092091C" w:rsidRPr="00994CB0">
        <w:rPr>
          <w:rFonts w:ascii="Tahoma" w:hAnsi="Tahoma" w:cs="Tahoma"/>
          <w:sz w:val="20"/>
        </w:rPr>
        <w:t>) v sklopu stanovanja.</w:t>
      </w:r>
    </w:p>
    <w:p w14:paraId="68B385A0" w14:textId="77777777" w:rsidR="00264BAF" w:rsidRPr="00994CB0" w:rsidRDefault="0092091C">
      <w:pPr>
        <w:pStyle w:val="Naslov3"/>
        <w:rPr>
          <w:rFonts w:cs="Tahoma"/>
        </w:rPr>
      </w:pPr>
      <w:bookmarkStart w:id="33" w:name="_Toc112834598"/>
      <w:r w:rsidRPr="00994CB0">
        <w:rPr>
          <w:rFonts w:cs="Tahoma"/>
        </w:rPr>
        <w:t>2.3.</w:t>
      </w:r>
      <w:r w:rsidR="006E6AD3" w:rsidRPr="00994CB0">
        <w:rPr>
          <w:rFonts w:cs="Tahoma"/>
        </w:rPr>
        <w:t>9</w:t>
      </w:r>
      <w:r w:rsidRPr="00994CB0">
        <w:rPr>
          <w:rFonts w:cs="Tahoma"/>
        </w:rPr>
        <w:t>.</w:t>
      </w:r>
      <w:r w:rsidRPr="00994CB0">
        <w:rPr>
          <w:rFonts w:cs="Tahoma"/>
        </w:rPr>
        <w:tab/>
      </w:r>
      <w:r w:rsidR="00264BAF" w:rsidRPr="00994CB0">
        <w:rPr>
          <w:rFonts w:cs="Tahoma"/>
        </w:rPr>
        <w:t>Skupni prostori, vhodi, hodniki, stopnišča, dvigala</w:t>
      </w:r>
      <w:bookmarkEnd w:id="33"/>
    </w:p>
    <w:p w14:paraId="4A1A3A18" w14:textId="77777777" w:rsidR="00264BAF" w:rsidRPr="00994CB0" w:rsidRDefault="00264BAF" w:rsidP="00B31BF2">
      <w:pPr>
        <w:spacing w:after="0"/>
        <w:jc w:val="both"/>
        <w:rPr>
          <w:rFonts w:ascii="Tahoma" w:hAnsi="Tahoma" w:cs="Tahoma"/>
          <w:sz w:val="20"/>
        </w:rPr>
      </w:pPr>
      <w:r w:rsidRPr="00994CB0">
        <w:rPr>
          <w:rFonts w:ascii="Tahoma" w:hAnsi="Tahoma" w:cs="Tahoma"/>
          <w:sz w:val="20"/>
        </w:rPr>
        <w:t>V stavbi morajo biti skladno z veljavno zakonodajo zagotovljeni skupni prostori:</w:t>
      </w:r>
    </w:p>
    <w:p w14:paraId="6B3384EE" w14:textId="03F7906F" w:rsidR="00264BAF" w:rsidRPr="00994CB0" w:rsidRDefault="001A2DB6" w:rsidP="00B31BF2">
      <w:pPr>
        <w:pStyle w:val="Odstavekseznama"/>
        <w:numPr>
          <w:ilvl w:val="0"/>
          <w:numId w:val="13"/>
        </w:numPr>
        <w:jc w:val="both"/>
        <w:rPr>
          <w:rFonts w:ascii="Tahoma" w:hAnsi="Tahoma" w:cs="Tahoma"/>
          <w:sz w:val="20"/>
        </w:rPr>
      </w:pPr>
      <w:r w:rsidRPr="00994CB0">
        <w:rPr>
          <w:rFonts w:ascii="Tahoma" w:hAnsi="Tahoma" w:cs="Tahoma"/>
          <w:sz w:val="20"/>
        </w:rPr>
        <w:t xml:space="preserve">Vhodni </w:t>
      </w:r>
      <w:r w:rsidR="00264BAF" w:rsidRPr="00994CB0">
        <w:rPr>
          <w:rFonts w:ascii="Tahoma" w:hAnsi="Tahoma" w:cs="Tahoma"/>
          <w:sz w:val="20"/>
        </w:rPr>
        <w:t>prostor z vetrolovom z vso potrebno opremo (pisemski nabiralniki, domofon, zvonec,..)</w:t>
      </w:r>
      <w:r w:rsidR="000F40CF" w:rsidRPr="00994CB0">
        <w:rPr>
          <w:rFonts w:ascii="Tahoma" w:hAnsi="Tahoma" w:cs="Tahoma"/>
          <w:sz w:val="20"/>
        </w:rPr>
        <w:t>.</w:t>
      </w:r>
    </w:p>
    <w:p w14:paraId="327F92FA" w14:textId="30B0D755" w:rsidR="00264BAF" w:rsidRPr="00994CB0" w:rsidRDefault="001A2DB6" w:rsidP="00B31BF2">
      <w:pPr>
        <w:pStyle w:val="Odstavekseznama"/>
        <w:numPr>
          <w:ilvl w:val="0"/>
          <w:numId w:val="13"/>
        </w:numPr>
        <w:jc w:val="both"/>
        <w:rPr>
          <w:rFonts w:ascii="Tahoma" w:hAnsi="Tahoma" w:cs="Tahoma"/>
          <w:sz w:val="20"/>
        </w:rPr>
      </w:pPr>
      <w:r w:rsidRPr="00994CB0">
        <w:rPr>
          <w:rFonts w:ascii="Tahoma" w:hAnsi="Tahoma" w:cs="Tahoma"/>
          <w:sz w:val="20"/>
        </w:rPr>
        <w:t xml:space="preserve">Komunikacijska </w:t>
      </w:r>
      <w:r w:rsidR="00264BAF" w:rsidRPr="00994CB0">
        <w:rPr>
          <w:rFonts w:ascii="Tahoma" w:hAnsi="Tahoma" w:cs="Tahoma"/>
          <w:sz w:val="20"/>
        </w:rPr>
        <w:t xml:space="preserve">jedra (stopnišča, dvigala, hodniki) – </w:t>
      </w:r>
      <w:r w:rsidR="003E22B7" w:rsidRPr="00994CB0">
        <w:rPr>
          <w:rFonts w:ascii="Tahoma" w:hAnsi="Tahoma" w:cs="Tahoma"/>
          <w:sz w:val="20"/>
        </w:rPr>
        <w:t>naravna osvetlitev stopnišč je priporočena</w:t>
      </w:r>
      <w:r w:rsidR="000F40CF" w:rsidRPr="00994CB0">
        <w:rPr>
          <w:rFonts w:ascii="Tahoma" w:hAnsi="Tahoma" w:cs="Tahoma"/>
          <w:sz w:val="20"/>
        </w:rPr>
        <w:t xml:space="preserve">. </w:t>
      </w:r>
      <w:r w:rsidR="003E22B7" w:rsidRPr="00994CB0">
        <w:rPr>
          <w:rFonts w:ascii="Tahoma" w:hAnsi="Tahoma" w:cs="Tahoma"/>
          <w:sz w:val="20"/>
        </w:rPr>
        <w:t xml:space="preserve">če to omogoča arhitekturna zasnova tlorisa, svetla odprtina stopniščnih oken naj ne presega 10% tlorisne površine stopnišča oz. </w:t>
      </w:r>
      <w:r w:rsidR="000F40CF" w:rsidRPr="00994CB0">
        <w:rPr>
          <w:rFonts w:ascii="Tahoma" w:hAnsi="Tahoma" w:cs="Tahoma"/>
          <w:sz w:val="20"/>
        </w:rPr>
        <w:t>hodnika.</w:t>
      </w:r>
    </w:p>
    <w:p w14:paraId="633645AD" w14:textId="0B419A1E" w:rsidR="00264BAF" w:rsidRPr="00994CB0" w:rsidRDefault="001A2DB6" w:rsidP="00B31BF2">
      <w:pPr>
        <w:pStyle w:val="Odstavekseznama"/>
        <w:numPr>
          <w:ilvl w:val="0"/>
          <w:numId w:val="13"/>
        </w:numPr>
        <w:jc w:val="both"/>
        <w:rPr>
          <w:rFonts w:ascii="Tahoma" w:hAnsi="Tahoma" w:cs="Tahoma"/>
          <w:sz w:val="20"/>
        </w:rPr>
      </w:pPr>
      <w:r w:rsidRPr="00994CB0">
        <w:rPr>
          <w:rFonts w:ascii="Tahoma" w:hAnsi="Tahoma" w:cs="Tahoma"/>
          <w:sz w:val="20"/>
        </w:rPr>
        <w:t xml:space="preserve">Pokrit </w:t>
      </w:r>
      <w:r w:rsidR="00264BAF" w:rsidRPr="00994CB0">
        <w:rPr>
          <w:rFonts w:ascii="Tahoma" w:hAnsi="Tahoma" w:cs="Tahoma"/>
          <w:sz w:val="20"/>
        </w:rPr>
        <w:t>prostor za shranjevanje koles (dimenzioniran v skladu s pravilnikom)</w:t>
      </w:r>
      <w:r w:rsidR="00FC6113" w:rsidRPr="00994CB0">
        <w:rPr>
          <w:rFonts w:ascii="Tahoma" w:hAnsi="Tahoma" w:cs="Tahoma"/>
          <w:sz w:val="20"/>
        </w:rPr>
        <w:t>, ki je lahko lociran tudi zunaj stavbe v ločenem objektu</w:t>
      </w:r>
      <w:r w:rsidR="000F40CF" w:rsidRPr="00994CB0">
        <w:rPr>
          <w:rFonts w:ascii="Tahoma" w:hAnsi="Tahoma" w:cs="Tahoma"/>
          <w:sz w:val="20"/>
        </w:rPr>
        <w:t>.</w:t>
      </w:r>
    </w:p>
    <w:p w14:paraId="341BFB47" w14:textId="6EC23A40" w:rsidR="00264BAF" w:rsidRPr="00994CB0" w:rsidRDefault="001A2DB6" w:rsidP="00B31BF2">
      <w:pPr>
        <w:pStyle w:val="Odstavekseznama"/>
        <w:numPr>
          <w:ilvl w:val="0"/>
          <w:numId w:val="13"/>
        </w:numPr>
        <w:jc w:val="both"/>
        <w:rPr>
          <w:rFonts w:ascii="Tahoma" w:hAnsi="Tahoma" w:cs="Tahoma"/>
          <w:sz w:val="20"/>
        </w:rPr>
      </w:pPr>
      <w:r w:rsidRPr="00994CB0">
        <w:rPr>
          <w:rFonts w:ascii="Tahoma" w:hAnsi="Tahoma" w:cs="Tahoma"/>
          <w:sz w:val="20"/>
        </w:rPr>
        <w:t xml:space="preserve">Prostor </w:t>
      </w:r>
      <w:r w:rsidR="00264BAF" w:rsidRPr="00994CB0">
        <w:rPr>
          <w:rFonts w:ascii="Tahoma" w:hAnsi="Tahoma" w:cs="Tahoma"/>
          <w:sz w:val="20"/>
        </w:rPr>
        <w:t>za smetnjake,</w:t>
      </w:r>
      <w:r w:rsidR="00FC6113" w:rsidRPr="00994CB0">
        <w:rPr>
          <w:rFonts w:ascii="Tahoma" w:hAnsi="Tahoma" w:cs="Tahoma"/>
          <w:sz w:val="20"/>
        </w:rPr>
        <w:t xml:space="preserve"> pokrit in ograjen, opremljen s tlakom z odtokom, ki omogoča </w:t>
      </w:r>
      <w:r w:rsidR="004177F3" w:rsidRPr="00994CB0">
        <w:rPr>
          <w:rFonts w:ascii="Tahoma" w:hAnsi="Tahoma" w:cs="Tahoma"/>
          <w:sz w:val="20"/>
        </w:rPr>
        <w:t>mokro</w:t>
      </w:r>
      <w:r w:rsidR="00FC6113" w:rsidRPr="00994CB0">
        <w:rPr>
          <w:rFonts w:ascii="Tahoma" w:hAnsi="Tahoma" w:cs="Tahoma"/>
          <w:sz w:val="20"/>
        </w:rPr>
        <w:t xml:space="preserve"> čiščenje, prostor mora imeti predvideno razsvetljavo,</w:t>
      </w:r>
      <w:r w:rsidR="00264BAF" w:rsidRPr="00994CB0">
        <w:rPr>
          <w:rFonts w:ascii="Tahoma" w:hAnsi="Tahoma" w:cs="Tahoma"/>
          <w:sz w:val="20"/>
        </w:rPr>
        <w:t xml:space="preserve"> do </w:t>
      </w:r>
      <w:r w:rsidR="00FC6113" w:rsidRPr="00994CB0">
        <w:rPr>
          <w:rFonts w:ascii="Tahoma" w:hAnsi="Tahoma" w:cs="Tahoma"/>
          <w:sz w:val="20"/>
        </w:rPr>
        <w:t>prostora</w:t>
      </w:r>
      <w:r w:rsidR="00264BAF" w:rsidRPr="00994CB0">
        <w:rPr>
          <w:rFonts w:ascii="Tahoma" w:hAnsi="Tahoma" w:cs="Tahoma"/>
          <w:sz w:val="20"/>
        </w:rPr>
        <w:t xml:space="preserve"> mora biti omogočen neoviran dostop komunalni službi</w:t>
      </w:r>
      <w:r w:rsidR="00CD7DEE" w:rsidRPr="00994CB0">
        <w:rPr>
          <w:rFonts w:ascii="Tahoma" w:hAnsi="Tahoma" w:cs="Tahoma"/>
          <w:sz w:val="20"/>
        </w:rPr>
        <w:t xml:space="preserve">. </w:t>
      </w:r>
      <w:r w:rsidR="00C65E89" w:rsidRPr="00994CB0">
        <w:rPr>
          <w:rFonts w:ascii="Tahoma" w:hAnsi="Tahoma" w:cs="Tahoma"/>
          <w:sz w:val="20"/>
        </w:rPr>
        <w:t>Zaželeno</w:t>
      </w:r>
      <w:r w:rsidR="00CD7DEE" w:rsidRPr="00994CB0">
        <w:rPr>
          <w:rFonts w:ascii="Tahoma" w:hAnsi="Tahoma" w:cs="Tahoma"/>
          <w:sz w:val="20"/>
        </w:rPr>
        <w:t xml:space="preserve"> je, da je </w:t>
      </w:r>
      <w:r w:rsidR="00FC6113" w:rsidRPr="00994CB0">
        <w:rPr>
          <w:rFonts w:ascii="Tahoma" w:hAnsi="Tahoma" w:cs="Tahoma"/>
          <w:sz w:val="20"/>
        </w:rPr>
        <w:t>prostor lociran zunaj stavbe v ločenem objektu</w:t>
      </w:r>
      <w:r w:rsidR="004177F3" w:rsidRPr="00994CB0">
        <w:rPr>
          <w:rFonts w:ascii="Tahoma" w:hAnsi="Tahoma" w:cs="Tahoma"/>
          <w:sz w:val="20"/>
        </w:rPr>
        <w:t>,</w:t>
      </w:r>
      <w:r w:rsidR="00072DB9" w:rsidRPr="00994CB0">
        <w:rPr>
          <w:rFonts w:ascii="Tahoma" w:hAnsi="Tahoma" w:cs="Tahoma"/>
          <w:sz w:val="20"/>
        </w:rPr>
        <w:t xml:space="preserve"> zaklepanje s sistemskim ključem</w:t>
      </w:r>
      <w:r w:rsidR="00CE2FE6" w:rsidRPr="00994CB0">
        <w:rPr>
          <w:rFonts w:ascii="Tahoma" w:hAnsi="Tahoma" w:cs="Tahoma"/>
          <w:sz w:val="20"/>
        </w:rPr>
        <w:t>.</w:t>
      </w:r>
    </w:p>
    <w:p w14:paraId="3083AF2E" w14:textId="08F132AB" w:rsidR="00264BAF" w:rsidRPr="00994CB0" w:rsidRDefault="001A2DB6" w:rsidP="00AE49C2">
      <w:pPr>
        <w:pStyle w:val="Odstavekseznama"/>
        <w:numPr>
          <w:ilvl w:val="0"/>
          <w:numId w:val="13"/>
        </w:numPr>
        <w:jc w:val="both"/>
        <w:rPr>
          <w:rFonts w:ascii="Tahoma" w:hAnsi="Tahoma" w:cs="Tahoma"/>
          <w:sz w:val="20"/>
        </w:rPr>
      </w:pPr>
      <w:r w:rsidRPr="00994CB0">
        <w:rPr>
          <w:rFonts w:ascii="Tahoma" w:hAnsi="Tahoma" w:cs="Tahoma"/>
          <w:sz w:val="20"/>
        </w:rPr>
        <w:t xml:space="preserve">Prostor </w:t>
      </w:r>
      <w:r w:rsidR="00264BAF" w:rsidRPr="00994CB0">
        <w:rPr>
          <w:rFonts w:ascii="Tahoma" w:hAnsi="Tahoma" w:cs="Tahoma"/>
          <w:sz w:val="20"/>
        </w:rPr>
        <w:t>za hrambo čistil za čiščenje skupnih prostorov, v katerem sta vodovodni priključek in odtok odpadne vode</w:t>
      </w:r>
      <w:r w:rsidR="004177F3" w:rsidRPr="00994CB0">
        <w:rPr>
          <w:rFonts w:ascii="Tahoma" w:hAnsi="Tahoma" w:cs="Tahoma"/>
          <w:sz w:val="20"/>
        </w:rPr>
        <w:t>,</w:t>
      </w:r>
      <w:r w:rsidR="003D06BC" w:rsidRPr="00994CB0">
        <w:rPr>
          <w:rFonts w:ascii="Tahoma" w:hAnsi="Tahoma" w:cs="Tahoma"/>
          <w:sz w:val="20"/>
        </w:rPr>
        <w:t xml:space="preserve"> površine tal in sten morajo omogočati mokro čiščenje.</w:t>
      </w:r>
      <w:r w:rsidR="00AE49C2" w:rsidRPr="00994CB0">
        <w:rPr>
          <w:rFonts w:ascii="Tahoma" w:hAnsi="Tahoma" w:cs="Tahoma"/>
          <w:sz w:val="20"/>
        </w:rPr>
        <w:t xml:space="preserve"> V podaljšku prostora se lahko predvidi tudi ločen WC z umivalnikom.</w:t>
      </w:r>
      <w:r w:rsidR="00F95D64" w:rsidRPr="00994CB0">
        <w:rPr>
          <w:rFonts w:ascii="Tahoma" w:hAnsi="Tahoma" w:cs="Tahoma"/>
          <w:sz w:val="20"/>
        </w:rPr>
        <w:t xml:space="preserve"> </w:t>
      </w:r>
    </w:p>
    <w:p w14:paraId="46E45020" w14:textId="3AC07910" w:rsidR="00264BAF" w:rsidRPr="00994CB0" w:rsidRDefault="00D31148" w:rsidP="00B31BF2">
      <w:pPr>
        <w:pStyle w:val="Odstavekseznama"/>
        <w:numPr>
          <w:ilvl w:val="0"/>
          <w:numId w:val="13"/>
        </w:numPr>
        <w:jc w:val="both"/>
        <w:rPr>
          <w:rFonts w:ascii="Tahoma" w:hAnsi="Tahoma" w:cs="Tahoma"/>
          <w:sz w:val="20"/>
        </w:rPr>
      </w:pPr>
      <w:r w:rsidRPr="00994CB0">
        <w:rPr>
          <w:rFonts w:ascii="Tahoma" w:hAnsi="Tahoma" w:cs="Tahoma"/>
          <w:sz w:val="20"/>
        </w:rPr>
        <w:t>Inšta</w:t>
      </w:r>
      <w:r w:rsidR="001A2DB6" w:rsidRPr="00994CB0">
        <w:rPr>
          <w:rFonts w:ascii="Tahoma" w:hAnsi="Tahoma" w:cs="Tahoma"/>
          <w:sz w:val="20"/>
        </w:rPr>
        <w:t xml:space="preserve">lacijski </w:t>
      </w:r>
      <w:r w:rsidR="00264BAF" w:rsidRPr="00994CB0">
        <w:rPr>
          <w:rFonts w:ascii="Tahoma" w:hAnsi="Tahoma" w:cs="Tahoma"/>
          <w:sz w:val="20"/>
        </w:rPr>
        <w:t>jaški in merilna mesta za porabo energentov, energije in vode (zagotovljena mora biti stalna dostopnost za vzdrževanje, zato so zaželene take projektne rešitve, pri katerih so jaški dostopni neposredno iz skupnih površin (hodniki, stopnišča, …)</w:t>
      </w:r>
      <w:r w:rsidR="004177F3" w:rsidRPr="00994CB0">
        <w:rPr>
          <w:rFonts w:ascii="Tahoma" w:hAnsi="Tahoma" w:cs="Tahoma"/>
          <w:sz w:val="20"/>
        </w:rPr>
        <w:t>,</w:t>
      </w:r>
      <w:r w:rsidR="00296740" w:rsidRPr="00994CB0">
        <w:rPr>
          <w:rFonts w:ascii="Tahoma" w:hAnsi="Tahoma" w:cs="Tahoma"/>
          <w:sz w:val="20"/>
        </w:rPr>
        <w:t xml:space="preserve"> Dostop do merilnih mest mora biti opremljen s ključavnico.</w:t>
      </w:r>
    </w:p>
    <w:p w14:paraId="3FE2C25A" w14:textId="2C41A2C9" w:rsidR="00264BAF" w:rsidRPr="00994CB0" w:rsidRDefault="001A2DB6" w:rsidP="00B31BF2">
      <w:pPr>
        <w:pStyle w:val="Odstavekseznama"/>
        <w:numPr>
          <w:ilvl w:val="0"/>
          <w:numId w:val="13"/>
        </w:numPr>
        <w:jc w:val="both"/>
        <w:rPr>
          <w:rFonts w:ascii="Tahoma" w:hAnsi="Tahoma" w:cs="Tahoma"/>
          <w:sz w:val="20"/>
        </w:rPr>
      </w:pPr>
      <w:r w:rsidRPr="00994CB0">
        <w:rPr>
          <w:rFonts w:ascii="Tahoma" w:hAnsi="Tahoma" w:cs="Tahoma"/>
          <w:sz w:val="20"/>
        </w:rPr>
        <w:t xml:space="preserve">Energetski </w:t>
      </w:r>
      <w:r w:rsidR="00264BAF" w:rsidRPr="00994CB0">
        <w:rPr>
          <w:rFonts w:ascii="Tahoma" w:hAnsi="Tahoma" w:cs="Tahoma"/>
          <w:sz w:val="20"/>
        </w:rPr>
        <w:t>prostori z ustreznim dostopom za vzdrževanje naprav</w:t>
      </w:r>
      <w:r w:rsidR="00CE2FE6" w:rsidRPr="00994CB0">
        <w:rPr>
          <w:rFonts w:ascii="Tahoma" w:hAnsi="Tahoma" w:cs="Tahoma"/>
          <w:sz w:val="20"/>
        </w:rPr>
        <w:t>.</w:t>
      </w:r>
    </w:p>
    <w:p w14:paraId="7946D1A8" w14:textId="61F4A949" w:rsidR="00264BAF" w:rsidRPr="00994CB0" w:rsidRDefault="001A2DB6" w:rsidP="00AE49C2">
      <w:pPr>
        <w:pStyle w:val="Odstavekseznama"/>
        <w:numPr>
          <w:ilvl w:val="0"/>
          <w:numId w:val="13"/>
        </w:numPr>
        <w:jc w:val="both"/>
        <w:rPr>
          <w:rFonts w:ascii="Tahoma" w:hAnsi="Tahoma" w:cs="Tahoma"/>
          <w:sz w:val="20"/>
        </w:rPr>
      </w:pPr>
      <w:r w:rsidRPr="00994CB0">
        <w:rPr>
          <w:rFonts w:ascii="Tahoma" w:hAnsi="Tahoma" w:cs="Tahoma"/>
          <w:sz w:val="20"/>
        </w:rPr>
        <w:t xml:space="preserve">Prostor </w:t>
      </w:r>
      <w:r w:rsidR="00264BAF" w:rsidRPr="00994CB0">
        <w:rPr>
          <w:rFonts w:ascii="Tahoma" w:hAnsi="Tahoma" w:cs="Tahoma"/>
          <w:sz w:val="20"/>
        </w:rPr>
        <w:t xml:space="preserve">za upravnika </w:t>
      </w:r>
      <w:r w:rsidR="00AE49C2" w:rsidRPr="00994CB0">
        <w:rPr>
          <w:rFonts w:ascii="Tahoma" w:hAnsi="Tahoma" w:cs="Tahoma"/>
          <w:sz w:val="20"/>
        </w:rPr>
        <w:t xml:space="preserve">z </w:t>
      </w:r>
      <w:r w:rsidR="00F1398D" w:rsidRPr="00994CB0">
        <w:rPr>
          <w:rFonts w:ascii="Tahoma" w:hAnsi="Tahoma" w:cs="Tahoma"/>
          <w:sz w:val="20"/>
        </w:rPr>
        <w:t>ustrezno el. inštalacijsko opremo (vtičnice, UTP)</w:t>
      </w:r>
      <w:r w:rsidR="009D5B05" w:rsidRPr="00994CB0">
        <w:rPr>
          <w:rFonts w:ascii="Tahoma" w:hAnsi="Tahoma" w:cs="Tahoma"/>
          <w:sz w:val="20"/>
        </w:rPr>
        <w:t xml:space="preserve"> </w:t>
      </w:r>
      <w:r w:rsidR="00264BAF" w:rsidRPr="00994CB0">
        <w:rPr>
          <w:rFonts w:ascii="Tahoma" w:hAnsi="Tahoma" w:cs="Tahoma"/>
          <w:sz w:val="20"/>
        </w:rPr>
        <w:t>(lahko v kletni etaži</w:t>
      </w:r>
      <w:r w:rsidR="00E943D5" w:rsidRPr="00994CB0">
        <w:rPr>
          <w:rFonts w:ascii="Tahoma" w:hAnsi="Tahoma" w:cs="Tahoma"/>
          <w:sz w:val="20"/>
        </w:rPr>
        <w:t>, lahko en prostor za več povezanih stavb</w:t>
      </w:r>
      <w:r w:rsidR="00264BAF" w:rsidRPr="00994CB0">
        <w:rPr>
          <w:rFonts w:ascii="Tahoma" w:hAnsi="Tahoma" w:cs="Tahoma"/>
          <w:sz w:val="20"/>
        </w:rPr>
        <w:t>)</w:t>
      </w:r>
      <w:r w:rsidR="00CE2FE6" w:rsidRPr="00994CB0">
        <w:rPr>
          <w:rFonts w:ascii="Tahoma" w:hAnsi="Tahoma" w:cs="Tahoma"/>
          <w:sz w:val="20"/>
        </w:rPr>
        <w:t>.</w:t>
      </w:r>
      <w:r w:rsidR="00AE49C2" w:rsidRPr="00994CB0">
        <w:rPr>
          <w:rFonts w:ascii="Tahoma" w:hAnsi="Tahoma" w:cs="Tahoma"/>
          <w:sz w:val="20"/>
        </w:rPr>
        <w:t xml:space="preserve"> V primeru, da prostor s čistili ni opremljen z WC–jem z umivalnikom, naj se ta predvidi v sklopu prostora upravnika.</w:t>
      </w:r>
    </w:p>
    <w:p w14:paraId="2CE60781" w14:textId="48E880FF" w:rsidR="00FC6113" w:rsidRPr="00994CB0" w:rsidRDefault="001A2DB6" w:rsidP="00296740">
      <w:pPr>
        <w:pStyle w:val="Odstavekseznama"/>
        <w:numPr>
          <w:ilvl w:val="0"/>
          <w:numId w:val="13"/>
        </w:numPr>
        <w:jc w:val="both"/>
        <w:rPr>
          <w:rFonts w:ascii="Tahoma" w:hAnsi="Tahoma" w:cs="Tahoma"/>
          <w:sz w:val="20"/>
        </w:rPr>
      </w:pPr>
      <w:r w:rsidRPr="00994CB0">
        <w:rPr>
          <w:rFonts w:ascii="Tahoma" w:hAnsi="Tahoma" w:cs="Tahoma"/>
          <w:sz w:val="20"/>
        </w:rPr>
        <w:t xml:space="preserve">Elektroenergetski </w:t>
      </w:r>
      <w:r w:rsidR="00E46AFC" w:rsidRPr="00994CB0">
        <w:rPr>
          <w:rFonts w:ascii="Tahoma" w:hAnsi="Tahoma" w:cs="Tahoma"/>
          <w:sz w:val="20"/>
        </w:rPr>
        <w:t>prostor,</w:t>
      </w:r>
      <w:r w:rsidR="003E22B7" w:rsidRPr="00994CB0">
        <w:rPr>
          <w:rFonts w:ascii="Tahoma" w:hAnsi="Tahoma" w:cs="Tahoma"/>
          <w:sz w:val="20"/>
        </w:rPr>
        <w:t xml:space="preserve"> z možnostjo dostopa najemnikom do el. </w:t>
      </w:r>
      <w:r w:rsidR="00B51FF9" w:rsidRPr="00994CB0">
        <w:rPr>
          <w:rFonts w:ascii="Tahoma" w:hAnsi="Tahoma" w:cs="Tahoma"/>
          <w:sz w:val="20"/>
        </w:rPr>
        <w:t>š</w:t>
      </w:r>
      <w:r w:rsidRPr="00994CB0">
        <w:rPr>
          <w:rFonts w:ascii="Tahoma" w:hAnsi="Tahoma" w:cs="Tahoma"/>
          <w:sz w:val="20"/>
        </w:rPr>
        <w:t xml:space="preserve">tevčnih </w:t>
      </w:r>
      <w:r w:rsidR="003E22B7" w:rsidRPr="00994CB0">
        <w:rPr>
          <w:rFonts w:ascii="Tahoma" w:hAnsi="Tahoma" w:cs="Tahoma"/>
          <w:sz w:val="20"/>
        </w:rPr>
        <w:t>omar</w:t>
      </w:r>
      <w:r w:rsidR="00296740" w:rsidRPr="00994CB0">
        <w:rPr>
          <w:rFonts w:ascii="Tahoma" w:hAnsi="Tahoma" w:cs="Tahoma"/>
          <w:sz w:val="20"/>
        </w:rPr>
        <w:t xml:space="preserve">; prostor kjer so locirane elektro števčne omare naj </w:t>
      </w:r>
      <w:r w:rsidR="00C70E4C" w:rsidRPr="00994CB0">
        <w:rPr>
          <w:rFonts w:ascii="Tahoma" w:hAnsi="Tahoma" w:cs="Tahoma"/>
          <w:sz w:val="20"/>
        </w:rPr>
        <w:t xml:space="preserve">ne </w:t>
      </w:r>
      <w:r w:rsidR="00296740" w:rsidRPr="00994CB0">
        <w:rPr>
          <w:rFonts w:ascii="Tahoma" w:hAnsi="Tahoma" w:cs="Tahoma"/>
          <w:sz w:val="20"/>
        </w:rPr>
        <w:t xml:space="preserve">vsebuje drugih naprav in stikal (požarna centrala, </w:t>
      </w:r>
      <w:proofErr w:type="spellStart"/>
      <w:r w:rsidR="00296740" w:rsidRPr="00994CB0">
        <w:rPr>
          <w:rFonts w:ascii="Tahoma" w:hAnsi="Tahoma" w:cs="Tahoma"/>
          <w:sz w:val="20"/>
        </w:rPr>
        <w:t>prižigališče</w:t>
      </w:r>
      <w:proofErr w:type="spellEnd"/>
      <w:r w:rsidR="00296740" w:rsidRPr="00994CB0">
        <w:rPr>
          <w:rFonts w:ascii="Tahoma" w:hAnsi="Tahoma" w:cs="Tahoma"/>
          <w:sz w:val="20"/>
        </w:rPr>
        <w:t>, centralno stikalo) ali pa morajo te naprave biti v zaklenjenih omarah brez možnosti zlorab</w:t>
      </w:r>
      <w:r w:rsidR="00D826B1" w:rsidRPr="00994CB0">
        <w:rPr>
          <w:rFonts w:ascii="Tahoma" w:hAnsi="Tahoma" w:cs="Tahoma"/>
          <w:sz w:val="20"/>
        </w:rPr>
        <w:t>.</w:t>
      </w:r>
    </w:p>
    <w:p w14:paraId="0FBAA1E1" w14:textId="4625E0F9" w:rsidR="00264BAF" w:rsidRPr="00994CB0" w:rsidRDefault="001A2DB6" w:rsidP="00B31BF2">
      <w:pPr>
        <w:pStyle w:val="Odstavekseznama"/>
        <w:numPr>
          <w:ilvl w:val="0"/>
          <w:numId w:val="13"/>
        </w:numPr>
        <w:jc w:val="both"/>
        <w:rPr>
          <w:rFonts w:ascii="Tahoma" w:hAnsi="Tahoma" w:cs="Tahoma"/>
          <w:sz w:val="20"/>
        </w:rPr>
      </w:pPr>
      <w:r w:rsidRPr="00994CB0">
        <w:rPr>
          <w:rFonts w:ascii="Tahoma" w:hAnsi="Tahoma" w:cs="Tahoma"/>
          <w:sz w:val="20"/>
        </w:rPr>
        <w:t xml:space="preserve">Telekomunikacijski </w:t>
      </w:r>
      <w:r w:rsidR="00264BAF" w:rsidRPr="00994CB0">
        <w:rPr>
          <w:rFonts w:ascii="Tahoma" w:hAnsi="Tahoma" w:cs="Tahoma"/>
          <w:sz w:val="20"/>
        </w:rPr>
        <w:t>prostor.</w:t>
      </w:r>
    </w:p>
    <w:p w14:paraId="363478D7" w14:textId="77777777" w:rsidR="00867930" w:rsidRPr="00994CB0" w:rsidRDefault="00867930" w:rsidP="00A55AF1">
      <w:pPr>
        <w:pStyle w:val="Odstavekseznama"/>
        <w:jc w:val="both"/>
        <w:rPr>
          <w:rFonts w:ascii="Tahoma" w:hAnsi="Tahoma" w:cs="Tahoma"/>
          <w:sz w:val="20"/>
        </w:rPr>
      </w:pPr>
    </w:p>
    <w:p w14:paraId="05E0E931" w14:textId="4D7E5353" w:rsidR="00264BAF" w:rsidRPr="00994CB0" w:rsidRDefault="00264BAF" w:rsidP="00B31BF2">
      <w:pPr>
        <w:jc w:val="both"/>
        <w:rPr>
          <w:rFonts w:ascii="Tahoma" w:hAnsi="Tahoma" w:cs="Tahoma"/>
          <w:sz w:val="20"/>
        </w:rPr>
      </w:pPr>
      <w:r w:rsidRPr="00994CB0">
        <w:rPr>
          <w:rFonts w:ascii="Tahoma" w:hAnsi="Tahoma" w:cs="Tahoma"/>
          <w:sz w:val="20"/>
        </w:rPr>
        <w:lastRenderedPageBreak/>
        <w:t xml:space="preserve">V vseh delih naselja je potrebno </w:t>
      </w:r>
      <w:r w:rsidR="00AE42EC" w:rsidRPr="00994CB0">
        <w:rPr>
          <w:rFonts w:ascii="Tahoma" w:hAnsi="Tahoma" w:cs="Tahoma"/>
          <w:sz w:val="20"/>
        </w:rPr>
        <w:t>pooblaščenim osebam</w:t>
      </w:r>
      <w:r w:rsidR="003E1062" w:rsidRPr="00994CB0">
        <w:rPr>
          <w:rFonts w:ascii="Tahoma" w:hAnsi="Tahoma" w:cs="Tahoma"/>
          <w:sz w:val="20"/>
        </w:rPr>
        <w:t>,</w:t>
      </w:r>
      <w:r w:rsidR="003E7AC9" w:rsidRPr="00994CB0">
        <w:rPr>
          <w:rFonts w:ascii="Tahoma" w:hAnsi="Tahoma" w:cs="Tahoma"/>
          <w:sz w:val="20"/>
        </w:rPr>
        <w:t xml:space="preserve"> (vzdrževalci distribucijskih sistemov)</w:t>
      </w:r>
      <w:r w:rsidRPr="00994CB0">
        <w:rPr>
          <w:rFonts w:ascii="Tahoma" w:hAnsi="Tahoma" w:cs="Tahoma"/>
          <w:sz w:val="20"/>
        </w:rPr>
        <w:t>zagotoviti nemoten in neoviran dostop za vzdrževanje vseh skupnih delov stavbe (vključno s streho), sistemov odvodnjavanja, dimnikov, ventila</w:t>
      </w:r>
      <w:r w:rsidR="0092091C" w:rsidRPr="00994CB0">
        <w:rPr>
          <w:rFonts w:ascii="Tahoma" w:hAnsi="Tahoma" w:cs="Tahoma"/>
          <w:sz w:val="20"/>
        </w:rPr>
        <w:t>cij, vseh inštalacij in naprav.</w:t>
      </w:r>
      <w:r w:rsidR="003E7AC9" w:rsidRPr="00994CB0">
        <w:rPr>
          <w:rFonts w:ascii="Tahoma" w:hAnsi="Tahoma" w:cs="Tahoma"/>
          <w:sz w:val="20"/>
        </w:rPr>
        <w:t xml:space="preserve"> Dostop do mest vzdrževalnih naprav mora biti izključno preko skupnih delov stavbe (stopnišče, hodnik, garaža)</w:t>
      </w:r>
    </w:p>
    <w:p w14:paraId="205EB5F9" w14:textId="4DED40C4" w:rsidR="00C831B4" w:rsidRPr="00994CB0" w:rsidRDefault="00C831B4" w:rsidP="00B31BF2">
      <w:pPr>
        <w:jc w:val="both"/>
        <w:rPr>
          <w:rFonts w:ascii="Tahoma" w:hAnsi="Tahoma" w:cs="Tahoma"/>
          <w:sz w:val="20"/>
        </w:rPr>
      </w:pPr>
      <w:r w:rsidRPr="00994CB0">
        <w:rPr>
          <w:rFonts w:ascii="Tahoma" w:hAnsi="Tahoma" w:cs="Tahoma"/>
          <w:sz w:val="20"/>
        </w:rPr>
        <w:t xml:space="preserve">Ograje stopnic in podestov in drugih odprtih prostorov se izvedejo iz </w:t>
      </w:r>
      <w:proofErr w:type="spellStart"/>
      <w:r w:rsidRPr="00994CB0">
        <w:rPr>
          <w:rFonts w:ascii="Tahoma" w:hAnsi="Tahoma" w:cs="Tahoma"/>
          <w:sz w:val="20"/>
        </w:rPr>
        <w:t>nepodajnih</w:t>
      </w:r>
      <w:proofErr w:type="spellEnd"/>
      <w:r w:rsidRPr="00994CB0">
        <w:rPr>
          <w:rFonts w:ascii="Tahoma" w:hAnsi="Tahoma" w:cs="Tahoma"/>
          <w:sz w:val="20"/>
        </w:rPr>
        <w:t xml:space="preserve"> materialov. Ograje se lahko izvedejo kot polne s pozidavo, s kovinsko </w:t>
      </w:r>
      <w:proofErr w:type="spellStart"/>
      <w:r w:rsidRPr="00994CB0">
        <w:rPr>
          <w:rFonts w:ascii="Tahoma" w:hAnsi="Tahoma" w:cs="Tahoma"/>
          <w:sz w:val="20"/>
        </w:rPr>
        <w:t>podkonstrukcijo</w:t>
      </w:r>
      <w:proofErr w:type="spellEnd"/>
      <w:r w:rsidRPr="00994CB0">
        <w:rPr>
          <w:rFonts w:ascii="Tahoma" w:hAnsi="Tahoma" w:cs="Tahoma"/>
          <w:sz w:val="20"/>
        </w:rPr>
        <w:t xml:space="preserve"> in polnilom ali kot transpare</w:t>
      </w:r>
      <w:r w:rsidR="00CE2FE6" w:rsidRPr="00994CB0">
        <w:rPr>
          <w:rFonts w:ascii="Tahoma" w:hAnsi="Tahoma" w:cs="Tahoma"/>
          <w:sz w:val="20"/>
        </w:rPr>
        <w:t>n</w:t>
      </w:r>
      <w:r w:rsidRPr="00994CB0">
        <w:rPr>
          <w:rFonts w:ascii="Tahoma" w:hAnsi="Tahoma" w:cs="Tahoma"/>
          <w:sz w:val="20"/>
        </w:rPr>
        <w:t xml:space="preserve">tne iz jeklene </w:t>
      </w:r>
      <w:proofErr w:type="spellStart"/>
      <w:r w:rsidRPr="00994CB0">
        <w:rPr>
          <w:rFonts w:ascii="Tahoma" w:hAnsi="Tahoma" w:cs="Tahoma"/>
          <w:sz w:val="20"/>
        </w:rPr>
        <w:t>po</w:t>
      </w:r>
      <w:r w:rsidR="00273FEA" w:rsidRPr="00994CB0">
        <w:rPr>
          <w:rFonts w:ascii="Tahoma" w:hAnsi="Tahoma" w:cs="Tahoma"/>
          <w:sz w:val="20"/>
        </w:rPr>
        <w:t>d</w:t>
      </w:r>
      <w:r w:rsidRPr="00994CB0">
        <w:rPr>
          <w:rFonts w:ascii="Tahoma" w:hAnsi="Tahoma" w:cs="Tahoma"/>
          <w:sz w:val="20"/>
        </w:rPr>
        <w:t>konstrukcije</w:t>
      </w:r>
      <w:proofErr w:type="spellEnd"/>
      <w:r w:rsidRPr="00994CB0">
        <w:rPr>
          <w:rFonts w:ascii="Tahoma" w:hAnsi="Tahoma" w:cs="Tahoma"/>
          <w:sz w:val="20"/>
        </w:rPr>
        <w:t xml:space="preserve"> in kovinskih vertikal. Polnila iz kovinskih mrež (</w:t>
      </w:r>
      <w:r w:rsidR="00CE2FE6" w:rsidRPr="00994CB0">
        <w:rPr>
          <w:rFonts w:ascii="Tahoma" w:hAnsi="Tahoma" w:cs="Tahoma"/>
          <w:sz w:val="20"/>
        </w:rPr>
        <w:t xml:space="preserve">ekspandirana </w:t>
      </w:r>
      <w:r w:rsidRPr="00994CB0">
        <w:rPr>
          <w:rFonts w:ascii="Tahoma" w:hAnsi="Tahoma" w:cs="Tahoma"/>
          <w:sz w:val="20"/>
        </w:rPr>
        <w:t>pločevina, žična pletenica ali mreža) niso dopustna, polnila iz stekla tudi niso dopustna. Višina ograje mora biti skladna s pravilnikom in ne manjša od 100 cm. Vsi elementi ograje morajo biti statično preverljivi in tudi preverjeni v fazi projektiranja (to velja tudi za polnilo).</w:t>
      </w:r>
    </w:p>
    <w:p w14:paraId="6C77DBA2" w14:textId="5B90A20E" w:rsidR="00882C9F" w:rsidRPr="00994CB0" w:rsidRDefault="00E46AFC" w:rsidP="00B31BF2">
      <w:pPr>
        <w:jc w:val="both"/>
        <w:rPr>
          <w:rFonts w:ascii="Tahoma" w:hAnsi="Tahoma" w:cs="Tahoma"/>
          <w:sz w:val="20"/>
        </w:rPr>
      </w:pPr>
      <w:r w:rsidRPr="00994CB0">
        <w:rPr>
          <w:rFonts w:ascii="Tahoma" w:hAnsi="Tahoma" w:cs="Tahoma"/>
          <w:sz w:val="20"/>
        </w:rPr>
        <w:t xml:space="preserve">Dostop na streho mora biti omogočen kot servisni dostop, ki je omogočen le pooblaščenim osebam. </w:t>
      </w:r>
      <w:r w:rsidR="0051343A" w:rsidRPr="00994CB0">
        <w:rPr>
          <w:rFonts w:ascii="Tahoma" w:hAnsi="Tahoma" w:cs="Tahoma"/>
          <w:sz w:val="20"/>
        </w:rPr>
        <w:t xml:space="preserve">Dostop na streho mora </w:t>
      </w:r>
      <w:r w:rsidR="00B632C7" w:rsidRPr="00994CB0">
        <w:rPr>
          <w:rFonts w:ascii="Tahoma" w:hAnsi="Tahoma" w:cs="Tahoma"/>
          <w:sz w:val="20"/>
        </w:rPr>
        <w:t xml:space="preserve">biti </w:t>
      </w:r>
      <w:r w:rsidR="00D051CB" w:rsidRPr="00994CB0">
        <w:rPr>
          <w:rFonts w:ascii="Tahoma" w:hAnsi="Tahoma" w:cs="Tahoma"/>
          <w:sz w:val="20"/>
        </w:rPr>
        <w:t>enostaven, stalen, robust</w:t>
      </w:r>
      <w:r w:rsidR="00867930" w:rsidRPr="00994CB0">
        <w:rPr>
          <w:rFonts w:ascii="Tahoma" w:hAnsi="Tahoma" w:cs="Tahoma"/>
          <w:sz w:val="20"/>
        </w:rPr>
        <w:t>ne izvedbe</w:t>
      </w:r>
      <w:r w:rsidR="00D051CB" w:rsidRPr="00994CB0">
        <w:rPr>
          <w:rFonts w:ascii="Tahoma" w:hAnsi="Tahoma" w:cs="Tahoma"/>
          <w:sz w:val="20"/>
        </w:rPr>
        <w:t xml:space="preserve"> in mora </w:t>
      </w:r>
      <w:r w:rsidR="0051343A" w:rsidRPr="00994CB0">
        <w:rPr>
          <w:rFonts w:ascii="Tahoma" w:hAnsi="Tahoma" w:cs="Tahoma"/>
          <w:sz w:val="20"/>
        </w:rPr>
        <w:t>biti zagotovljen s skupnih delov stavbe (notranji hodnik</w:t>
      </w:r>
      <w:r w:rsidR="00D051CB" w:rsidRPr="00994CB0">
        <w:rPr>
          <w:rFonts w:ascii="Tahoma" w:hAnsi="Tahoma" w:cs="Tahoma"/>
          <w:sz w:val="20"/>
        </w:rPr>
        <w:t xml:space="preserve">, stopnišče, </w:t>
      </w:r>
      <w:proofErr w:type="spellStart"/>
      <w:r w:rsidR="00D051CB" w:rsidRPr="00994CB0">
        <w:rPr>
          <w:rFonts w:ascii="Tahoma" w:hAnsi="Tahoma" w:cs="Tahoma"/>
          <w:sz w:val="20"/>
        </w:rPr>
        <w:t>ipd</w:t>
      </w:r>
      <w:proofErr w:type="spellEnd"/>
      <w:r w:rsidR="0051343A" w:rsidRPr="00994CB0">
        <w:rPr>
          <w:rFonts w:ascii="Tahoma" w:hAnsi="Tahoma" w:cs="Tahoma"/>
          <w:sz w:val="20"/>
        </w:rPr>
        <w:t xml:space="preserve">). </w:t>
      </w:r>
      <w:r w:rsidRPr="00994CB0">
        <w:rPr>
          <w:rFonts w:ascii="Tahoma" w:hAnsi="Tahoma" w:cs="Tahoma"/>
          <w:sz w:val="20"/>
        </w:rPr>
        <w:t>Na streh</w:t>
      </w:r>
      <w:r w:rsidR="004177F3" w:rsidRPr="00994CB0">
        <w:rPr>
          <w:rFonts w:ascii="Tahoma" w:hAnsi="Tahoma" w:cs="Tahoma"/>
          <w:sz w:val="20"/>
        </w:rPr>
        <w:t>i</w:t>
      </w:r>
      <w:r w:rsidRPr="00994CB0">
        <w:rPr>
          <w:rFonts w:ascii="Tahoma" w:hAnsi="Tahoma" w:cs="Tahoma"/>
          <w:sz w:val="20"/>
        </w:rPr>
        <w:t xml:space="preserve"> mora biti zagotovljeno varovanje v skladu s standardom </w:t>
      </w:r>
      <w:r w:rsidR="007552A6" w:rsidRPr="00994CB0">
        <w:rPr>
          <w:rFonts w:ascii="Tahoma" w:hAnsi="Tahoma" w:cs="Tahoma"/>
          <w:sz w:val="20"/>
        </w:rPr>
        <w:t xml:space="preserve">DIN EN 795:2012 Personal </w:t>
      </w:r>
      <w:proofErr w:type="spellStart"/>
      <w:r w:rsidR="007552A6" w:rsidRPr="00994CB0">
        <w:rPr>
          <w:rFonts w:ascii="Tahoma" w:hAnsi="Tahoma" w:cs="Tahoma"/>
          <w:sz w:val="20"/>
        </w:rPr>
        <w:t>fall</w:t>
      </w:r>
      <w:proofErr w:type="spellEnd"/>
      <w:r w:rsidR="007552A6" w:rsidRPr="00994CB0">
        <w:rPr>
          <w:rFonts w:ascii="Tahoma" w:hAnsi="Tahoma" w:cs="Tahoma"/>
          <w:sz w:val="20"/>
        </w:rPr>
        <w:t xml:space="preserve"> </w:t>
      </w:r>
      <w:proofErr w:type="spellStart"/>
      <w:r w:rsidR="007552A6" w:rsidRPr="00994CB0">
        <w:rPr>
          <w:rFonts w:ascii="Tahoma" w:hAnsi="Tahoma" w:cs="Tahoma"/>
          <w:sz w:val="20"/>
        </w:rPr>
        <w:t>protection</w:t>
      </w:r>
      <w:proofErr w:type="spellEnd"/>
      <w:r w:rsidR="007552A6" w:rsidRPr="00994CB0">
        <w:rPr>
          <w:rFonts w:ascii="Tahoma" w:hAnsi="Tahoma" w:cs="Tahoma"/>
          <w:sz w:val="20"/>
        </w:rPr>
        <w:t xml:space="preserve"> </w:t>
      </w:r>
      <w:proofErr w:type="spellStart"/>
      <w:r w:rsidR="007552A6" w:rsidRPr="00994CB0">
        <w:rPr>
          <w:rFonts w:ascii="Tahoma" w:hAnsi="Tahoma" w:cs="Tahoma"/>
          <w:sz w:val="20"/>
        </w:rPr>
        <w:t>equipment</w:t>
      </w:r>
      <w:proofErr w:type="spellEnd"/>
      <w:r w:rsidR="007552A6" w:rsidRPr="00994CB0">
        <w:rPr>
          <w:rFonts w:ascii="Tahoma" w:hAnsi="Tahoma" w:cs="Tahoma"/>
          <w:sz w:val="20"/>
        </w:rPr>
        <w:t xml:space="preserve"> - </w:t>
      </w:r>
      <w:proofErr w:type="spellStart"/>
      <w:r w:rsidR="007552A6" w:rsidRPr="00994CB0">
        <w:rPr>
          <w:rFonts w:ascii="Tahoma" w:hAnsi="Tahoma" w:cs="Tahoma"/>
          <w:sz w:val="20"/>
        </w:rPr>
        <w:t>Anchor</w:t>
      </w:r>
      <w:proofErr w:type="spellEnd"/>
      <w:r w:rsidR="007552A6" w:rsidRPr="00994CB0">
        <w:rPr>
          <w:rFonts w:ascii="Tahoma" w:hAnsi="Tahoma" w:cs="Tahoma"/>
          <w:sz w:val="20"/>
        </w:rPr>
        <w:t xml:space="preserve"> </w:t>
      </w:r>
      <w:proofErr w:type="spellStart"/>
      <w:r w:rsidR="007552A6" w:rsidRPr="00994CB0">
        <w:rPr>
          <w:rFonts w:ascii="Tahoma" w:hAnsi="Tahoma" w:cs="Tahoma"/>
          <w:sz w:val="20"/>
        </w:rPr>
        <w:t>devices</w:t>
      </w:r>
      <w:proofErr w:type="spellEnd"/>
      <w:r w:rsidRPr="00994CB0">
        <w:rPr>
          <w:rFonts w:ascii="Tahoma" w:hAnsi="Tahoma" w:cs="Tahoma"/>
          <w:sz w:val="20"/>
        </w:rPr>
        <w:t xml:space="preserve"> do vseh elementov, ki potrebujejo redno vzdrževanje</w:t>
      </w:r>
      <w:r w:rsidR="0051343A" w:rsidRPr="00994CB0">
        <w:rPr>
          <w:rFonts w:ascii="Tahoma" w:hAnsi="Tahoma" w:cs="Tahoma"/>
          <w:sz w:val="20"/>
        </w:rPr>
        <w:t xml:space="preserve"> (vsaj 1x na leto)</w:t>
      </w:r>
      <w:r w:rsidRPr="00994CB0">
        <w:rPr>
          <w:rFonts w:ascii="Tahoma" w:hAnsi="Tahoma" w:cs="Tahoma"/>
          <w:sz w:val="20"/>
        </w:rPr>
        <w:t>.</w:t>
      </w:r>
      <w:r w:rsidR="003E7AC9" w:rsidRPr="00994CB0">
        <w:rPr>
          <w:rFonts w:ascii="Tahoma" w:hAnsi="Tahoma" w:cs="Tahoma"/>
          <w:sz w:val="20"/>
        </w:rPr>
        <w:t xml:space="preserve"> Načrt varovanja mora biti sestavni del načrta arhitekture v projektni dokumentaciji.</w:t>
      </w:r>
      <w:r w:rsidR="00867930" w:rsidRPr="00994CB0">
        <w:rPr>
          <w:rFonts w:ascii="Tahoma" w:hAnsi="Tahoma" w:cs="Tahoma"/>
          <w:sz w:val="20"/>
        </w:rPr>
        <w:t xml:space="preserve"> </w:t>
      </w:r>
    </w:p>
    <w:p w14:paraId="4D31CF4F" w14:textId="21DA7B71" w:rsidR="00882C9F" w:rsidRPr="00994CB0" w:rsidRDefault="00882C9F" w:rsidP="00B31BF2">
      <w:pPr>
        <w:jc w:val="both"/>
        <w:rPr>
          <w:rFonts w:ascii="Tahoma" w:hAnsi="Tahoma" w:cs="Tahoma"/>
          <w:sz w:val="20"/>
        </w:rPr>
      </w:pPr>
      <w:r w:rsidRPr="00994CB0">
        <w:rPr>
          <w:rFonts w:ascii="Tahoma" w:hAnsi="Tahoma" w:cs="Tahoma"/>
          <w:sz w:val="20"/>
        </w:rPr>
        <w:t>Ravne strehe objektov je potrebno zasnovati kot pohodne strehe, ki omogočajo servisni dostop do vseh inštalaciji, ki potrebujejo redno vzdrževanje</w:t>
      </w:r>
      <w:r w:rsidR="00F704CF" w:rsidRPr="00994CB0">
        <w:rPr>
          <w:rFonts w:ascii="Tahoma" w:hAnsi="Tahoma" w:cs="Tahoma"/>
          <w:sz w:val="20"/>
        </w:rPr>
        <w:t>.</w:t>
      </w:r>
      <w:r w:rsidRPr="00994CB0">
        <w:rPr>
          <w:rFonts w:ascii="Tahoma" w:hAnsi="Tahoma" w:cs="Tahoma"/>
          <w:sz w:val="20"/>
        </w:rPr>
        <w:t xml:space="preserve"> V kolikor finalna kritina ne omogoča hoje ali pa lahko hoja poškoduje kritino je potrebno zagotoviti koridorje po katerih je mogoč dostop do servisnih mest</w:t>
      </w:r>
      <w:r w:rsidR="002C4D11" w:rsidRPr="00994CB0">
        <w:rPr>
          <w:rFonts w:ascii="Tahoma" w:hAnsi="Tahoma" w:cs="Tahoma"/>
          <w:sz w:val="20"/>
        </w:rPr>
        <w:t xml:space="preserve"> in mest za namestitev zunanjih na</w:t>
      </w:r>
      <w:r w:rsidR="00273FEA" w:rsidRPr="00994CB0">
        <w:rPr>
          <w:rFonts w:ascii="Tahoma" w:hAnsi="Tahoma" w:cs="Tahoma"/>
          <w:sz w:val="20"/>
        </w:rPr>
        <w:t>p</w:t>
      </w:r>
      <w:r w:rsidR="002C4D11" w:rsidRPr="00994CB0">
        <w:rPr>
          <w:rFonts w:ascii="Tahoma" w:hAnsi="Tahoma" w:cs="Tahoma"/>
          <w:sz w:val="20"/>
        </w:rPr>
        <w:t>rav KE</w:t>
      </w:r>
      <w:r w:rsidRPr="00994CB0">
        <w:rPr>
          <w:rFonts w:ascii="Tahoma" w:hAnsi="Tahoma" w:cs="Tahoma"/>
          <w:sz w:val="20"/>
        </w:rPr>
        <w:t xml:space="preserve">. </w:t>
      </w:r>
    </w:p>
    <w:p w14:paraId="72B19993" w14:textId="36A6AB4B" w:rsidR="00630AA0" w:rsidRPr="00994CB0" w:rsidRDefault="00882C9F" w:rsidP="003E7AC9">
      <w:pPr>
        <w:jc w:val="both"/>
        <w:rPr>
          <w:rFonts w:ascii="Tahoma" w:hAnsi="Tahoma" w:cs="Tahoma"/>
          <w:sz w:val="20"/>
        </w:rPr>
      </w:pPr>
      <w:r w:rsidRPr="00994CB0">
        <w:rPr>
          <w:rFonts w:ascii="Tahoma" w:hAnsi="Tahoma" w:cs="Tahoma"/>
          <w:sz w:val="20"/>
        </w:rPr>
        <w:t>Če s</w:t>
      </w:r>
      <w:r w:rsidR="0051343A" w:rsidRPr="00994CB0">
        <w:rPr>
          <w:rFonts w:ascii="Tahoma" w:hAnsi="Tahoma" w:cs="Tahoma"/>
          <w:sz w:val="20"/>
        </w:rPr>
        <w:t>o</w:t>
      </w:r>
      <w:r w:rsidRPr="00994CB0">
        <w:rPr>
          <w:rFonts w:ascii="Tahoma" w:hAnsi="Tahoma" w:cs="Tahoma"/>
          <w:sz w:val="20"/>
        </w:rPr>
        <w:t xml:space="preserve"> na strehi stavbe v isti ravnini predvideni </w:t>
      </w:r>
      <w:r w:rsidR="0051343A" w:rsidRPr="00994CB0">
        <w:rPr>
          <w:rFonts w:ascii="Tahoma" w:hAnsi="Tahoma" w:cs="Tahoma"/>
          <w:sz w:val="20"/>
        </w:rPr>
        <w:t xml:space="preserve">tudi </w:t>
      </w:r>
      <w:r w:rsidRPr="00994CB0">
        <w:rPr>
          <w:rFonts w:ascii="Tahoma" w:hAnsi="Tahoma" w:cs="Tahoma"/>
          <w:sz w:val="20"/>
        </w:rPr>
        <w:t xml:space="preserve">zunanji prostori uporabnikov (stanovanja v terasni etaži) </w:t>
      </w:r>
      <w:r w:rsidR="0051343A" w:rsidRPr="00994CB0">
        <w:rPr>
          <w:rFonts w:ascii="Tahoma" w:hAnsi="Tahoma" w:cs="Tahoma"/>
          <w:sz w:val="20"/>
        </w:rPr>
        <w:t>je</w:t>
      </w:r>
      <w:r w:rsidRPr="00994CB0">
        <w:rPr>
          <w:rFonts w:ascii="Tahoma" w:hAnsi="Tahoma" w:cs="Tahoma"/>
          <w:sz w:val="20"/>
        </w:rPr>
        <w:t xml:space="preserve"> potrebno razmejiti</w:t>
      </w:r>
      <w:r w:rsidR="0051343A" w:rsidRPr="00994CB0">
        <w:rPr>
          <w:rFonts w:ascii="Tahoma" w:hAnsi="Tahoma" w:cs="Tahoma"/>
          <w:sz w:val="20"/>
        </w:rPr>
        <w:t xml:space="preserve"> neizkoriščeni del strehe</w:t>
      </w:r>
      <w:r w:rsidRPr="00994CB0">
        <w:rPr>
          <w:rFonts w:ascii="Tahoma" w:hAnsi="Tahoma" w:cs="Tahoma"/>
          <w:sz w:val="20"/>
        </w:rPr>
        <w:t xml:space="preserve"> z ograjo višine 1,2 m. Priporoča se</w:t>
      </w:r>
      <w:r w:rsidR="0051343A" w:rsidRPr="00994CB0">
        <w:rPr>
          <w:rFonts w:ascii="Tahoma" w:hAnsi="Tahoma" w:cs="Tahoma"/>
          <w:sz w:val="20"/>
        </w:rPr>
        <w:t xml:space="preserve">, da se v terasnih etažah izvede ograja tudi po zunanjih robovih neizkoriščenega dela strešne površine. </w:t>
      </w:r>
      <w:r w:rsidR="00DB0F00" w:rsidRPr="00994CB0">
        <w:rPr>
          <w:rFonts w:ascii="Tahoma" w:hAnsi="Tahoma" w:cs="Tahoma"/>
          <w:sz w:val="20"/>
        </w:rPr>
        <w:t xml:space="preserve">Določilo se upošteva le v primeru, da je terasne etaže potrebno zasnovati zaradi skladnosti s prostorskimi akti. </w:t>
      </w:r>
      <w:r w:rsidR="00C81DF0" w:rsidRPr="00994CB0">
        <w:rPr>
          <w:rFonts w:ascii="Tahoma" w:hAnsi="Tahoma" w:cs="Tahoma"/>
          <w:sz w:val="20"/>
        </w:rPr>
        <w:t>T</w:t>
      </w:r>
      <w:r w:rsidR="00DB0F00" w:rsidRPr="00994CB0">
        <w:rPr>
          <w:rFonts w:ascii="Tahoma" w:hAnsi="Tahoma" w:cs="Tahoma"/>
          <w:sz w:val="20"/>
        </w:rPr>
        <w:t xml:space="preserve">erasne etaže </w:t>
      </w:r>
      <w:r w:rsidR="00C81DF0" w:rsidRPr="00994CB0">
        <w:rPr>
          <w:rFonts w:ascii="Tahoma" w:hAnsi="Tahoma" w:cs="Tahoma"/>
          <w:sz w:val="20"/>
        </w:rPr>
        <w:t xml:space="preserve">sicer </w:t>
      </w:r>
      <w:r w:rsidR="00DB0F00" w:rsidRPr="00994CB0">
        <w:rPr>
          <w:rFonts w:ascii="Tahoma" w:hAnsi="Tahoma" w:cs="Tahoma"/>
          <w:sz w:val="20"/>
        </w:rPr>
        <w:t>niso zaželene.</w:t>
      </w:r>
    </w:p>
    <w:p w14:paraId="7AA44B31" w14:textId="77777777" w:rsidR="00264BAF" w:rsidRPr="00994CB0" w:rsidRDefault="0092091C">
      <w:pPr>
        <w:pStyle w:val="Naslov3"/>
        <w:rPr>
          <w:rFonts w:cs="Tahoma"/>
        </w:rPr>
      </w:pPr>
      <w:bookmarkStart w:id="34" w:name="_Toc112834599"/>
      <w:r w:rsidRPr="00994CB0">
        <w:rPr>
          <w:rFonts w:cs="Tahoma"/>
        </w:rPr>
        <w:t>2.3.</w:t>
      </w:r>
      <w:r w:rsidR="006E6AD3" w:rsidRPr="00994CB0">
        <w:rPr>
          <w:rFonts w:cs="Tahoma"/>
        </w:rPr>
        <w:t>10</w:t>
      </w:r>
      <w:r w:rsidRPr="00994CB0">
        <w:rPr>
          <w:rFonts w:cs="Tahoma"/>
        </w:rPr>
        <w:t>.</w:t>
      </w:r>
      <w:r w:rsidRPr="00994CB0">
        <w:rPr>
          <w:rFonts w:cs="Tahoma"/>
        </w:rPr>
        <w:tab/>
      </w:r>
      <w:r w:rsidR="00264BAF" w:rsidRPr="00994CB0">
        <w:rPr>
          <w:rFonts w:cs="Tahoma"/>
        </w:rPr>
        <w:t>Balkoni, lože, terase</w:t>
      </w:r>
      <w:bookmarkEnd w:id="34"/>
    </w:p>
    <w:p w14:paraId="0BE599A1" w14:textId="0604154D" w:rsidR="00B22533" w:rsidRPr="00994CB0" w:rsidRDefault="00A40FC6" w:rsidP="005E363B">
      <w:pPr>
        <w:jc w:val="both"/>
        <w:rPr>
          <w:rFonts w:ascii="Tahoma" w:hAnsi="Tahoma" w:cs="Tahoma"/>
          <w:sz w:val="20"/>
        </w:rPr>
      </w:pPr>
      <w:r w:rsidRPr="00994CB0">
        <w:rPr>
          <w:rFonts w:ascii="Tahoma" w:hAnsi="Tahoma" w:cs="Tahoma"/>
          <w:sz w:val="20"/>
        </w:rPr>
        <w:t xml:space="preserve">Vsakemu stanovanju je potrebno predvideti eno funkcionalno uporabno zunanjo površino </w:t>
      </w:r>
      <w:bookmarkStart w:id="35" w:name="_Hlk82094429"/>
      <w:r w:rsidRPr="00994CB0">
        <w:rPr>
          <w:rFonts w:ascii="Tahoma" w:hAnsi="Tahoma" w:cs="Tahoma"/>
          <w:sz w:val="20"/>
        </w:rPr>
        <w:t xml:space="preserve">v površini 10% </w:t>
      </w:r>
      <w:r w:rsidR="004177F3" w:rsidRPr="00994CB0">
        <w:rPr>
          <w:rFonts w:ascii="Tahoma" w:hAnsi="Tahoma" w:cs="Tahoma"/>
          <w:sz w:val="20"/>
        </w:rPr>
        <w:t xml:space="preserve">do 15% </w:t>
      </w:r>
      <w:r w:rsidRPr="00994CB0">
        <w:rPr>
          <w:rFonts w:ascii="Tahoma" w:hAnsi="Tahoma" w:cs="Tahoma"/>
          <w:sz w:val="20"/>
        </w:rPr>
        <w:t>površine stanovanja</w:t>
      </w:r>
      <w:r w:rsidR="007A4FB0" w:rsidRPr="00994CB0">
        <w:rPr>
          <w:rFonts w:ascii="Tahoma" w:hAnsi="Tahoma" w:cs="Tahoma"/>
          <w:sz w:val="20"/>
        </w:rPr>
        <w:t>, vendar ne več kot 7 m2</w:t>
      </w:r>
      <w:r w:rsidRPr="00994CB0">
        <w:rPr>
          <w:rFonts w:ascii="Tahoma" w:hAnsi="Tahoma" w:cs="Tahoma"/>
          <w:sz w:val="20"/>
        </w:rPr>
        <w:t>.</w:t>
      </w:r>
      <w:bookmarkEnd w:id="35"/>
      <w:r w:rsidRPr="00994CB0">
        <w:rPr>
          <w:rFonts w:ascii="Tahoma" w:hAnsi="Tahoma" w:cs="Tahoma"/>
          <w:sz w:val="20"/>
        </w:rPr>
        <w:t xml:space="preserve"> </w:t>
      </w:r>
      <w:r w:rsidR="00AD02A4" w:rsidRPr="00994CB0">
        <w:rPr>
          <w:rFonts w:ascii="Tahoma" w:hAnsi="Tahoma" w:cs="Tahoma"/>
          <w:sz w:val="20"/>
        </w:rPr>
        <w:t xml:space="preserve">Odstopanje je dopustno le v primeru racionalizacije in poenotenja velikosti posameznih elementov, zlasti če gre za </w:t>
      </w:r>
      <w:r w:rsidR="007A4FB0" w:rsidRPr="00994CB0">
        <w:rPr>
          <w:rFonts w:ascii="Tahoma" w:hAnsi="Tahoma" w:cs="Tahoma"/>
          <w:sz w:val="20"/>
        </w:rPr>
        <w:t>pred-izdelane elemente</w:t>
      </w:r>
      <w:r w:rsidR="00AD02A4" w:rsidRPr="00994CB0">
        <w:rPr>
          <w:rFonts w:ascii="Tahoma" w:hAnsi="Tahoma" w:cs="Tahoma"/>
          <w:sz w:val="20"/>
        </w:rPr>
        <w:t xml:space="preserve">. </w:t>
      </w:r>
      <w:r w:rsidR="007E4CD1" w:rsidRPr="00994CB0">
        <w:rPr>
          <w:rFonts w:ascii="Tahoma" w:hAnsi="Tahoma" w:cs="Tahoma"/>
          <w:sz w:val="20"/>
        </w:rPr>
        <w:t>Zaželeno je , da se p</w:t>
      </w:r>
      <w:r w:rsidRPr="00994CB0">
        <w:rPr>
          <w:rFonts w:ascii="Tahoma" w:hAnsi="Tahoma" w:cs="Tahoma"/>
          <w:sz w:val="20"/>
        </w:rPr>
        <w:t>ovršina se predvidi v obliki pokritih balkonov</w:t>
      </w:r>
      <w:r w:rsidR="00FD2D66" w:rsidRPr="00994CB0">
        <w:rPr>
          <w:rFonts w:ascii="Tahoma" w:hAnsi="Tahoma" w:cs="Tahoma"/>
          <w:sz w:val="20"/>
        </w:rPr>
        <w:t>. Izjemoma in če to izhaja iz tehničnih, ekonomskih ali prostorskih pogojev, se uporabne zunanje površine lahko zagotovijo v obliki nezastekljenih lož.</w:t>
      </w:r>
      <w:r w:rsidR="007E4CD1" w:rsidRPr="00994CB0">
        <w:rPr>
          <w:rFonts w:ascii="Tahoma" w:hAnsi="Tahoma" w:cs="Tahoma"/>
          <w:sz w:val="20"/>
        </w:rPr>
        <w:t xml:space="preserve"> </w:t>
      </w:r>
      <w:r w:rsidR="00FD2D66" w:rsidRPr="00994CB0">
        <w:rPr>
          <w:rFonts w:ascii="Tahoma" w:hAnsi="Tahoma" w:cs="Tahoma"/>
          <w:sz w:val="20"/>
        </w:rPr>
        <w:t xml:space="preserve"> </w:t>
      </w:r>
      <w:r w:rsidR="00AD02A4" w:rsidRPr="00994CB0">
        <w:rPr>
          <w:rFonts w:ascii="Tahoma" w:hAnsi="Tahoma" w:cs="Tahoma"/>
          <w:sz w:val="20"/>
        </w:rPr>
        <w:t>V pritličju se lahko predvidi t</w:t>
      </w:r>
      <w:r w:rsidRPr="00994CB0">
        <w:rPr>
          <w:rFonts w:ascii="Tahoma" w:hAnsi="Tahoma" w:cs="Tahoma"/>
          <w:sz w:val="20"/>
        </w:rPr>
        <w:t>erase</w:t>
      </w:r>
      <w:r w:rsidR="00AD02A4" w:rsidRPr="00994CB0">
        <w:rPr>
          <w:rFonts w:ascii="Tahoma" w:hAnsi="Tahoma" w:cs="Tahoma"/>
          <w:sz w:val="20"/>
        </w:rPr>
        <w:t xml:space="preserve">, ki </w:t>
      </w:r>
      <w:r w:rsidRPr="00994CB0">
        <w:rPr>
          <w:rFonts w:ascii="Tahoma" w:hAnsi="Tahoma" w:cs="Tahoma"/>
          <w:sz w:val="20"/>
        </w:rPr>
        <w:t>naj ne presegajo 25% površine stanovanja, morajo biti ograjene in nadkrite</w:t>
      </w:r>
      <w:r w:rsidR="00CE2FE6" w:rsidRPr="00994CB0">
        <w:rPr>
          <w:rFonts w:ascii="Tahoma" w:hAnsi="Tahoma" w:cs="Tahoma"/>
          <w:sz w:val="20"/>
        </w:rPr>
        <w:t>.</w:t>
      </w:r>
      <w:r w:rsidRPr="00994CB0">
        <w:rPr>
          <w:rFonts w:ascii="Tahoma" w:hAnsi="Tahoma" w:cs="Tahoma"/>
          <w:sz w:val="20"/>
        </w:rPr>
        <w:t xml:space="preserve"> </w:t>
      </w:r>
      <w:r w:rsidR="00AD02A4" w:rsidRPr="00994CB0">
        <w:rPr>
          <w:rFonts w:ascii="Tahoma" w:hAnsi="Tahoma" w:cs="Tahoma"/>
          <w:sz w:val="20"/>
        </w:rPr>
        <w:t xml:space="preserve">Minimalna svetla širina zunanjih površin stanovanja (loža, balkon) je </w:t>
      </w:r>
      <w:r w:rsidR="00C96C14" w:rsidRPr="00994CB0">
        <w:rPr>
          <w:rFonts w:ascii="Tahoma" w:hAnsi="Tahoma" w:cs="Tahoma"/>
          <w:sz w:val="20"/>
        </w:rPr>
        <w:t>1,</w:t>
      </w:r>
      <w:r w:rsidR="0042119C" w:rsidRPr="00994CB0">
        <w:rPr>
          <w:rFonts w:ascii="Tahoma" w:hAnsi="Tahoma" w:cs="Tahoma"/>
          <w:sz w:val="20"/>
        </w:rPr>
        <w:t>4</w:t>
      </w:r>
      <w:r w:rsidR="00C96C14" w:rsidRPr="00994CB0">
        <w:rPr>
          <w:rFonts w:ascii="Tahoma" w:hAnsi="Tahoma" w:cs="Tahoma"/>
          <w:sz w:val="20"/>
        </w:rPr>
        <w:t>m</w:t>
      </w:r>
      <w:r w:rsidR="00AD02A4" w:rsidRPr="00994CB0">
        <w:rPr>
          <w:rFonts w:ascii="Tahoma" w:hAnsi="Tahoma" w:cs="Tahoma"/>
          <w:sz w:val="20"/>
        </w:rPr>
        <w:t>.</w:t>
      </w:r>
      <w:r w:rsidR="0051621E" w:rsidRPr="00994CB0">
        <w:rPr>
          <w:rFonts w:ascii="Tahoma" w:hAnsi="Tahoma" w:cs="Tahoma"/>
          <w:sz w:val="20"/>
        </w:rPr>
        <w:t xml:space="preserve"> Pri stanovanjih, ki so namenjena funkcionalno oviranim osebam, je potrebno zagotoviti odmike skladno s Pravilnikom o </w:t>
      </w:r>
      <w:r w:rsidR="00994CB0" w:rsidRPr="00994CB0">
        <w:rPr>
          <w:rFonts w:ascii="Tahoma" w:hAnsi="Tahoma" w:cs="Tahoma"/>
          <w:sz w:val="20"/>
        </w:rPr>
        <w:t>univerzalni</w:t>
      </w:r>
      <w:r w:rsidR="0051621E" w:rsidRPr="00994CB0">
        <w:rPr>
          <w:rFonts w:ascii="Tahoma" w:hAnsi="Tahoma" w:cs="Tahoma"/>
          <w:sz w:val="20"/>
        </w:rPr>
        <w:t xml:space="preserve"> graditvi objektov (SIST ISO 21542).</w:t>
      </w:r>
      <w:r w:rsidR="00C96C14" w:rsidRPr="00994CB0">
        <w:rPr>
          <w:rFonts w:ascii="Tahoma" w:hAnsi="Tahoma" w:cs="Tahoma"/>
          <w:sz w:val="20"/>
        </w:rPr>
        <w:t xml:space="preserve"> V terasnih oz. </w:t>
      </w:r>
      <w:r w:rsidR="000F40CF" w:rsidRPr="00994CB0">
        <w:rPr>
          <w:rFonts w:ascii="Tahoma" w:hAnsi="Tahoma" w:cs="Tahoma"/>
          <w:sz w:val="20"/>
        </w:rPr>
        <w:t xml:space="preserve">mansardnih </w:t>
      </w:r>
      <w:r w:rsidR="00C96C14" w:rsidRPr="00994CB0">
        <w:rPr>
          <w:rFonts w:ascii="Tahoma" w:hAnsi="Tahoma" w:cs="Tahoma"/>
          <w:sz w:val="20"/>
        </w:rPr>
        <w:t>stanovanjih naj bodo zunanje površine stanovanj oblikovane kot balkoni</w:t>
      </w:r>
      <w:r w:rsidR="003E7AC9" w:rsidRPr="00994CB0">
        <w:rPr>
          <w:rFonts w:ascii="Tahoma" w:hAnsi="Tahoma" w:cs="Tahoma"/>
          <w:sz w:val="20"/>
        </w:rPr>
        <w:t xml:space="preserve"> ali</w:t>
      </w:r>
      <w:r w:rsidR="00C96C14" w:rsidRPr="00994CB0">
        <w:rPr>
          <w:rFonts w:ascii="Tahoma" w:hAnsi="Tahoma" w:cs="Tahoma"/>
          <w:sz w:val="20"/>
        </w:rPr>
        <w:t xml:space="preserve"> lože in ne kot del strehe.</w:t>
      </w:r>
      <w:r w:rsidR="00A4741F" w:rsidRPr="00994CB0">
        <w:rPr>
          <w:rFonts w:ascii="Tahoma" w:hAnsi="Tahoma" w:cs="Tahoma"/>
          <w:sz w:val="20"/>
        </w:rPr>
        <w:t xml:space="preserve"> Terasne etaže niso zaželene. </w:t>
      </w:r>
    </w:p>
    <w:p w14:paraId="02436EAA" w14:textId="29402810" w:rsidR="00A40FC6" w:rsidRPr="00994CB0" w:rsidRDefault="00A40FC6" w:rsidP="005E363B">
      <w:pPr>
        <w:jc w:val="both"/>
        <w:rPr>
          <w:rFonts w:ascii="Tahoma" w:hAnsi="Tahoma" w:cs="Tahoma"/>
          <w:sz w:val="20"/>
        </w:rPr>
      </w:pPr>
      <w:r w:rsidRPr="00994CB0">
        <w:rPr>
          <w:rFonts w:ascii="Tahoma" w:hAnsi="Tahoma" w:cs="Tahoma"/>
          <w:sz w:val="20"/>
        </w:rPr>
        <w:t>Zaželeno je, da je dostop do balkona in terase iz stanovanja v istem nivoju, višinska razlika ne sme presegati višine praga (</w:t>
      </w:r>
      <w:r w:rsidR="00412A79" w:rsidRPr="00994CB0">
        <w:rPr>
          <w:rFonts w:ascii="Tahoma" w:hAnsi="Tahoma" w:cs="Tahoma"/>
          <w:sz w:val="20"/>
        </w:rPr>
        <w:t>1,5 cm</w:t>
      </w:r>
      <w:r w:rsidRPr="00994CB0">
        <w:rPr>
          <w:rFonts w:ascii="Tahoma" w:hAnsi="Tahoma" w:cs="Tahoma"/>
          <w:sz w:val="20"/>
        </w:rPr>
        <w:t xml:space="preserve">). Nivo tlaka, ki se </w:t>
      </w:r>
      <w:proofErr w:type="spellStart"/>
      <w:r w:rsidR="004177F3" w:rsidRPr="00994CB0">
        <w:rPr>
          <w:rFonts w:ascii="Tahoma" w:hAnsi="Tahoma" w:cs="Tahoma"/>
          <w:sz w:val="20"/>
        </w:rPr>
        <w:t>odvodnjava</w:t>
      </w:r>
      <w:proofErr w:type="spellEnd"/>
      <w:r w:rsidRPr="00994CB0">
        <w:rPr>
          <w:rFonts w:ascii="Tahoma" w:hAnsi="Tahoma" w:cs="Tahoma"/>
          <w:sz w:val="20"/>
        </w:rPr>
        <w:t xml:space="preserve"> pa mora biti vsaj 5 cm pod nivojem tlaka v stanovanju. Vsak</w:t>
      </w:r>
      <w:r w:rsidR="002C0C18" w:rsidRPr="00994CB0">
        <w:rPr>
          <w:rFonts w:ascii="Tahoma" w:hAnsi="Tahoma" w:cs="Tahoma"/>
          <w:sz w:val="20"/>
        </w:rPr>
        <w:t>a</w:t>
      </w:r>
      <w:r w:rsidRPr="00994CB0">
        <w:rPr>
          <w:rFonts w:ascii="Tahoma" w:hAnsi="Tahoma" w:cs="Tahoma"/>
          <w:sz w:val="20"/>
        </w:rPr>
        <w:t xml:space="preserve"> zunanja površina mora biti opremljena s stropno lučjo in </w:t>
      </w:r>
      <w:r w:rsidR="002702A7" w:rsidRPr="00994CB0">
        <w:rPr>
          <w:rFonts w:ascii="Tahoma" w:hAnsi="Tahoma" w:cs="Tahoma"/>
          <w:sz w:val="20"/>
        </w:rPr>
        <w:t xml:space="preserve">morebitno </w:t>
      </w:r>
      <w:r w:rsidRPr="00994CB0">
        <w:rPr>
          <w:rFonts w:ascii="Tahoma" w:hAnsi="Tahoma" w:cs="Tahoma"/>
          <w:sz w:val="20"/>
        </w:rPr>
        <w:t xml:space="preserve">zunanjo el. </w:t>
      </w:r>
      <w:r w:rsidR="003E7AC9" w:rsidRPr="00994CB0">
        <w:rPr>
          <w:rFonts w:ascii="Tahoma" w:hAnsi="Tahoma" w:cs="Tahoma"/>
          <w:sz w:val="20"/>
        </w:rPr>
        <w:t>vtičnico</w:t>
      </w:r>
      <w:r w:rsidRPr="00994CB0">
        <w:rPr>
          <w:rFonts w:ascii="Tahoma" w:hAnsi="Tahoma" w:cs="Tahoma"/>
          <w:sz w:val="20"/>
        </w:rPr>
        <w:t xml:space="preserve">. Na teh </w:t>
      </w:r>
      <w:r w:rsidR="002C0C18" w:rsidRPr="00994CB0">
        <w:rPr>
          <w:rFonts w:ascii="Tahoma" w:hAnsi="Tahoma" w:cs="Tahoma"/>
          <w:sz w:val="20"/>
        </w:rPr>
        <w:t>površinah</w:t>
      </w:r>
      <w:r w:rsidRPr="00994CB0">
        <w:rPr>
          <w:rFonts w:ascii="Tahoma" w:hAnsi="Tahoma" w:cs="Tahoma"/>
          <w:sz w:val="20"/>
        </w:rPr>
        <w:t xml:space="preserve"> se ne sme predvideti zunanje enote klimatske naprave. Finalna obloga mora biti trajna, ne drsna (</w:t>
      </w:r>
      <w:r w:rsidR="008B2712" w:rsidRPr="00994CB0">
        <w:rPr>
          <w:rFonts w:ascii="Tahoma" w:hAnsi="Tahoma" w:cs="Tahoma"/>
          <w:sz w:val="20"/>
        </w:rPr>
        <w:t xml:space="preserve">minimalno </w:t>
      </w:r>
      <w:r w:rsidRPr="00994CB0">
        <w:rPr>
          <w:rFonts w:ascii="Tahoma" w:hAnsi="Tahoma" w:cs="Tahoma"/>
          <w:sz w:val="20"/>
        </w:rPr>
        <w:t>razred R10</w:t>
      </w:r>
      <w:r w:rsidR="009E0E4D" w:rsidRPr="00994CB0">
        <w:rPr>
          <w:rFonts w:ascii="Tahoma" w:hAnsi="Tahoma" w:cs="Tahoma"/>
          <w:sz w:val="20"/>
        </w:rPr>
        <w:t>)</w:t>
      </w:r>
      <w:r w:rsidR="008B0BBE" w:rsidRPr="00994CB0">
        <w:rPr>
          <w:rFonts w:ascii="Tahoma" w:hAnsi="Tahoma" w:cs="Tahoma"/>
          <w:sz w:val="20"/>
        </w:rPr>
        <w:t xml:space="preserve"> </w:t>
      </w:r>
      <w:r w:rsidRPr="00994CB0">
        <w:rPr>
          <w:rFonts w:ascii="Tahoma" w:hAnsi="Tahoma" w:cs="Tahoma"/>
          <w:sz w:val="20"/>
        </w:rPr>
        <w:t xml:space="preserve">in stabilna. Priporoča se keramiko ali </w:t>
      </w:r>
      <w:proofErr w:type="spellStart"/>
      <w:r w:rsidRPr="00994CB0">
        <w:rPr>
          <w:rFonts w:ascii="Tahoma" w:hAnsi="Tahoma" w:cs="Tahoma"/>
          <w:sz w:val="20"/>
        </w:rPr>
        <w:t>granitogres</w:t>
      </w:r>
      <w:proofErr w:type="spellEnd"/>
      <w:r w:rsidRPr="00994CB0">
        <w:rPr>
          <w:rFonts w:ascii="Tahoma" w:hAnsi="Tahoma" w:cs="Tahoma"/>
          <w:sz w:val="20"/>
        </w:rPr>
        <w:t xml:space="preserve"> na dvignjeni </w:t>
      </w:r>
      <w:proofErr w:type="spellStart"/>
      <w:r w:rsidRPr="00994CB0">
        <w:rPr>
          <w:rFonts w:ascii="Tahoma" w:hAnsi="Tahoma" w:cs="Tahoma"/>
          <w:sz w:val="20"/>
        </w:rPr>
        <w:t>podkonstrukciji</w:t>
      </w:r>
      <w:proofErr w:type="spellEnd"/>
      <w:r w:rsidR="00630AA0" w:rsidRPr="00994CB0">
        <w:rPr>
          <w:rFonts w:ascii="Tahoma" w:hAnsi="Tahoma" w:cs="Tahoma"/>
          <w:sz w:val="20"/>
        </w:rPr>
        <w:t xml:space="preserve">, pri </w:t>
      </w:r>
      <w:r w:rsidR="007A4FB0" w:rsidRPr="00994CB0">
        <w:rPr>
          <w:rFonts w:ascii="Tahoma" w:hAnsi="Tahoma" w:cs="Tahoma"/>
          <w:sz w:val="20"/>
        </w:rPr>
        <w:t xml:space="preserve">pred-izdelanih elementih </w:t>
      </w:r>
      <w:r w:rsidR="00630AA0" w:rsidRPr="00994CB0">
        <w:rPr>
          <w:rFonts w:ascii="Tahoma" w:hAnsi="Tahoma" w:cs="Tahoma"/>
          <w:sz w:val="20"/>
        </w:rPr>
        <w:t>pa vidni beton (zglajen in impregniran oziroma brezšivna finalna obdelava (</w:t>
      </w:r>
      <w:r w:rsidR="008B0BBE" w:rsidRPr="00994CB0">
        <w:rPr>
          <w:rFonts w:ascii="Tahoma" w:hAnsi="Tahoma" w:cs="Tahoma"/>
          <w:sz w:val="20"/>
        </w:rPr>
        <w:t xml:space="preserve">PU, </w:t>
      </w:r>
      <w:r w:rsidR="00630AA0" w:rsidRPr="00994CB0">
        <w:rPr>
          <w:rFonts w:ascii="Tahoma" w:hAnsi="Tahoma" w:cs="Tahoma"/>
          <w:sz w:val="20"/>
        </w:rPr>
        <w:t>epoksi)</w:t>
      </w:r>
      <w:r w:rsidR="00E56192" w:rsidRPr="00994CB0">
        <w:rPr>
          <w:rFonts w:ascii="Tahoma" w:hAnsi="Tahoma" w:cs="Tahoma"/>
          <w:sz w:val="20"/>
        </w:rPr>
        <w:t>).</w:t>
      </w:r>
    </w:p>
    <w:p w14:paraId="6FF91392" w14:textId="1D4DA869" w:rsidR="0092091C" w:rsidRPr="00994CB0" w:rsidRDefault="00AD02A4" w:rsidP="005E363B">
      <w:pPr>
        <w:jc w:val="both"/>
        <w:rPr>
          <w:rFonts w:ascii="Tahoma" w:hAnsi="Tahoma" w:cs="Tahoma"/>
          <w:sz w:val="20"/>
        </w:rPr>
      </w:pPr>
      <w:r w:rsidRPr="00994CB0">
        <w:rPr>
          <w:rFonts w:ascii="Tahoma" w:hAnsi="Tahoma" w:cs="Tahoma"/>
          <w:sz w:val="20"/>
        </w:rPr>
        <w:t>Odvodn</w:t>
      </w:r>
      <w:r w:rsidR="002C0C18" w:rsidRPr="00994CB0">
        <w:rPr>
          <w:rFonts w:ascii="Tahoma" w:hAnsi="Tahoma" w:cs="Tahoma"/>
          <w:sz w:val="20"/>
        </w:rPr>
        <w:t>j</w:t>
      </w:r>
      <w:r w:rsidRPr="00994CB0">
        <w:rPr>
          <w:rFonts w:ascii="Tahoma" w:hAnsi="Tahoma" w:cs="Tahoma"/>
          <w:sz w:val="20"/>
        </w:rPr>
        <w:t>avanje mora biti omogočeno</w:t>
      </w:r>
      <w:r w:rsidR="00636385" w:rsidRPr="00994CB0">
        <w:rPr>
          <w:rFonts w:ascii="Tahoma" w:hAnsi="Tahoma" w:cs="Tahoma"/>
          <w:sz w:val="20"/>
        </w:rPr>
        <w:t xml:space="preserve"> prek točkovnih</w:t>
      </w:r>
      <w:r w:rsidR="002702A7" w:rsidRPr="00994CB0">
        <w:rPr>
          <w:rFonts w:ascii="Tahoma" w:hAnsi="Tahoma" w:cs="Tahoma"/>
          <w:sz w:val="20"/>
        </w:rPr>
        <w:t xml:space="preserve"> odtokov</w:t>
      </w:r>
      <w:r w:rsidRPr="00994CB0">
        <w:rPr>
          <w:rFonts w:ascii="Tahoma" w:hAnsi="Tahoma" w:cs="Tahoma"/>
          <w:sz w:val="20"/>
        </w:rPr>
        <w:t>, talna površina pa mora imeti naklon v smeri proti zunanjemu robu objekta</w:t>
      </w:r>
      <w:r w:rsidR="00636385" w:rsidRPr="00994CB0">
        <w:rPr>
          <w:rFonts w:ascii="Tahoma" w:hAnsi="Tahoma" w:cs="Tahoma"/>
          <w:sz w:val="20"/>
        </w:rPr>
        <w:t>.</w:t>
      </w:r>
      <w:r w:rsidR="00E048A6" w:rsidRPr="00994CB0">
        <w:rPr>
          <w:rFonts w:ascii="Tahoma" w:hAnsi="Tahoma" w:cs="Tahoma"/>
          <w:sz w:val="20"/>
        </w:rPr>
        <w:t xml:space="preserve"> </w:t>
      </w:r>
      <w:r w:rsidR="00961C3F" w:rsidRPr="00994CB0">
        <w:rPr>
          <w:rFonts w:ascii="Tahoma" w:hAnsi="Tahoma" w:cs="Tahoma"/>
          <w:sz w:val="20"/>
        </w:rPr>
        <w:t>Priporoča se</w:t>
      </w:r>
      <w:r w:rsidR="00E048A6" w:rsidRPr="00994CB0">
        <w:rPr>
          <w:rFonts w:ascii="Tahoma" w:hAnsi="Tahoma" w:cs="Tahoma"/>
          <w:sz w:val="20"/>
        </w:rPr>
        <w:t xml:space="preserve"> izvedba </w:t>
      </w:r>
      <w:r w:rsidR="00E07C73" w:rsidRPr="00994CB0">
        <w:rPr>
          <w:rFonts w:ascii="Tahoma" w:hAnsi="Tahoma" w:cs="Tahoma"/>
          <w:sz w:val="20"/>
        </w:rPr>
        <w:t xml:space="preserve">pred-izdelanih </w:t>
      </w:r>
      <w:r w:rsidR="00E048A6" w:rsidRPr="00994CB0">
        <w:rPr>
          <w:rFonts w:ascii="Tahoma" w:hAnsi="Tahoma" w:cs="Tahoma"/>
          <w:sz w:val="20"/>
        </w:rPr>
        <w:t>balkonskih elementov.</w:t>
      </w:r>
    </w:p>
    <w:p w14:paraId="4170C180" w14:textId="77777777" w:rsidR="00473915" w:rsidRPr="00994CB0" w:rsidRDefault="0055242D" w:rsidP="005E363B">
      <w:pPr>
        <w:jc w:val="both"/>
        <w:rPr>
          <w:rFonts w:ascii="Tahoma" w:hAnsi="Tahoma" w:cs="Tahoma"/>
          <w:sz w:val="20"/>
        </w:rPr>
      </w:pPr>
      <w:r w:rsidRPr="00994CB0">
        <w:rPr>
          <w:rFonts w:ascii="Tahoma" w:hAnsi="Tahoma" w:cs="Tahoma"/>
          <w:sz w:val="20"/>
        </w:rPr>
        <w:lastRenderedPageBreak/>
        <w:t xml:space="preserve">Odtok balkona ali strehe balkona naj bo voden preko </w:t>
      </w:r>
      <w:proofErr w:type="spellStart"/>
      <w:r w:rsidRPr="00994CB0">
        <w:rPr>
          <w:rFonts w:ascii="Tahoma" w:hAnsi="Tahoma" w:cs="Tahoma"/>
          <w:sz w:val="20"/>
        </w:rPr>
        <w:t>odkapnega</w:t>
      </w:r>
      <w:proofErr w:type="spellEnd"/>
      <w:r w:rsidRPr="00994CB0">
        <w:rPr>
          <w:rFonts w:ascii="Tahoma" w:hAnsi="Tahoma" w:cs="Tahoma"/>
          <w:sz w:val="20"/>
        </w:rPr>
        <w:t xml:space="preserve"> </w:t>
      </w:r>
      <w:proofErr w:type="spellStart"/>
      <w:r w:rsidRPr="00994CB0">
        <w:rPr>
          <w:rFonts w:ascii="Tahoma" w:hAnsi="Tahoma" w:cs="Tahoma"/>
          <w:sz w:val="20"/>
        </w:rPr>
        <w:t>odtočnika</w:t>
      </w:r>
      <w:proofErr w:type="spellEnd"/>
      <w:r w:rsidRPr="00994CB0">
        <w:rPr>
          <w:rFonts w:ascii="Tahoma" w:hAnsi="Tahoma" w:cs="Tahoma"/>
          <w:sz w:val="20"/>
        </w:rPr>
        <w:t xml:space="preserve"> ali meteorne vertikale. </w:t>
      </w:r>
      <w:r w:rsidR="0070655C" w:rsidRPr="00994CB0">
        <w:rPr>
          <w:rFonts w:ascii="Tahoma" w:hAnsi="Tahoma" w:cs="Tahoma"/>
          <w:sz w:val="20"/>
        </w:rPr>
        <w:t>Vodenje</w:t>
      </w:r>
      <w:r w:rsidR="00F704CF" w:rsidRPr="00994CB0">
        <w:rPr>
          <w:rFonts w:ascii="Tahoma" w:hAnsi="Tahoma" w:cs="Tahoma"/>
          <w:sz w:val="20"/>
        </w:rPr>
        <w:t xml:space="preserve"> </w:t>
      </w:r>
      <w:r w:rsidRPr="00994CB0">
        <w:rPr>
          <w:rFonts w:ascii="Tahoma" w:hAnsi="Tahoma" w:cs="Tahoma"/>
          <w:sz w:val="20"/>
        </w:rPr>
        <w:t>meteornih vertikal v sloju toplotne izolacije fasadnega ovoja ni ustrezno.</w:t>
      </w:r>
    </w:p>
    <w:p w14:paraId="1DBC26D7" w14:textId="77777777" w:rsidR="00651D40" w:rsidRPr="00994CB0" w:rsidRDefault="0055242D" w:rsidP="005E363B">
      <w:pPr>
        <w:jc w:val="both"/>
        <w:rPr>
          <w:rFonts w:ascii="Tahoma" w:hAnsi="Tahoma" w:cs="Tahoma"/>
          <w:sz w:val="20"/>
        </w:rPr>
      </w:pPr>
      <w:r w:rsidRPr="00994CB0">
        <w:rPr>
          <w:rFonts w:ascii="Tahoma" w:hAnsi="Tahoma" w:cs="Tahoma"/>
          <w:sz w:val="20"/>
        </w:rPr>
        <w:t>Balkone in lože je potrebno zasnovati kot toplotno</w:t>
      </w:r>
      <w:r w:rsidR="00651D40" w:rsidRPr="00994CB0">
        <w:rPr>
          <w:rFonts w:ascii="Tahoma" w:hAnsi="Tahoma" w:cs="Tahoma"/>
          <w:sz w:val="20"/>
        </w:rPr>
        <w:t xml:space="preserve"> ločen</w:t>
      </w:r>
      <w:r w:rsidR="00A4693D" w:rsidRPr="00994CB0">
        <w:rPr>
          <w:rFonts w:ascii="Tahoma" w:hAnsi="Tahoma" w:cs="Tahoma"/>
          <w:sz w:val="20"/>
        </w:rPr>
        <w:t>e</w:t>
      </w:r>
      <w:r w:rsidR="00651D40" w:rsidRPr="00994CB0">
        <w:rPr>
          <w:rFonts w:ascii="Tahoma" w:hAnsi="Tahoma" w:cs="Tahoma"/>
          <w:sz w:val="20"/>
        </w:rPr>
        <w:t xml:space="preserve"> </w:t>
      </w:r>
      <w:r w:rsidRPr="00994CB0">
        <w:rPr>
          <w:rFonts w:ascii="Tahoma" w:hAnsi="Tahoma" w:cs="Tahoma"/>
          <w:sz w:val="20"/>
        </w:rPr>
        <w:t xml:space="preserve">elemente od primarne konstrukcije stavbe. Lahko se predvidi ločitve z uporabo standardiziranih konstrukcijskih elementov s prekinitvijo toplotnega mosta ali kot povsem ločene elemente na lastni konstrukciji. </w:t>
      </w:r>
    </w:p>
    <w:p w14:paraId="562AC9B1" w14:textId="5FFAA39C" w:rsidR="008F0C3B" w:rsidRPr="00994CB0" w:rsidRDefault="006E6AD3" w:rsidP="005E363B">
      <w:pPr>
        <w:jc w:val="both"/>
        <w:rPr>
          <w:rFonts w:ascii="Tahoma" w:hAnsi="Tahoma" w:cs="Tahoma"/>
          <w:sz w:val="20"/>
        </w:rPr>
      </w:pPr>
      <w:r w:rsidRPr="00994CB0">
        <w:rPr>
          <w:rFonts w:ascii="Tahoma" w:hAnsi="Tahoma" w:cs="Tahoma"/>
          <w:sz w:val="20"/>
        </w:rPr>
        <w:t>Ograje</w:t>
      </w:r>
      <w:r w:rsidR="008F0C3B" w:rsidRPr="00994CB0">
        <w:rPr>
          <w:rFonts w:ascii="Tahoma" w:hAnsi="Tahoma" w:cs="Tahoma"/>
          <w:sz w:val="20"/>
        </w:rPr>
        <w:t xml:space="preserve"> balkonov in teras se izvedejo iz </w:t>
      </w:r>
      <w:proofErr w:type="spellStart"/>
      <w:r w:rsidR="008F0C3B" w:rsidRPr="00994CB0">
        <w:rPr>
          <w:rFonts w:ascii="Tahoma" w:hAnsi="Tahoma" w:cs="Tahoma"/>
          <w:sz w:val="20"/>
        </w:rPr>
        <w:t>nepodajnih</w:t>
      </w:r>
      <w:proofErr w:type="spellEnd"/>
      <w:r w:rsidR="008F0C3B" w:rsidRPr="00994CB0">
        <w:rPr>
          <w:rFonts w:ascii="Tahoma" w:hAnsi="Tahoma" w:cs="Tahoma"/>
          <w:sz w:val="20"/>
        </w:rPr>
        <w:t xml:space="preserve"> materialov. Ograje se lahko izvedejo kot polne s pozidavo (samo </w:t>
      </w:r>
      <w:r w:rsidR="00C65E89" w:rsidRPr="00994CB0">
        <w:rPr>
          <w:rFonts w:ascii="Tahoma" w:hAnsi="Tahoma" w:cs="Tahoma"/>
          <w:sz w:val="20"/>
        </w:rPr>
        <w:t xml:space="preserve">stranske </w:t>
      </w:r>
      <w:r w:rsidR="008F0C3B" w:rsidRPr="00994CB0">
        <w:rPr>
          <w:rFonts w:ascii="Tahoma" w:hAnsi="Tahoma" w:cs="Tahoma"/>
          <w:sz w:val="20"/>
        </w:rPr>
        <w:t xml:space="preserve">strani), </w:t>
      </w:r>
      <w:r w:rsidR="001A7ADE" w:rsidRPr="00994CB0">
        <w:rPr>
          <w:rFonts w:ascii="Tahoma" w:hAnsi="Tahoma" w:cs="Tahoma"/>
          <w:sz w:val="20"/>
        </w:rPr>
        <w:t xml:space="preserve">z jekleno </w:t>
      </w:r>
      <w:proofErr w:type="spellStart"/>
      <w:r w:rsidR="008F0C3B" w:rsidRPr="00994CB0">
        <w:rPr>
          <w:rFonts w:ascii="Tahoma" w:hAnsi="Tahoma" w:cs="Tahoma"/>
          <w:sz w:val="20"/>
        </w:rPr>
        <w:t>podkonstrukcijo</w:t>
      </w:r>
      <w:proofErr w:type="spellEnd"/>
      <w:r w:rsidR="008F0C3B" w:rsidRPr="00994CB0">
        <w:rPr>
          <w:rFonts w:ascii="Tahoma" w:hAnsi="Tahoma" w:cs="Tahoma"/>
          <w:sz w:val="20"/>
        </w:rPr>
        <w:t xml:space="preserve"> in polnilom ali kot </w:t>
      </w:r>
      <w:proofErr w:type="spellStart"/>
      <w:r w:rsidR="008F0C3B" w:rsidRPr="00994CB0">
        <w:rPr>
          <w:rFonts w:ascii="Tahoma" w:hAnsi="Tahoma" w:cs="Tahoma"/>
          <w:sz w:val="20"/>
        </w:rPr>
        <w:t>transparetne</w:t>
      </w:r>
      <w:proofErr w:type="spellEnd"/>
      <w:r w:rsidR="008F0C3B" w:rsidRPr="00994CB0">
        <w:rPr>
          <w:rFonts w:ascii="Tahoma" w:hAnsi="Tahoma" w:cs="Tahoma"/>
          <w:sz w:val="20"/>
        </w:rPr>
        <w:t xml:space="preserve"> iz jeklene </w:t>
      </w:r>
      <w:proofErr w:type="spellStart"/>
      <w:r w:rsidR="008F0C3B" w:rsidRPr="00994CB0">
        <w:rPr>
          <w:rFonts w:ascii="Tahoma" w:hAnsi="Tahoma" w:cs="Tahoma"/>
          <w:sz w:val="20"/>
        </w:rPr>
        <w:t>po</w:t>
      </w:r>
      <w:r w:rsidR="009C2D5F" w:rsidRPr="00994CB0">
        <w:rPr>
          <w:rFonts w:ascii="Tahoma" w:hAnsi="Tahoma" w:cs="Tahoma"/>
          <w:sz w:val="20"/>
        </w:rPr>
        <w:t>d</w:t>
      </w:r>
      <w:r w:rsidR="008F0C3B" w:rsidRPr="00994CB0">
        <w:rPr>
          <w:rFonts w:ascii="Tahoma" w:hAnsi="Tahoma" w:cs="Tahoma"/>
          <w:sz w:val="20"/>
        </w:rPr>
        <w:t>konstrukcije</w:t>
      </w:r>
      <w:proofErr w:type="spellEnd"/>
      <w:r w:rsidR="008F0C3B" w:rsidRPr="00994CB0">
        <w:rPr>
          <w:rFonts w:ascii="Tahoma" w:hAnsi="Tahoma" w:cs="Tahoma"/>
          <w:sz w:val="20"/>
        </w:rPr>
        <w:t xml:space="preserve"> in </w:t>
      </w:r>
      <w:r w:rsidR="001A7ADE" w:rsidRPr="00994CB0">
        <w:rPr>
          <w:rFonts w:ascii="Tahoma" w:hAnsi="Tahoma" w:cs="Tahoma"/>
          <w:sz w:val="20"/>
        </w:rPr>
        <w:t xml:space="preserve">jeklenih </w:t>
      </w:r>
      <w:r w:rsidR="008F0C3B" w:rsidRPr="00994CB0">
        <w:rPr>
          <w:rFonts w:ascii="Tahoma" w:hAnsi="Tahoma" w:cs="Tahoma"/>
          <w:sz w:val="20"/>
        </w:rPr>
        <w:t>vertikal. Polnila iz kovinskih mrež (</w:t>
      </w:r>
      <w:proofErr w:type="spellStart"/>
      <w:r w:rsidR="008F0C3B" w:rsidRPr="00994CB0">
        <w:rPr>
          <w:rFonts w:ascii="Tahoma" w:hAnsi="Tahoma" w:cs="Tahoma"/>
          <w:sz w:val="20"/>
        </w:rPr>
        <w:t>ekstrudirana</w:t>
      </w:r>
      <w:proofErr w:type="spellEnd"/>
      <w:r w:rsidR="008F0C3B" w:rsidRPr="00994CB0">
        <w:rPr>
          <w:rFonts w:ascii="Tahoma" w:hAnsi="Tahoma" w:cs="Tahoma"/>
          <w:sz w:val="20"/>
        </w:rPr>
        <w:t xml:space="preserve"> pločevina, žična pletenica ali mreža) niso dopustna, polnila iz stekla tudi niso dopustna. </w:t>
      </w:r>
    </w:p>
    <w:p w14:paraId="42885EFF" w14:textId="550BDF2D" w:rsidR="001B5982" w:rsidRPr="00994CB0" w:rsidRDefault="008F0C3B" w:rsidP="005E363B">
      <w:pPr>
        <w:jc w:val="both"/>
        <w:rPr>
          <w:rFonts w:ascii="Tahoma" w:hAnsi="Tahoma" w:cs="Tahoma"/>
          <w:sz w:val="20"/>
        </w:rPr>
      </w:pPr>
      <w:r w:rsidRPr="00994CB0">
        <w:rPr>
          <w:rFonts w:ascii="Tahoma" w:hAnsi="Tahoma" w:cs="Tahoma"/>
          <w:sz w:val="20"/>
        </w:rPr>
        <w:t>Višina ograje mora biti skladna s pravilnikom in ne manjša od 100 cm. Vsi elementi ograje morajo biti statično preverljivi in tudi preverjeni v fazi projektiranja (to velja tudi za polnilo).</w:t>
      </w:r>
      <w:r w:rsidR="00F528BA" w:rsidRPr="00994CB0">
        <w:rPr>
          <w:rFonts w:ascii="Tahoma" w:hAnsi="Tahoma" w:cs="Tahoma"/>
          <w:sz w:val="20"/>
        </w:rPr>
        <w:t xml:space="preserve"> Pri snovanju ograj je potrebno dosledno upoštevati tudi določila </w:t>
      </w:r>
      <w:proofErr w:type="spellStart"/>
      <w:r w:rsidR="00F528BA" w:rsidRPr="00994CB0">
        <w:rPr>
          <w:rFonts w:ascii="Tahoma" w:hAnsi="Tahoma" w:cs="Tahoma"/>
          <w:sz w:val="20"/>
        </w:rPr>
        <w:t>Beratungsstelle</w:t>
      </w:r>
      <w:proofErr w:type="spellEnd"/>
      <w:r w:rsidR="00F528BA" w:rsidRPr="00994CB0">
        <w:rPr>
          <w:rFonts w:ascii="Tahoma" w:hAnsi="Tahoma" w:cs="Tahoma"/>
          <w:sz w:val="20"/>
        </w:rPr>
        <w:t xml:space="preserve"> </w:t>
      </w:r>
      <w:proofErr w:type="spellStart"/>
      <w:r w:rsidR="00F528BA" w:rsidRPr="00994CB0">
        <w:rPr>
          <w:rFonts w:ascii="Tahoma" w:hAnsi="Tahoma" w:cs="Tahoma"/>
          <w:sz w:val="20"/>
        </w:rPr>
        <w:t>für</w:t>
      </w:r>
      <w:proofErr w:type="spellEnd"/>
      <w:r w:rsidR="00F528BA" w:rsidRPr="00994CB0">
        <w:rPr>
          <w:rFonts w:ascii="Tahoma" w:hAnsi="Tahoma" w:cs="Tahoma"/>
          <w:sz w:val="20"/>
        </w:rPr>
        <w:t xml:space="preserve"> </w:t>
      </w:r>
      <w:proofErr w:type="spellStart"/>
      <w:r w:rsidR="00F528BA" w:rsidRPr="00994CB0">
        <w:rPr>
          <w:rFonts w:ascii="Tahoma" w:hAnsi="Tahoma" w:cs="Tahoma"/>
          <w:sz w:val="20"/>
        </w:rPr>
        <w:t>Unfallverhütung</w:t>
      </w:r>
      <w:proofErr w:type="spellEnd"/>
      <w:r w:rsidR="00F528BA" w:rsidRPr="00994CB0">
        <w:rPr>
          <w:rFonts w:ascii="Tahoma" w:hAnsi="Tahoma" w:cs="Tahoma"/>
          <w:sz w:val="20"/>
        </w:rPr>
        <w:t xml:space="preserve">, </w:t>
      </w:r>
      <w:proofErr w:type="spellStart"/>
      <w:r w:rsidR="00F528BA" w:rsidRPr="00994CB0">
        <w:rPr>
          <w:rFonts w:ascii="Tahoma" w:hAnsi="Tahoma" w:cs="Tahoma"/>
          <w:sz w:val="20"/>
        </w:rPr>
        <w:t>BfU</w:t>
      </w:r>
      <w:proofErr w:type="spellEnd"/>
      <w:r w:rsidR="00F528BA" w:rsidRPr="00994CB0">
        <w:rPr>
          <w:rFonts w:ascii="Tahoma" w:hAnsi="Tahoma" w:cs="Tahoma"/>
          <w:sz w:val="20"/>
        </w:rPr>
        <w:t xml:space="preserve">, </w:t>
      </w:r>
      <w:proofErr w:type="spellStart"/>
      <w:r w:rsidR="00F528BA" w:rsidRPr="00994CB0">
        <w:rPr>
          <w:rFonts w:ascii="Tahoma" w:hAnsi="Tahoma" w:cs="Tahoma"/>
          <w:sz w:val="20"/>
        </w:rPr>
        <w:t>Geländer</w:t>
      </w:r>
      <w:proofErr w:type="spellEnd"/>
      <w:r w:rsidR="00F528BA" w:rsidRPr="00994CB0">
        <w:rPr>
          <w:rFonts w:ascii="Tahoma" w:hAnsi="Tahoma" w:cs="Tahoma"/>
          <w:sz w:val="20"/>
        </w:rPr>
        <w:t xml:space="preserve"> </w:t>
      </w:r>
      <w:proofErr w:type="spellStart"/>
      <w:r w:rsidR="00F528BA" w:rsidRPr="00994CB0">
        <w:rPr>
          <w:rFonts w:ascii="Tahoma" w:hAnsi="Tahoma" w:cs="Tahoma"/>
          <w:sz w:val="20"/>
        </w:rPr>
        <w:t>und</w:t>
      </w:r>
      <w:proofErr w:type="spellEnd"/>
      <w:r w:rsidR="00F528BA" w:rsidRPr="00994CB0">
        <w:rPr>
          <w:rFonts w:ascii="Tahoma" w:hAnsi="Tahoma" w:cs="Tahoma"/>
          <w:sz w:val="20"/>
        </w:rPr>
        <w:t xml:space="preserve"> </w:t>
      </w:r>
      <w:proofErr w:type="spellStart"/>
      <w:r w:rsidR="00F528BA" w:rsidRPr="00994CB0">
        <w:rPr>
          <w:rFonts w:ascii="Tahoma" w:hAnsi="Tahoma" w:cs="Tahoma"/>
          <w:sz w:val="20"/>
        </w:rPr>
        <w:t>Brüstungen</w:t>
      </w:r>
      <w:proofErr w:type="spellEnd"/>
      <w:r w:rsidR="00F528BA" w:rsidRPr="00994CB0">
        <w:rPr>
          <w:rFonts w:ascii="Tahoma" w:hAnsi="Tahoma" w:cs="Tahoma"/>
          <w:sz w:val="20"/>
        </w:rPr>
        <w:t xml:space="preserve">, 2.003 glede višine ograj v primeru oblikovanja parapetov, zidcev, polic, opreme in ostalih elementov, na katere je možno stopiti. </w:t>
      </w:r>
    </w:p>
    <w:p w14:paraId="04B1325C" w14:textId="77777777" w:rsidR="00243A71" w:rsidRPr="00994CB0" w:rsidRDefault="0092091C" w:rsidP="00B114CB">
      <w:pPr>
        <w:pStyle w:val="Naslov2"/>
      </w:pPr>
      <w:bookmarkStart w:id="36" w:name="_Toc112834600"/>
      <w:r w:rsidRPr="00994CB0">
        <w:t>2.4</w:t>
      </w:r>
      <w:r w:rsidRPr="00994CB0">
        <w:tab/>
        <w:t>USMERITVE GLEDE MATERIALOV</w:t>
      </w:r>
      <w:bookmarkEnd w:id="36"/>
    </w:p>
    <w:p w14:paraId="1CE59F1C" w14:textId="1774589F" w:rsidR="00264BAF" w:rsidRPr="00994CB0" w:rsidRDefault="00264BAF" w:rsidP="00BD15FF">
      <w:pPr>
        <w:jc w:val="both"/>
        <w:rPr>
          <w:rFonts w:ascii="Tahoma" w:hAnsi="Tahoma" w:cs="Tahoma"/>
          <w:sz w:val="20"/>
        </w:rPr>
      </w:pPr>
      <w:r w:rsidRPr="00994CB0">
        <w:rPr>
          <w:rFonts w:ascii="Tahoma" w:hAnsi="Tahoma" w:cs="Tahoma"/>
          <w:sz w:val="20"/>
        </w:rPr>
        <w:t>Pri projektiranju je potrebno upoštevati priporočila tehnični</w:t>
      </w:r>
      <w:r w:rsidR="00F81BD8" w:rsidRPr="00994CB0">
        <w:rPr>
          <w:rFonts w:ascii="Tahoma" w:hAnsi="Tahoma" w:cs="Tahoma"/>
          <w:sz w:val="20"/>
        </w:rPr>
        <w:t>h</w:t>
      </w:r>
      <w:r w:rsidRPr="00994CB0">
        <w:rPr>
          <w:rFonts w:ascii="Tahoma" w:hAnsi="Tahoma" w:cs="Tahoma"/>
          <w:sz w:val="20"/>
        </w:rPr>
        <w:t xml:space="preserve"> pogoj</w:t>
      </w:r>
      <w:r w:rsidR="00F81BD8" w:rsidRPr="00994CB0">
        <w:rPr>
          <w:rFonts w:ascii="Tahoma" w:hAnsi="Tahoma" w:cs="Tahoma"/>
          <w:sz w:val="20"/>
        </w:rPr>
        <w:t>ev</w:t>
      </w:r>
      <w:r w:rsidRPr="00994CB0">
        <w:rPr>
          <w:rFonts w:ascii="Tahoma" w:hAnsi="Tahoma" w:cs="Tahoma"/>
          <w:sz w:val="20"/>
        </w:rPr>
        <w:t xml:space="preserve"> v stanovanjski gradnji - TPSG. </w:t>
      </w:r>
      <w:r w:rsidR="00002A75" w:rsidRPr="00994CB0">
        <w:rPr>
          <w:rFonts w:ascii="Tahoma" w:hAnsi="Tahoma" w:cs="Tahoma"/>
          <w:sz w:val="20"/>
        </w:rPr>
        <w:t>V IDP</w:t>
      </w:r>
      <w:r w:rsidR="00D57F90" w:rsidRPr="00994CB0">
        <w:rPr>
          <w:rFonts w:ascii="Tahoma" w:hAnsi="Tahoma" w:cs="Tahoma"/>
          <w:sz w:val="20"/>
        </w:rPr>
        <w:t>/PZI</w:t>
      </w:r>
      <w:r w:rsidR="00002A75" w:rsidRPr="00994CB0">
        <w:rPr>
          <w:rFonts w:ascii="Tahoma" w:hAnsi="Tahoma" w:cs="Tahoma"/>
          <w:sz w:val="20"/>
        </w:rPr>
        <w:t xml:space="preserve"> fazi je potrebno podrobno opisati lastnosti </w:t>
      </w:r>
      <w:r w:rsidR="005A7D06" w:rsidRPr="00994CB0">
        <w:rPr>
          <w:rFonts w:ascii="Tahoma" w:hAnsi="Tahoma" w:cs="Tahoma"/>
          <w:sz w:val="20"/>
        </w:rPr>
        <w:t>in dimenzije izbranih materialov</w:t>
      </w:r>
      <w:r w:rsidR="00002A75" w:rsidRPr="00994CB0">
        <w:rPr>
          <w:rFonts w:ascii="Tahoma" w:hAnsi="Tahoma" w:cs="Tahoma"/>
          <w:sz w:val="20"/>
        </w:rPr>
        <w:t xml:space="preserve">, sistemov, opreme,… ki </w:t>
      </w:r>
      <w:r w:rsidR="005A7D06" w:rsidRPr="00994CB0">
        <w:rPr>
          <w:rFonts w:ascii="Tahoma" w:hAnsi="Tahoma" w:cs="Tahoma"/>
          <w:sz w:val="20"/>
        </w:rPr>
        <w:t>ga</w:t>
      </w:r>
      <w:r w:rsidR="00002A75" w:rsidRPr="00994CB0">
        <w:rPr>
          <w:rFonts w:ascii="Tahoma" w:hAnsi="Tahoma" w:cs="Tahoma"/>
          <w:sz w:val="20"/>
        </w:rPr>
        <w:t xml:space="preserve"> določajo tako po tehnični</w:t>
      </w:r>
      <w:r w:rsidR="005A7D06" w:rsidRPr="00994CB0">
        <w:rPr>
          <w:rFonts w:ascii="Tahoma" w:hAnsi="Tahoma" w:cs="Tahoma"/>
          <w:sz w:val="20"/>
        </w:rPr>
        <w:t>h</w:t>
      </w:r>
      <w:r w:rsidR="00002A75" w:rsidRPr="00994CB0">
        <w:rPr>
          <w:rFonts w:ascii="Tahoma" w:hAnsi="Tahoma" w:cs="Tahoma"/>
          <w:sz w:val="20"/>
        </w:rPr>
        <w:t xml:space="preserve"> </w:t>
      </w:r>
      <w:r w:rsidR="005A7D06" w:rsidRPr="00994CB0">
        <w:rPr>
          <w:rFonts w:ascii="Tahoma" w:hAnsi="Tahoma" w:cs="Tahoma"/>
          <w:sz w:val="20"/>
        </w:rPr>
        <w:t xml:space="preserve">kot po </w:t>
      </w:r>
      <w:r w:rsidR="00002A75" w:rsidRPr="00994CB0">
        <w:rPr>
          <w:rFonts w:ascii="Tahoma" w:hAnsi="Tahoma" w:cs="Tahoma"/>
          <w:sz w:val="20"/>
        </w:rPr>
        <w:t>kvalitetni</w:t>
      </w:r>
      <w:r w:rsidR="005A7D06" w:rsidRPr="00994CB0">
        <w:rPr>
          <w:rFonts w:ascii="Tahoma" w:hAnsi="Tahoma" w:cs="Tahoma"/>
          <w:sz w:val="20"/>
        </w:rPr>
        <w:t>h</w:t>
      </w:r>
      <w:r w:rsidR="00002A75" w:rsidRPr="00994CB0">
        <w:rPr>
          <w:rFonts w:ascii="Tahoma" w:hAnsi="Tahoma" w:cs="Tahoma"/>
          <w:sz w:val="20"/>
        </w:rPr>
        <w:t xml:space="preserve"> </w:t>
      </w:r>
      <w:r w:rsidR="005A7D06" w:rsidRPr="00994CB0">
        <w:rPr>
          <w:rFonts w:ascii="Tahoma" w:hAnsi="Tahoma" w:cs="Tahoma"/>
          <w:sz w:val="20"/>
        </w:rPr>
        <w:t>lastnostih</w:t>
      </w:r>
      <w:r w:rsidR="00002A75" w:rsidRPr="00994CB0">
        <w:rPr>
          <w:rFonts w:ascii="Tahoma" w:hAnsi="Tahoma" w:cs="Tahoma"/>
          <w:sz w:val="20"/>
        </w:rPr>
        <w:t xml:space="preserve"> ter </w:t>
      </w:r>
      <w:r w:rsidR="005A7D06" w:rsidRPr="00994CB0">
        <w:rPr>
          <w:rFonts w:ascii="Tahoma" w:hAnsi="Tahoma" w:cs="Tahoma"/>
          <w:sz w:val="20"/>
        </w:rPr>
        <w:t>trajnosti - dolgoživosti uporabe</w:t>
      </w:r>
      <w:r w:rsidR="001B5982" w:rsidRPr="00994CB0">
        <w:rPr>
          <w:rFonts w:ascii="Tahoma" w:hAnsi="Tahoma" w:cs="Tahoma"/>
          <w:sz w:val="20"/>
        </w:rPr>
        <w:t>. Ob zahtevanih tehničnih in kvalitetnih lastnostih projektant za vsak material navede še dva primerljiva materiala različnih dobaviteljev</w:t>
      </w:r>
      <w:r w:rsidR="005A7D06" w:rsidRPr="00994CB0">
        <w:rPr>
          <w:rFonts w:ascii="Tahoma" w:hAnsi="Tahoma" w:cs="Tahoma"/>
          <w:sz w:val="20"/>
        </w:rPr>
        <w:t xml:space="preserve">. V primeru opreme in naprav je potrebno predvideti </w:t>
      </w:r>
      <w:r w:rsidR="001B5982" w:rsidRPr="00994CB0">
        <w:rPr>
          <w:rFonts w:ascii="Tahoma" w:hAnsi="Tahoma" w:cs="Tahoma"/>
          <w:sz w:val="20"/>
        </w:rPr>
        <w:t>take</w:t>
      </w:r>
      <w:r w:rsidR="005A7D06" w:rsidRPr="00994CB0">
        <w:rPr>
          <w:rFonts w:ascii="Tahoma" w:hAnsi="Tahoma" w:cs="Tahoma"/>
          <w:sz w:val="20"/>
        </w:rPr>
        <w:t>, ki imajo zagotovljene nadomestne dele in servise, manjše stroške vzdrževanja, manjše obratovalne stroške, daljše garancijske dobe in druge lastnosti, ki določajo kvaliteto oz</w:t>
      </w:r>
      <w:r w:rsidR="00747615" w:rsidRPr="00994CB0">
        <w:rPr>
          <w:rFonts w:ascii="Tahoma" w:hAnsi="Tahoma" w:cs="Tahoma"/>
          <w:sz w:val="20"/>
        </w:rPr>
        <w:t>.</w:t>
      </w:r>
      <w:r w:rsidR="005A7D06" w:rsidRPr="00994CB0">
        <w:rPr>
          <w:rFonts w:ascii="Tahoma" w:hAnsi="Tahoma" w:cs="Tahoma"/>
          <w:sz w:val="20"/>
        </w:rPr>
        <w:t xml:space="preserve"> </w:t>
      </w:r>
      <w:r w:rsidR="00BD15FF" w:rsidRPr="00994CB0">
        <w:rPr>
          <w:rFonts w:ascii="Tahoma" w:hAnsi="Tahoma" w:cs="Tahoma"/>
          <w:sz w:val="20"/>
        </w:rPr>
        <w:t>nj</w:t>
      </w:r>
      <w:r w:rsidR="0035086C" w:rsidRPr="00994CB0">
        <w:rPr>
          <w:rFonts w:ascii="Tahoma" w:hAnsi="Tahoma" w:cs="Tahoma"/>
          <w:sz w:val="20"/>
        </w:rPr>
        <w:t>ihov</w:t>
      </w:r>
      <w:r w:rsidR="00BD15FF" w:rsidRPr="00994CB0">
        <w:rPr>
          <w:rFonts w:ascii="Tahoma" w:hAnsi="Tahoma" w:cs="Tahoma"/>
          <w:sz w:val="20"/>
        </w:rPr>
        <w:t xml:space="preserve"> </w:t>
      </w:r>
      <w:r w:rsidR="005A7D06" w:rsidRPr="00994CB0">
        <w:rPr>
          <w:rFonts w:ascii="Tahoma" w:hAnsi="Tahoma" w:cs="Tahoma"/>
          <w:sz w:val="20"/>
        </w:rPr>
        <w:t>cenovni razred.</w:t>
      </w:r>
      <w:r w:rsidR="00BD15FF" w:rsidRPr="00994CB0">
        <w:rPr>
          <w:rFonts w:ascii="Tahoma" w:hAnsi="Tahoma" w:cs="Tahoma"/>
          <w:sz w:val="20"/>
        </w:rPr>
        <w:t xml:space="preserve"> Naprave in oprema morajo biti robustni in odporni proti vandalizmu</w:t>
      </w:r>
      <w:r w:rsidR="005A7D06" w:rsidRPr="00994CB0">
        <w:rPr>
          <w:rFonts w:ascii="Tahoma" w:hAnsi="Tahoma" w:cs="Tahoma"/>
          <w:sz w:val="20"/>
        </w:rPr>
        <w:t xml:space="preserve"> (</w:t>
      </w:r>
      <w:r w:rsidR="0035086C" w:rsidRPr="00994CB0">
        <w:rPr>
          <w:rFonts w:ascii="Tahoma" w:hAnsi="Tahoma" w:cs="Tahoma"/>
          <w:sz w:val="20"/>
        </w:rPr>
        <w:t>odločitve za</w:t>
      </w:r>
      <w:r w:rsidR="003E66FC" w:rsidRPr="00994CB0">
        <w:rPr>
          <w:rFonts w:ascii="Tahoma" w:hAnsi="Tahoma" w:cs="Tahoma"/>
          <w:sz w:val="20"/>
        </w:rPr>
        <w:t xml:space="preserve"> sisteme je potrebno utemeljiti z LCCA analizo, podrobne usmeritve poda naročnik</w:t>
      </w:r>
      <w:r w:rsidR="005A7D06" w:rsidRPr="00994CB0">
        <w:rPr>
          <w:rFonts w:ascii="Tahoma" w:hAnsi="Tahoma" w:cs="Tahoma"/>
          <w:sz w:val="20"/>
        </w:rPr>
        <w:t xml:space="preserve">). </w:t>
      </w:r>
      <w:r w:rsidR="00904207" w:rsidRPr="00994CB0">
        <w:rPr>
          <w:rFonts w:ascii="Tahoma" w:hAnsi="Tahoma" w:cs="Tahoma"/>
          <w:sz w:val="20"/>
        </w:rPr>
        <w:t>V primeru oddaje JN naročila gradnje, ki vključuje tudi naročilo PZI projektne dokumentacije je potreben podroben opis lastnosti materialov že v IDP (PZR) projektni dokumentaciji.</w:t>
      </w:r>
    </w:p>
    <w:p w14:paraId="3015A4AD" w14:textId="3B10201A" w:rsidR="00264BAF" w:rsidRPr="00994CB0" w:rsidRDefault="00264BAF" w:rsidP="00BD15FF">
      <w:pPr>
        <w:jc w:val="both"/>
        <w:rPr>
          <w:rFonts w:ascii="Tahoma" w:hAnsi="Tahoma" w:cs="Tahoma"/>
          <w:sz w:val="20"/>
        </w:rPr>
      </w:pPr>
      <w:r w:rsidRPr="00994CB0">
        <w:rPr>
          <w:rFonts w:ascii="Tahoma" w:hAnsi="Tahoma" w:cs="Tahoma"/>
          <w:sz w:val="20"/>
        </w:rPr>
        <w:t xml:space="preserve">Nosilna konstrukcija objektov naj bo masivna (AB, opečna), AB montažna v celoti ali delno. Pri izboru konstrukcije naj se upošteva ekonomski vidik gradnje ter vzdrževanje in obratovanje. Uporabljati je potrebno materiale, ki so trajni, naravni, lokalni, enostavni za vzdrževanje, z nizkim </w:t>
      </w:r>
      <w:proofErr w:type="spellStart"/>
      <w:r w:rsidRPr="00994CB0">
        <w:rPr>
          <w:rFonts w:ascii="Tahoma" w:hAnsi="Tahoma" w:cs="Tahoma"/>
          <w:sz w:val="20"/>
        </w:rPr>
        <w:t>ogljičnim</w:t>
      </w:r>
      <w:proofErr w:type="spellEnd"/>
      <w:r w:rsidRPr="00994CB0">
        <w:rPr>
          <w:rFonts w:ascii="Tahoma" w:hAnsi="Tahoma" w:cs="Tahoma"/>
          <w:sz w:val="20"/>
        </w:rPr>
        <w:t xml:space="preserve"> odtisom. Kletne konstrukcije morajo biti izvedene tako, da zagotavljajo kvalitetno zaščito pred vodo, s kvalitetno in dobro zaščiteno hidroizolacijo ali z izvedbo po vodoodporni tehnologiji</w:t>
      </w:r>
      <w:r w:rsidR="0035086C" w:rsidRPr="00994CB0">
        <w:rPr>
          <w:rFonts w:ascii="Tahoma" w:hAnsi="Tahoma" w:cs="Tahoma"/>
          <w:sz w:val="20"/>
        </w:rPr>
        <w:t xml:space="preserve">. Kletni prostori morajo </w:t>
      </w:r>
      <w:r w:rsidR="002562BA" w:rsidRPr="00994CB0">
        <w:rPr>
          <w:rFonts w:ascii="Tahoma" w:hAnsi="Tahoma" w:cs="Tahoma"/>
          <w:sz w:val="20"/>
        </w:rPr>
        <w:t xml:space="preserve">bitu </w:t>
      </w:r>
      <w:r w:rsidR="0035086C" w:rsidRPr="00994CB0">
        <w:rPr>
          <w:rFonts w:ascii="Tahoma" w:hAnsi="Tahoma" w:cs="Tahoma"/>
          <w:sz w:val="20"/>
        </w:rPr>
        <w:t>načrtovani tako, da ne prihaja do kondenzacije na površinah in pojava plesni</w:t>
      </w:r>
      <w:r w:rsidR="00F80624" w:rsidRPr="00994CB0">
        <w:rPr>
          <w:rFonts w:ascii="Tahoma" w:hAnsi="Tahoma" w:cs="Tahoma"/>
          <w:sz w:val="20"/>
        </w:rPr>
        <w:t>.</w:t>
      </w:r>
    </w:p>
    <w:p w14:paraId="495B60D5" w14:textId="471F70FE" w:rsidR="00264BAF" w:rsidRPr="00994CB0" w:rsidRDefault="00264BAF" w:rsidP="00BD15FF">
      <w:pPr>
        <w:jc w:val="both"/>
        <w:rPr>
          <w:rFonts w:ascii="Tahoma" w:hAnsi="Tahoma" w:cs="Tahoma"/>
          <w:sz w:val="20"/>
        </w:rPr>
      </w:pPr>
      <w:r w:rsidRPr="00994CB0">
        <w:rPr>
          <w:rFonts w:ascii="Tahoma" w:hAnsi="Tahoma" w:cs="Tahoma"/>
          <w:sz w:val="20"/>
        </w:rPr>
        <w:t xml:space="preserve">V projektu in popisu je potrebno za vse površinske obdelave, ki zahtevajo naknadne postopke po izdelavi osnovnega gradbenega proizvoda, natanko opredeliti material in postopke površinskih obdelav (npr.: kovinske ograje: čiščenje oziroma antikorozivna zaščita, finalni opleski ali drugi postopki). </w:t>
      </w:r>
      <w:r w:rsidR="008F0C3B" w:rsidRPr="00994CB0">
        <w:rPr>
          <w:rFonts w:ascii="Tahoma" w:hAnsi="Tahoma" w:cs="Tahoma"/>
          <w:sz w:val="20"/>
        </w:rPr>
        <w:t xml:space="preserve">Vsi </w:t>
      </w:r>
      <w:r w:rsidR="001A7ADE" w:rsidRPr="00994CB0">
        <w:rPr>
          <w:rFonts w:ascii="Tahoma" w:hAnsi="Tahoma" w:cs="Tahoma"/>
          <w:sz w:val="20"/>
        </w:rPr>
        <w:t xml:space="preserve">jekleni </w:t>
      </w:r>
      <w:r w:rsidR="008F0C3B" w:rsidRPr="00994CB0">
        <w:rPr>
          <w:rFonts w:ascii="Tahoma" w:hAnsi="Tahoma" w:cs="Tahoma"/>
          <w:sz w:val="20"/>
        </w:rPr>
        <w:t>deli zunaj morajo biti antikorozivno zaščiteni z vročim cinkanjem</w:t>
      </w:r>
      <w:r w:rsidR="00C65E89" w:rsidRPr="00994CB0">
        <w:rPr>
          <w:rFonts w:ascii="Tahoma" w:hAnsi="Tahoma" w:cs="Tahoma"/>
          <w:sz w:val="20"/>
        </w:rPr>
        <w:t xml:space="preserve"> in prašno barvani</w:t>
      </w:r>
      <w:r w:rsidR="001A7ADE" w:rsidRPr="00994CB0">
        <w:rPr>
          <w:rFonts w:ascii="Tahoma" w:hAnsi="Tahoma" w:cs="Tahoma"/>
          <w:sz w:val="20"/>
        </w:rPr>
        <w:t xml:space="preserve">, lahko je uporabljeno tudi nerjavno jeklo. </w:t>
      </w:r>
      <w:r w:rsidRPr="00994CB0">
        <w:rPr>
          <w:rFonts w:ascii="Tahoma" w:hAnsi="Tahoma" w:cs="Tahoma"/>
          <w:sz w:val="20"/>
        </w:rPr>
        <w:t>V projektu in popisih je potrebno natančno opisati tehnične lastnosti predvidenega materiala, ki jih izpolnjujeta vsaj dva</w:t>
      </w:r>
      <w:r w:rsidR="00D63403" w:rsidRPr="00994CB0">
        <w:rPr>
          <w:rFonts w:ascii="Tahoma" w:hAnsi="Tahoma" w:cs="Tahoma"/>
          <w:sz w:val="20"/>
        </w:rPr>
        <w:t xml:space="preserve"> ali tri</w:t>
      </w:r>
      <w:r w:rsidR="00F6219E" w:rsidRPr="00994CB0">
        <w:rPr>
          <w:rFonts w:ascii="Tahoma" w:hAnsi="Tahoma" w:cs="Tahoma"/>
          <w:sz w:val="20"/>
        </w:rPr>
        <w:t>je</w:t>
      </w:r>
      <w:r w:rsidRPr="00994CB0">
        <w:rPr>
          <w:rFonts w:ascii="Tahoma" w:hAnsi="Tahoma" w:cs="Tahoma"/>
          <w:sz w:val="20"/>
        </w:rPr>
        <w:t xml:space="preserve"> primerljiv</w:t>
      </w:r>
      <w:r w:rsidR="00F6219E" w:rsidRPr="00994CB0">
        <w:rPr>
          <w:rFonts w:ascii="Tahoma" w:hAnsi="Tahoma" w:cs="Tahoma"/>
          <w:sz w:val="20"/>
        </w:rPr>
        <w:t>i</w:t>
      </w:r>
      <w:r w:rsidRPr="00994CB0">
        <w:rPr>
          <w:rFonts w:ascii="Tahoma" w:hAnsi="Tahoma" w:cs="Tahoma"/>
          <w:sz w:val="20"/>
        </w:rPr>
        <w:t xml:space="preserve"> in dobavljiv</w:t>
      </w:r>
      <w:r w:rsidR="00F6219E" w:rsidRPr="00994CB0">
        <w:rPr>
          <w:rFonts w:ascii="Tahoma" w:hAnsi="Tahoma" w:cs="Tahoma"/>
          <w:sz w:val="20"/>
        </w:rPr>
        <w:t>i</w:t>
      </w:r>
      <w:r w:rsidRPr="00994CB0">
        <w:rPr>
          <w:rFonts w:ascii="Tahoma" w:hAnsi="Tahoma" w:cs="Tahoma"/>
          <w:sz w:val="20"/>
        </w:rPr>
        <w:t xml:space="preserve"> produkt</w:t>
      </w:r>
      <w:r w:rsidR="00F6219E" w:rsidRPr="00994CB0">
        <w:rPr>
          <w:rFonts w:ascii="Tahoma" w:hAnsi="Tahoma" w:cs="Tahoma"/>
          <w:sz w:val="20"/>
        </w:rPr>
        <w:t>i</w:t>
      </w:r>
      <w:r w:rsidRPr="00994CB0">
        <w:rPr>
          <w:rFonts w:ascii="Tahoma" w:hAnsi="Tahoma" w:cs="Tahoma"/>
          <w:sz w:val="20"/>
        </w:rPr>
        <w:t>.</w:t>
      </w:r>
      <w:r w:rsidR="00000F96" w:rsidRPr="00994CB0">
        <w:rPr>
          <w:rFonts w:ascii="Tahoma" w:hAnsi="Tahoma" w:cs="Tahoma"/>
          <w:sz w:val="20"/>
        </w:rPr>
        <w:t xml:space="preserve"> Vse primerljive produkte naj se predloži v katalogu materialov.</w:t>
      </w:r>
    </w:p>
    <w:p w14:paraId="519E9901" w14:textId="77777777" w:rsidR="00264BAF" w:rsidRPr="00994CB0" w:rsidRDefault="0092091C">
      <w:pPr>
        <w:pStyle w:val="Naslov3"/>
        <w:rPr>
          <w:rFonts w:cs="Tahoma"/>
        </w:rPr>
      </w:pPr>
      <w:bookmarkStart w:id="37" w:name="_Toc112834601"/>
      <w:r w:rsidRPr="00994CB0">
        <w:rPr>
          <w:rFonts w:cs="Tahoma"/>
        </w:rPr>
        <w:t>2.4.1</w:t>
      </w:r>
      <w:r w:rsidRPr="00994CB0">
        <w:rPr>
          <w:rFonts w:cs="Tahoma"/>
        </w:rPr>
        <w:tab/>
      </w:r>
      <w:r w:rsidR="00264BAF" w:rsidRPr="00994CB0">
        <w:rPr>
          <w:rFonts w:cs="Tahoma"/>
        </w:rPr>
        <w:t>Tlaki</w:t>
      </w:r>
      <w:bookmarkEnd w:id="37"/>
    </w:p>
    <w:p w14:paraId="3A1CE1A6" w14:textId="01097919" w:rsidR="002562BA" w:rsidRPr="00994CB0" w:rsidRDefault="00264BAF" w:rsidP="00EC0271">
      <w:pPr>
        <w:jc w:val="both"/>
        <w:rPr>
          <w:rFonts w:ascii="Tahoma" w:hAnsi="Tahoma" w:cs="Tahoma"/>
          <w:sz w:val="20"/>
        </w:rPr>
      </w:pPr>
      <w:r w:rsidRPr="00994CB0">
        <w:rPr>
          <w:rFonts w:ascii="Tahoma" w:hAnsi="Tahoma" w:cs="Tahoma"/>
          <w:sz w:val="20"/>
        </w:rPr>
        <w:t>Izbrani naj bodo tlaki višjega srednjega cenovnega razreda, ki so enostavni za čiščenje</w:t>
      </w:r>
      <w:r w:rsidR="0056629F" w:rsidRPr="00994CB0">
        <w:rPr>
          <w:rFonts w:ascii="Tahoma" w:hAnsi="Tahoma" w:cs="Tahoma"/>
          <w:sz w:val="20"/>
        </w:rPr>
        <w:t xml:space="preserve"> (čiščenje s krpo)</w:t>
      </w:r>
      <w:r w:rsidRPr="00994CB0">
        <w:rPr>
          <w:rFonts w:ascii="Tahoma" w:hAnsi="Tahoma" w:cs="Tahoma"/>
          <w:sz w:val="20"/>
        </w:rPr>
        <w:t xml:space="preserve"> in vzdrževanje. Prednost imajo materiali</w:t>
      </w:r>
      <w:r w:rsidR="002562BA" w:rsidRPr="00994CB0">
        <w:rPr>
          <w:rFonts w:ascii="Tahoma" w:hAnsi="Tahoma" w:cs="Tahoma"/>
          <w:sz w:val="20"/>
        </w:rPr>
        <w:t xml:space="preserve"> v nevtralnih barvah</w:t>
      </w:r>
      <w:r w:rsidRPr="00994CB0">
        <w:rPr>
          <w:rFonts w:ascii="Tahoma" w:hAnsi="Tahoma" w:cs="Tahoma"/>
          <w:sz w:val="20"/>
        </w:rPr>
        <w:t xml:space="preserve">, ki imajo dolgo življenjsko dobo in so neobčutljivi za prah in umazanijo. </w:t>
      </w:r>
      <w:r w:rsidR="00D63403" w:rsidRPr="00994CB0">
        <w:rPr>
          <w:rFonts w:ascii="Tahoma" w:hAnsi="Tahoma" w:cs="Tahoma"/>
          <w:sz w:val="20"/>
        </w:rPr>
        <w:t xml:space="preserve">Prav tako so enostavni za delno ali zamenjavo v celoti. </w:t>
      </w:r>
      <w:r w:rsidRPr="00994CB0">
        <w:rPr>
          <w:rFonts w:ascii="Tahoma" w:hAnsi="Tahoma" w:cs="Tahoma"/>
          <w:sz w:val="20"/>
        </w:rPr>
        <w:t>Zagotoviti</w:t>
      </w:r>
      <w:r w:rsidR="00D63403" w:rsidRPr="00994CB0">
        <w:rPr>
          <w:rFonts w:ascii="Tahoma" w:hAnsi="Tahoma" w:cs="Tahoma"/>
          <w:sz w:val="20"/>
        </w:rPr>
        <w:t xml:space="preserve"> - </w:t>
      </w:r>
      <w:r w:rsidR="00D63403" w:rsidRPr="00994CB0">
        <w:rPr>
          <w:rFonts w:ascii="Tahoma" w:hAnsi="Tahoma" w:cs="Tahoma"/>
          <w:sz w:val="20"/>
        </w:rPr>
        <w:lastRenderedPageBreak/>
        <w:t>projektirati</w:t>
      </w:r>
      <w:r w:rsidRPr="00994CB0">
        <w:rPr>
          <w:rFonts w:ascii="Tahoma" w:hAnsi="Tahoma" w:cs="Tahoma"/>
          <w:sz w:val="20"/>
        </w:rPr>
        <w:t xml:space="preserve"> je potrebno ustrezno </w:t>
      </w:r>
      <w:proofErr w:type="spellStart"/>
      <w:r w:rsidRPr="00994CB0">
        <w:rPr>
          <w:rFonts w:ascii="Tahoma" w:hAnsi="Tahoma" w:cs="Tahoma"/>
          <w:sz w:val="20"/>
        </w:rPr>
        <w:t>protid</w:t>
      </w:r>
      <w:r w:rsidR="0092091C" w:rsidRPr="00994CB0">
        <w:rPr>
          <w:rFonts w:ascii="Tahoma" w:hAnsi="Tahoma" w:cs="Tahoma"/>
          <w:sz w:val="20"/>
        </w:rPr>
        <w:t>rsnost</w:t>
      </w:r>
      <w:proofErr w:type="spellEnd"/>
      <w:r w:rsidR="0092091C" w:rsidRPr="00994CB0">
        <w:rPr>
          <w:rFonts w:ascii="Tahoma" w:hAnsi="Tahoma" w:cs="Tahoma"/>
          <w:sz w:val="20"/>
        </w:rPr>
        <w:t xml:space="preserve"> glede na mesto vgradnje</w:t>
      </w:r>
      <w:r w:rsidR="00D63403" w:rsidRPr="00994CB0">
        <w:rPr>
          <w:rFonts w:ascii="Tahoma" w:hAnsi="Tahoma" w:cs="Tahoma"/>
          <w:sz w:val="20"/>
        </w:rPr>
        <w:t xml:space="preserve"> oziroma namen uporabe</w:t>
      </w:r>
      <w:r w:rsidR="0092091C" w:rsidRPr="00994CB0">
        <w:rPr>
          <w:rFonts w:ascii="Tahoma" w:hAnsi="Tahoma" w:cs="Tahoma"/>
          <w:sz w:val="20"/>
        </w:rPr>
        <w:t>.</w:t>
      </w:r>
      <w:r w:rsidR="00636385" w:rsidRPr="00994CB0">
        <w:rPr>
          <w:rFonts w:ascii="Tahoma" w:hAnsi="Tahoma" w:cs="Tahoma"/>
          <w:sz w:val="20"/>
        </w:rPr>
        <w:t xml:space="preserve"> Zagotoviti </w:t>
      </w:r>
      <w:r w:rsidR="00D63403" w:rsidRPr="00994CB0">
        <w:rPr>
          <w:rFonts w:ascii="Tahoma" w:hAnsi="Tahoma" w:cs="Tahoma"/>
          <w:sz w:val="20"/>
        </w:rPr>
        <w:t xml:space="preserve">– projektirati </w:t>
      </w:r>
      <w:r w:rsidR="00636385" w:rsidRPr="00994CB0">
        <w:rPr>
          <w:rFonts w:ascii="Tahoma" w:hAnsi="Tahoma" w:cs="Tahoma"/>
          <w:sz w:val="20"/>
        </w:rPr>
        <w:t xml:space="preserve">je potrebno ustrezne dilatacije glede na lastnosti </w:t>
      </w:r>
      <w:r w:rsidR="00D63403" w:rsidRPr="00994CB0">
        <w:rPr>
          <w:rFonts w:ascii="Tahoma" w:hAnsi="Tahoma" w:cs="Tahoma"/>
          <w:sz w:val="20"/>
        </w:rPr>
        <w:t xml:space="preserve">in dimenzije </w:t>
      </w:r>
      <w:r w:rsidR="00636385" w:rsidRPr="00994CB0">
        <w:rPr>
          <w:rFonts w:ascii="Tahoma" w:hAnsi="Tahoma" w:cs="Tahoma"/>
          <w:sz w:val="20"/>
        </w:rPr>
        <w:t>tlaka.</w:t>
      </w:r>
      <w:r w:rsidR="003E66FC" w:rsidRPr="00994CB0">
        <w:rPr>
          <w:rFonts w:ascii="Tahoma" w:hAnsi="Tahoma" w:cs="Tahoma"/>
          <w:sz w:val="20"/>
        </w:rPr>
        <w:t xml:space="preserve"> Lastnosti materiala morajo ustrezati tudi mestu vgradnje</w:t>
      </w:r>
      <w:r w:rsidR="00645FF5" w:rsidRPr="00994CB0">
        <w:rPr>
          <w:rFonts w:ascii="Tahoma" w:hAnsi="Tahoma" w:cs="Tahoma"/>
          <w:sz w:val="20"/>
        </w:rPr>
        <w:t xml:space="preserve">. </w:t>
      </w:r>
    </w:p>
    <w:p w14:paraId="315131AA" w14:textId="77777777" w:rsidR="000377D9" w:rsidRPr="00994CB0" w:rsidRDefault="000377D9" w:rsidP="00EC0271">
      <w:pPr>
        <w:jc w:val="both"/>
        <w:rPr>
          <w:rFonts w:ascii="Tahoma" w:hAnsi="Tahoma" w:cs="Tahoma"/>
          <w:b/>
          <w:sz w:val="20"/>
        </w:rPr>
      </w:pPr>
      <w:r w:rsidRPr="00994CB0">
        <w:rPr>
          <w:rFonts w:ascii="Tahoma" w:hAnsi="Tahoma" w:cs="Tahoma"/>
          <w:b/>
          <w:sz w:val="20"/>
        </w:rPr>
        <w:t>Zunanji dostopi do vhodov v stavbe ali stanovanja:</w:t>
      </w:r>
    </w:p>
    <w:p w14:paraId="12EB24A5" w14:textId="2A7FA721" w:rsidR="000377D9" w:rsidRPr="00994CB0" w:rsidRDefault="000377D9" w:rsidP="00116D3F">
      <w:pPr>
        <w:jc w:val="both"/>
        <w:rPr>
          <w:rFonts w:ascii="Tahoma" w:hAnsi="Tahoma" w:cs="Tahoma"/>
          <w:sz w:val="20"/>
        </w:rPr>
      </w:pPr>
      <w:r w:rsidRPr="00994CB0">
        <w:rPr>
          <w:rFonts w:ascii="Tahoma" w:hAnsi="Tahoma" w:cs="Tahoma"/>
          <w:sz w:val="20"/>
        </w:rPr>
        <w:t>Vhodi na nivoju pritličja</w:t>
      </w:r>
    </w:p>
    <w:p w14:paraId="61E99845" w14:textId="20215C88" w:rsidR="00F1308C" w:rsidRPr="00994CB0" w:rsidRDefault="00F1308C" w:rsidP="00686197">
      <w:pPr>
        <w:jc w:val="both"/>
        <w:rPr>
          <w:rFonts w:ascii="Tahoma" w:hAnsi="Tahoma" w:cs="Tahoma"/>
          <w:sz w:val="20"/>
        </w:rPr>
      </w:pPr>
      <w:r w:rsidRPr="00994CB0">
        <w:rPr>
          <w:rFonts w:ascii="Tahoma" w:hAnsi="Tahoma" w:cs="Tahoma"/>
          <w:sz w:val="20"/>
        </w:rPr>
        <w:t>Za vhode na nivoju pritličja se zahteva grobi tlak</w:t>
      </w:r>
      <w:r w:rsidR="005E6B20" w:rsidRPr="00994CB0">
        <w:rPr>
          <w:rFonts w:ascii="Tahoma" w:hAnsi="Tahoma" w:cs="Tahoma"/>
          <w:sz w:val="20"/>
        </w:rPr>
        <w:t xml:space="preserve"> z </w:t>
      </w:r>
      <w:r w:rsidRPr="00994CB0">
        <w:rPr>
          <w:rFonts w:ascii="Tahoma" w:hAnsi="Tahoma" w:cs="Tahoma"/>
          <w:sz w:val="20"/>
        </w:rPr>
        <w:t>minimalno</w:t>
      </w:r>
      <w:r w:rsidR="005E6B20" w:rsidRPr="00994CB0">
        <w:rPr>
          <w:rFonts w:ascii="Tahoma" w:hAnsi="Tahoma" w:cs="Tahoma"/>
          <w:sz w:val="20"/>
        </w:rPr>
        <w:t xml:space="preserve"> odpornostjo proti zdrsu razreda</w:t>
      </w:r>
      <w:r w:rsidR="00E943D5" w:rsidRPr="00994CB0">
        <w:rPr>
          <w:rFonts w:ascii="Tahoma" w:hAnsi="Tahoma" w:cs="Tahoma"/>
          <w:sz w:val="20"/>
        </w:rPr>
        <w:t xml:space="preserve"> vsaj</w:t>
      </w:r>
      <w:r w:rsidR="005E6B20" w:rsidRPr="00994CB0">
        <w:rPr>
          <w:rFonts w:ascii="Tahoma" w:hAnsi="Tahoma" w:cs="Tahoma"/>
          <w:sz w:val="20"/>
        </w:rPr>
        <w:t xml:space="preserve"> </w:t>
      </w:r>
      <w:r w:rsidR="00E943D5" w:rsidRPr="00994CB0">
        <w:rPr>
          <w:rFonts w:ascii="Tahoma" w:hAnsi="Tahoma" w:cs="Tahoma"/>
          <w:sz w:val="20"/>
        </w:rPr>
        <w:t>R11</w:t>
      </w:r>
      <w:r w:rsidR="00E943D5" w:rsidRPr="00994CB0">
        <w:rPr>
          <w:rFonts w:ascii="Tahoma" w:hAnsi="Tahoma" w:cs="Tahoma"/>
          <w:sz w:val="20"/>
          <w:highlight w:val="yellow"/>
        </w:rPr>
        <w:t xml:space="preserve"> </w:t>
      </w:r>
      <w:r w:rsidR="005E6B20" w:rsidRPr="00994CB0">
        <w:rPr>
          <w:rFonts w:ascii="Tahoma" w:hAnsi="Tahoma" w:cs="Tahoma"/>
          <w:sz w:val="20"/>
        </w:rPr>
        <w:t>po standardu DIN 51130</w:t>
      </w:r>
      <w:r w:rsidRPr="00994CB0">
        <w:rPr>
          <w:rFonts w:ascii="Tahoma" w:hAnsi="Tahoma" w:cs="Tahoma"/>
          <w:sz w:val="20"/>
        </w:rPr>
        <w:t>. Prostor neposredno pred vhodom mora bit</w:t>
      </w:r>
      <w:r w:rsidR="00686197" w:rsidRPr="00994CB0">
        <w:rPr>
          <w:rFonts w:ascii="Tahoma" w:hAnsi="Tahoma" w:cs="Tahoma"/>
          <w:sz w:val="20"/>
        </w:rPr>
        <w:t>i</w:t>
      </w:r>
      <w:r w:rsidRPr="00994CB0">
        <w:rPr>
          <w:rFonts w:ascii="Tahoma" w:hAnsi="Tahoma" w:cs="Tahoma"/>
          <w:sz w:val="20"/>
        </w:rPr>
        <w:t xml:space="preserve"> pokrit. Za tlake se lahko uporabi ustrezno obdelan betonski tlak ali tlakovci. Višinsko razliko do nivoja terena se premošča s klančinami z ustrezno blagim naklonom, ki mora omogočati varen dostop z invalidskim vozičkom</w:t>
      </w:r>
      <w:r w:rsidR="00606467" w:rsidRPr="00994CB0">
        <w:rPr>
          <w:rFonts w:ascii="Tahoma" w:hAnsi="Tahoma" w:cs="Tahoma"/>
          <w:sz w:val="20"/>
        </w:rPr>
        <w:t xml:space="preserve">. </w:t>
      </w:r>
      <w:r w:rsidRPr="00994CB0">
        <w:rPr>
          <w:rFonts w:ascii="Tahoma" w:hAnsi="Tahoma" w:cs="Tahoma"/>
          <w:sz w:val="20"/>
        </w:rPr>
        <w:t xml:space="preserve">Obvezna je tudi montaža ročajev ob vseh klančinah in stopnicah. </w:t>
      </w:r>
    </w:p>
    <w:p w14:paraId="59837019" w14:textId="44B56825" w:rsidR="000377D9" w:rsidRPr="00994CB0" w:rsidRDefault="000377D9" w:rsidP="00645FF5">
      <w:pPr>
        <w:jc w:val="both"/>
        <w:rPr>
          <w:rFonts w:ascii="Tahoma" w:hAnsi="Tahoma" w:cs="Tahoma"/>
          <w:sz w:val="20"/>
        </w:rPr>
      </w:pPr>
      <w:r w:rsidRPr="00994CB0">
        <w:rPr>
          <w:rFonts w:ascii="Tahoma" w:hAnsi="Tahoma" w:cs="Tahoma"/>
          <w:sz w:val="20"/>
        </w:rPr>
        <w:t xml:space="preserve">Vhodi in prehodi preko zunanjih hodnikov oz. </w:t>
      </w:r>
      <w:r w:rsidR="00645FF5" w:rsidRPr="00994CB0">
        <w:rPr>
          <w:rFonts w:ascii="Tahoma" w:hAnsi="Tahoma" w:cs="Tahoma"/>
          <w:sz w:val="20"/>
        </w:rPr>
        <w:t>gankov</w:t>
      </w:r>
    </w:p>
    <w:p w14:paraId="2270518A" w14:textId="637754C0" w:rsidR="000377D9" w:rsidRPr="00994CB0" w:rsidRDefault="00F1308C" w:rsidP="00686197">
      <w:pPr>
        <w:jc w:val="both"/>
        <w:rPr>
          <w:rFonts w:ascii="Tahoma" w:hAnsi="Tahoma" w:cs="Tahoma"/>
          <w:sz w:val="20"/>
        </w:rPr>
      </w:pPr>
      <w:r w:rsidRPr="00994CB0">
        <w:rPr>
          <w:rFonts w:ascii="Tahoma" w:hAnsi="Tahoma" w:cs="Tahoma"/>
          <w:sz w:val="20"/>
        </w:rPr>
        <w:t>Če arhitekturna rešitev predvideva vstop v stanovanja neposredno preko zunanjega prostora, veljajo za tlake na teh dostopih</w:t>
      </w:r>
      <w:r w:rsidR="007E7C98" w:rsidRPr="00994CB0">
        <w:rPr>
          <w:rFonts w:ascii="Tahoma" w:hAnsi="Tahoma" w:cs="Tahoma"/>
          <w:sz w:val="20"/>
        </w:rPr>
        <w:t>,</w:t>
      </w:r>
      <w:r w:rsidRPr="00994CB0">
        <w:rPr>
          <w:rFonts w:ascii="Tahoma" w:hAnsi="Tahoma" w:cs="Tahoma"/>
          <w:sz w:val="20"/>
        </w:rPr>
        <w:t xml:space="preserve"> enake zahteve kot za zunanje površine. </w:t>
      </w:r>
      <w:r w:rsidR="00606467" w:rsidRPr="00994CB0">
        <w:rPr>
          <w:rFonts w:ascii="Tahoma" w:hAnsi="Tahoma" w:cs="Tahoma"/>
          <w:sz w:val="20"/>
        </w:rPr>
        <w:t>Zunanji h</w:t>
      </w:r>
      <w:r w:rsidRPr="00994CB0">
        <w:rPr>
          <w:rFonts w:ascii="Tahoma" w:hAnsi="Tahoma" w:cs="Tahoma"/>
          <w:sz w:val="20"/>
        </w:rPr>
        <w:t>odniki morajo biti pokriti in opremljeni s tlakom, ki je nedrseč (</w:t>
      </w:r>
      <w:r w:rsidR="005E6B20" w:rsidRPr="00994CB0">
        <w:rPr>
          <w:rFonts w:ascii="Tahoma" w:hAnsi="Tahoma" w:cs="Tahoma"/>
          <w:sz w:val="20"/>
        </w:rPr>
        <w:t xml:space="preserve">z </w:t>
      </w:r>
      <w:r w:rsidRPr="00994CB0">
        <w:rPr>
          <w:rFonts w:ascii="Tahoma" w:hAnsi="Tahoma" w:cs="Tahoma"/>
          <w:sz w:val="20"/>
        </w:rPr>
        <w:t>minimalno</w:t>
      </w:r>
      <w:r w:rsidR="005E6B20" w:rsidRPr="00994CB0">
        <w:rPr>
          <w:rFonts w:ascii="Tahoma" w:hAnsi="Tahoma" w:cs="Tahoma"/>
          <w:sz w:val="20"/>
        </w:rPr>
        <w:t xml:space="preserve"> odpornostjo proti zdrsu razreda</w:t>
      </w:r>
      <w:r w:rsidRPr="00994CB0">
        <w:rPr>
          <w:rFonts w:ascii="Tahoma" w:hAnsi="Tahoma" w:cs="Tahoma"/>
          <w:sz w:val="20"/>
        </w:rPr>
        <w:t xml:space="preserve"> R10, če ni možnost</w:t>
      </w:r>
      <w:r w:rsidR="00EF39C8" w:rsidRPr="00994CB0">
        <w:rPr>
          <w:rFonts w:ascii="Tahoma" w:hAnsi="Tahoma" w:cs="Tahoma"/>
          <w:sz w:val="20"/>
        </w:rPr>
        <w:t>i</w:t>
      </w:r>
      <w:r w:rsidRPr="00994CB0">
        <w:rPr>
          <w:rFonts w:ascii="Tahoma" w:hAnsi="Tahoma" w:cs="Tahoma"/>
          <w:sz w:val="20"/>
        </w:rPr>
        <w:t xml:space="preserve"> močenja oz.</w:t>
      </w:r>
      <w:r w:rsidR="005E6B20" w:rsidRPr="00994CB0">
        <w:rPr>
          <w:rFonts w:ascii="Tahoma" w:hAnsi="Tahoma" w:cs="Tahoma"/>
          <w:sz w:val="20"/>
        </w:rPr>
        <w:t xml:space="preserve"> </w:t>
      </w:r>
      <w:r w:rsidR="00E943D5" w:rsidRPr="00994CB0">
        <w:rPr>
          <w:rFonts w:ascii="Tahoma" w:hAnsi="Tahoma" w:cs="Tahoma"/>
          <w:sz w:val="20"/>
        </w:rPr>
        <w:t xml:space="preserve">vsaj R11 </w:t>
      </w:r>
      <w:r w:rsidR="005E6B20" w:rsidRPr="00994CB0">
        <w:rPr>
          <w:rFonts w:ascii="Tahoma" w:hAnsi="Tahoma" w:cs="Tahoma"/>
          <w:sz w:val="20"/>
        </w:rPr>
        <w:t>kjer prihaja do močenja</w:t>
      </w:r>
      <w:r w:rsidRPr="00994CB0">
        <w:rPr>
          <w:rFonts w:ascii="Tahoma" w:hAnsi="Tahoma" w:cs="Tahoma"/>
          <w:sz w:val="20"/>
        </w:rPr>
        <w:t xml:space="preserve">) in odporen na temperaturne spremembe. Ti prostori morajo biti zaščiteni pred padavinami in vetrom. </w:t>
      </w:r>
      <w:r w:rsidR="00606467" w:rsidRPr="00994CB0">
        <w:rPr>
          <w:rFonts w:ascii="Tahoma" w:hAnsi="Tahoma" w:cs="Tahoma"/>
          <w:sz w:val="20"/>
        </w:rPr>
        <w:t>Minimalni naklon zunanji dostopnih površin ne sme biti manjši od 2%.</w:t>
      </w:r>
    </w:p>
    <w:p w14:paraId="69F8E0A5" w14:textId="77777777" w:rsidR="005462CC" w:rsidRPr="00994CB0" w:rsidRDefault="00264BAF" w:rsidP="005462CC">
      <w:pPr>
        <w:pStyle w:val="Brezrazmikov"/>
        <w:spacing w:line="276" w:lineRule="auto"/>
        <w:jc w:val="both"/>
        <w:rPr>
          <w:rFonts w:ascii="Tahoma" w:hAnsi="Tahoma" w:cs="Tahoma"/>
          <w:b/>
          <w:sz w:val="20"/>
        </w:rPr>
      </w:pPr>
      <w:r w:rsidRPr="00994CB0">
        <w:rPr>
          <w:rFonts w:ascii="Tahoma" w:hAnsi="Tahoma" w:cs="Tahoma"/>
          <w:b/>
          <w:sz w:val="20"/>
        </w:rPr>
        <w:t>Garaža</w:t>
      </w:r>
    </w:p>
    <w:p w14:paraId="53899B99" w14:textId="4C5EC002" w:rsidR="00264BAF" w:rsidRPr="00994CB0" w:rsidRDefault="00264BAF" w:rsidP="00686197">
      <w:pPr>
        <w:jc w:val="both"/>
        <w:rPr>
          <w:rFonts w:ascii="Tahoma" w:hAnsi="Tahoma" w:cs="Tahoma"/>
          <w:b/>
          <w:sz w:val="20"/>
        </w:rPr>
      </w:pPr>
      <w:r w:rsidRPr="00994CB0">
        <w:rPr>
          <w:rFonts w:ascii="Tahoma" w:hAnsi="Tahoma" w:cs="Tahoma"/>
          <w:sz w:val="20"/>
        </w:rPr>
        <w:t xml:space="preserve">Finalni tlak garaž naj bo betonski, trajen, nedrseč in glede na obrabo primerne obdelave. Vse talne konstrukcije naj bodo kvalitetno </w:t>
      </w:r>
      <w:proofErr w:type="spellStart"/>
      <w:r w:rsidRPr="00994CB0">
        <w:rPr>
          <w:rFonts w:ascii="Tahoma" w:hAnsi="Tahoma" w:cs="Tahoma"/>
          <w:sz w:val="20"/>
        </w:rPr>
        <w:t>hidroizolirane</w:t>
      </w:r>
      <w:proofErr w:type="spellEnd"/>
      <w:r w:rsidRPr="00994CB0">
        <w:rPr>
          <w:rFonts w:ascii="Tahoma" w:hAnsi="Tahoma" w:cs="Tahoma"/>
          <w:sz w:val="20"/>
        </w:rPr>
        <w:t xml:space="preserve"> oziroma v primeru zahteve lokacije</w:t>
      </w:r>
      <w:r w:rsidR="005F625D" w:rsidRPr="00994CB0">
        <w:rPr>
          <w:rFonts w:ascii="Tahoma" w:hAnsi="Tahoma" w:cs="Tahoma"/>
          <w:sz w:val="20"/>
        </w:rPr>
        <w:t>,</w:t>
      </w:r>
      <w:r w:rsidRPr="00994CB0">
        <w:rPr>
          <w:rFonts w:ascii="Tahoma" w:hAnsi="Tahoma" w:cs="Tahoma"/>
          <w:sz w:val="20"/>
        </w:rPr>
        <w:t xml:space="preserve"> izvedene v vodoodporni tehnologiji. Tlak naj bo </w:t>
      </w:r>
      <w:r w:rsidR="008458CD" w:rsidRPr="00994CB0">
        <w:rPr>
          <w:rFonts w:ascii="Tahoma" w:hAnsi="Tahoma" w:cs="Tahoma"/>
          <w:sz w:val="20"/>
        </w:rPr>
        <w:t>izveden z minimalnim</w:t>
      </w:r>
      <w:r w:rsidR="00471114" w:rsidRPr="00994CB0">
        <w:rPr>
          <w:rFonts w:ascii="Tahoma" w:hAnsi="Tahoma" w:cs="Tahoma"/>
          <w:sz w:val="20"/>
        </w:rPr>
        <w:t xml:space="preserve"> naklon</w:t>
      </w:r>
      <w:r w:rsidR="008458CD" w:rsidRPr="00994CB0">
        <w:rPr>
          <w:rFonts w:ascii="Tahoma" w:hAnsi="Tahoma" w:cs="Tahoma"/>
          <w:sz w:val="20"/>
        </w:rPr>
        <w:t>om</w:t>
      </w:r>
      <w:r w:rsidR="00471114" w:rsidRPr="00994CB0">
        <w:rPr>
          <w:rFonts w:ascii="Tahoma" w:hAnsi="Tahoma" w:cs="Tahoma"/>
          <w:sz w:val="20"/>
        </w:rPr>
        <w:t xml:space="preserve"> proti sredini vozne poti, da se prepreči zastajanje vode na parkirnih mestih</w:t>
      </w:r>
      <w:r w:rsidRPr="00994CB0">
        <w:rPr>
          <w:rFonts w:ascii="Tahoma" w:hAnsi="Tahoma" w:cs="Tahoma"/>
          <w:sz w:val="20"/>
        </w:rPr>
        <w:t xml:space="preserve">, na ključnih mestih naj bodo zagotovljeni jaški za zbiranje požarne vode. </w:t>
      </w:r>
      <w:r w:rsidR="000D6341" w:rsidRPr="00994CB0">
        <w:rPr>
          <w:rFonts w:ascii="Tahoma" w:hAnsi="Tahoma" w:cs="Tahoma"/>
          <w:sz w:val="20"/>
        </w:rPr>
        <w:t xml:space="preserve">Preučiti </w:t>
      </w:r>
      <w:r w:rsidR="00EF39C8" w:rsidRPr="00994CB0">
        <w:rPr>
          <w:rFonts w:ascii="Tahoma" w:hAnsi="Tahoma" w:cs="Tahoma"/>
          <w:sz w:val="20"/>
        </w:rPr>
        <w:t xml:space="preserve">je potrebno </w:t>
      </w:r>
      <w:r w:rsidR="000D6341" w:rsidRPr="00994CB0">
        <w:rPr>
          <w:rFonts w:ascii="Tahoma" w:hAnsi="Tahoma" w:cs="Tahoma"/>
          <w:sz w:val="20"/>
        </w:rPr>
        <w:t>možnost zbiranja in odvoda vode s talnih površin garaže.</w:t>
      </w:r>
      <w:r w:rsidR="0018238B" w:rsidRPr="00994CB0">
        <w:rPr>
          <w:rFonts w:ascii="Tahoma" w:hAnsi="Tahoma" w:cs="Tahoma"/>
          <w:sz w:val="20"/>
        </w:rPr>
        <w:t xml:space="preserve"> </w:t>
      </w:r>
      <w:r w:rsidRPr="00994CB0">
        <w:rPr>
          <w:rFonts w:ascii="Tahoma" w:hAnsi="Tahoma" w:cs="Tahoma"/>
          <w:sz w:val="20"/>
        </w:rPr>
        <w:t>Talne</w:t>
      </w:r>
      <w:r w:rsidR="00116D3F" w:rsidRPr="00994CB0">
        <w:rPr>
          <w:rFonts w:ascii="Tahoma" w:hAnsi="Tahoma" w:cs="Tahoma"/>
          <w:sz w:val="20"/>
        </w:rPr>
        <w:t xml:space="preserve"> ali stenske</w:t>
      </w:r>
      <w:r w:rsidRPr="00994CB0">
        <w:rPr>
          <w:rFonts w:ascii="Tahoma" w:hAnsi="Tahoma" w:cs="Tahoma"/>
          <w:sz w:val="20"/>
        </w:rPr>
        <w:t xml:space="preserve"> označbe naj bodo barvane. Parkirna mesta bodo določena stanovanjem, zato morajo biti označena s številkami. Garaža naj bo opremljena s prometnimi znaki in drugimi varnostnimi označbami iz prometne ureditve ter oznakami evakuacijskih poti na osnovi </w:t>
      </w:r>
      <w:r w:rsidR="00A20FE8" w:rsidRPr="00994CB0">
        <w:rPr>
          <w:rFonts w:ascii="Tahoma" w:hAnsi="Tahoma" w:cs="Tahoma"/>
          <w:sz w:val="20"/>
        </w:rPr>
        <w:t>načrta</w:t>
      </w:r>
      <w:r w:rsidRPr="00994CB0">
        <w:rPr>
          <w:rFonts w:ascii="Tahoma" w:hAnsi="Tahoma" w:cs="Tahoma"/>
          <w:sz w:val="20"/>
        </w:rPr>
        <w:t xml:space="preserve"> požarne varnosti.</w:t>
      </w:r>
      <w:r w:rsidR="00645FF5" w:rsidRPr="00994CB0">
        <w:rPr>
          <w:rFonts w:ascii="Tahoma" w:hAnsi="Tahoma" w:cs="Tahoma"/>
          <w:sz w:val="20"/>
        </w:rPr>
        <w:t xml:space="preserve"> </w:t>
      </w:r>
      <w:r w:rsidR="00A31943" w:rsidRPr="00994CB0">
        <w:rPr>
          <w:rFonts w:ascii="Tahoma" w:hAnsi="Tahoma" w:cs="Tahoma"/>
          <w:sz w:val="20"/>
        </w:rPr>
        <w:t>Z vidika požarne varnosti morajo tlaki v garaži ustrezati požarnim karakteristikam A1 ali A2 glede gorljivosti.</w:t>
      </w:r>
      <w:r w:rsidR="00471114" w:rsidRPr="00994CB0">
        <w:rPr>
          <w:rFonts w:ascii="Tahoma" w:hAnsi="Tahoma" w:cs="Tahoma"/>
          <w:sz w:val="20"/>
        </w:rPr>
        <w:t xml:space="preserve"> Stiki med horizontalnimi in vertikalnimi površinami naj bodo obdelani z vodotesnimi premazi, zaradi </w:t>
      </w:r>
      <w:r w:rsidR="00AB064B" w:rsidRPr="00994CB0">
        <w:rPr>
          <w:rFonts w:ascii="Tahoma" w:hAnsi="Tahoma" w:cs="Tahoma"/>
          <w:sz w:val="20"/>
        </w:rPr>
        <w:t xml:space="preserve">preprečitve </w:t>
      </w:r>
      <w:r w:rsidR="00471114" w:rsidRPr="00994CB0">
        <w:rPr>
          <w:rFonts w:ascii="Tahoma" w:hAnsi="Tahoma" w:cs="Tahoma"/>
          <w:sz w:val="20"/>
        </w:rPr>
        <w:t xml:space="preserve">kapilarnega vleka vlage v stene in </w:t>
      </w:r>
      <w:proofErr w:type="spellStart"/>
      <w:r w:rsidR="00AB064B" w:rsidRPr="00994CB0">
        <w:rPr>
          <w:rFonts w:ascii="Tahoma" w:hAnsi="Tahoma" w:cs="Tahoma"/>
          <w:sz w:val="20"/>
        </w:rPr>
        <w:t>izsoljevanja</w:t>
      </w:r>
      <w:proofErr w:type="spellEnd"/>
      <w:r w:rsidR="00AB064B" w:rsidRPr="00994CB0">
        <w:rPr>
          <w:rFonts w:ascii="Tahoma" w:hAnsi="Tahoma" w:cs="Tahoma"/>
          <w:sz w:val="20"/>
        </w:rPr>
        <w:t xml:space="preserve"> </w:t>
      </w:r>
      <w:r w:rsidR="00471114" w:rsidRPr="00994CB0">
        <w:rPr>
          <w:rFonts w:ascii="Tahoma" w:hAnsi="Tahoma" w:cs="Tahoma"/>
          <w:sz w:val="20"/>
        </w:rPr>
        <w:t>v zimskem obdobju, ter posledičnih poškodb na AB konstrukciji.</w:t>
      </w:r>
      <w:r w:rsidR="00C21FF7" w:rsidRPr="00994CB0">
        <w:rPr>
          <w:rFonts w:ascii="Tahoma" w:hAnsi="Tahoma" w:cs="Tahoma"/>
          <w:sz w:val="20"/>
        </w:rPr>
        <w:t xml:space="preserve"> </w:t>
      </w:r>
    </w:p>
    <w:p w14:paraId="61230F87" w14:textId="77777777" w:rsidR="00264BAF" w:rsidRPr="00994CB0" w:rsidRDefault="00264BAF" w:rsidP="00BA6783">
      <w:pPr>
        <w:pStyle w:val="Brezrazmikov"/>
        <w:spacing w:line="276" w:lineRule="auto"/>
        <w:jc w:val="both"/>
        <w:rPr>
          <w:rFonts w:ascii="Tahoma" w:hAnsi="Tahoma" w:cs="Tahoma"/>
          <w:b/>
          <w:sz w:val="20"/>
        </w:rPr>
      </w:pPr>
      <w:r w:rsidRPr="00994CB0">
        <w:rPr>
          <w:rFonts w:ascii="Tahoma" w:hAnsi="Tahoma" w:cs="Tahoma"/>
          <w:b/>
          <w:sz w:val="20"/>
        </w:rPr>
        <w:t>Shrambe, kolesarnice, servisni in inštalacijski prostori</w:t>
      </w:r>
    </w:p>
    <w:p w14:paraId="19178ACF" w14:textId="537A2073" w:rsidR="00264BAF" w:rsidRPr="00994CB0" w:rsidRDefault="00264BAF" w:rsidP="00BA6783">
      <w:pPr>
        <w:jc w:val="both"/>
        <w:rPr>
          <w:rFonts w:ascii="Tahoma" w:hAnsi="Tahoma" w:cs="Tahoma"/>
          <w:sz w:val="20"/>
        </w:rPr>
      </w:pPr>
      <w:r w:rsidRPr="00994CB0">
        <w:rPr>
          <w:rFonts w:ascii="Tahoma" w:hAnsi="Tahoma" w:cs="Tahoma"/>
          <w:sz w:val="20"/>
        </w:rPr>
        <w:t>V inštalacijskih prostorih in shrambah naj bo tlak betonski estrih, obdelan s protiprašnim premazom</w:t>
      </w:r>
      <w:r w:rsidR="00326782" w:rsidRPr="00994CB0">
        <w:rPr>
          <w:rFonts w:ascii="Tahoma" w:hAnsi="Tahoma" w:cs="Tahoma"/>
          <w:sz w:val="20"/>
        </w:rPr>
        <w:t xml:space="preserve"> na epoksidni osnovi</w:t>
      </w:r>
      <w:r w:rsidR="002B1BCE" w:rsidRPr="00994CB0">
        <w:rPr>
          <w:rFonts w:ascii="Tahoma" w:hAnsi="Tahoma" w:cs="Tahoma"/>
          <w:sz w:val="20"/>
        </w:rPr>
        <w:t xml:space="preserve"> </w:t>
      </w:r>
      <w:r w:rsidR="00727AA8" w:rsidRPr="00994CB0">
        <w:rPr>
          <w:rFonts w:ascii="Tahoma" w:hAnsi="Tahoma" w:cs="Tahoma"/>
          <w:sz w:val="20"/>
        </w:rPr>
        <w:t>s stensko</w:t>
      </w:r>
      <w:r w:rsidR="002B1BCE" w:rsidRPr="00994CB0">
        <w:rPr>
          <w:rFonts w:ascii="Tahoma" w:hAnsi="Tahoma" w:cs="Tahoma"/>
          <w:sz w:val="20"/>
        </w:rPr>
        <w:t xml:space="preserve"> </w:t>
      </w:r>
      <w:r w:rsidR="007666A0" w:rsidRPr="00994CB0">
        <w:rPr>
          <w:rFonts w:ascii="Tahoma" w:hAnsi="Tahoma" w:cs="Tahoma"/>
          <w:sz w:val="20"/>
        </w:rPr>
        <w:t>obrobo v višini 10 cm</w:t>
      </w:r>
      <w:r w:rsidRPr="00994CB0">
        <w:rPr>
          <w:rFonts w:ascii="Tahoma" w:hAnsi="Tahoma" w:cs="Tahoma"/>
          <w:sz w:val="20"/>
        </w:rPr>
        <w:t xml:space="preserve">. V kolesarnici, prostoru za vozičke, prostoru za čistila naj bodo tla obložena npr. </w:t>
      </w:r>
      <w:r w:rsidR="0018238B" w:rsidRPr="00994CB0">
        <w:rPr>
          <w:rFonts w:ascii="Tahoma" w:hAnsi="Tahoma" w:cs="Tahoma"/>
          <w:sz w:val="20"/>
        </w:rPr>
        <w:t>z</w:t>
      </w:r>
      <w:r w:rsidR="001A2DB6" w:rsidRPr="00994CB0">
        <w:rPr>
          <w:rFonts w:ascii="Tahoma" w:hAnsi="Tahoma" w:cs="Tahoma"/>
          <w:sz w:val="20"/>
        </w:rPr>
        <w:t xml:space="preserve"> </w:t>
      </w:r>
      <w:proofErr w:type="spellStart"/>
      <w:r w:rsidRPr="00994CB0">
        <w:rPr>
          <w:rFonts w:ascii="Tahoma" w:hAnsi="Tahoma" w:cs="Tahoma"/>
          <w:sz w:val="20"/>
        </w:rPr>
        <w:t>granito</w:t>
      </w:r>
      <w:r w:rsidR="0018238B" w:rsidRPr="00994CB0">
        <w:rPr>
          <w:rFonts w:ascii="Tahoma" w:hAnsi="Tahoma" w:cs="Tahoma"/>
          <w:sz w:val="20"/>
        </w:rPr>
        <w:t>gresom</w:t>
      </w:r>
      <w:proofErr w:type="spellEnd"/>
      <w:r w:rsidR="007666A0" w:rsidRPr="00994CB0">
        <w:rPr>
          <w:rFonts w:ascii="Tahoma" w:hAnsi="Tahoma" w:cs="Tahoma"/>
          <w:sz w:val="20"/>
        </w:rPr>
        <w:t xml:space="preserve"> z nizko stensko obrobo v višini</w:t>
      </w:r>
      <w:r w:rsidR="009E0E4D" w:rsidRPr="00994CB0">
        <w:rPr>
          <w:rFonts w:ascii="Tahoma" w:hAnsi="Tahoma" w:cs="Tahoma"/>
          <w:sz w:val="20"/>
        </w:rPr>
        <w:t xml:space="preserve"> </w:t>
      </w:r>
      <w:r w:rsidR="00542B4A" w:rsidRPr="00994CB0">
        <w:rPr>
          <w:rFonts w:ascii="Tahoma" w:hAnsi="Tahoma" w:cs="Tahoma"/>
          <w:sz w:val="20"/>
        </w:rPr>
        <w:t>10</w:t>
      </w:r>
      <w:r w:rsidR="007666A0" w:rsidRPr="00994CB0">
        <w:rPr>
          <w:rFonts w:ascii="Tahoma" w:hAnsi="Tahoma" w:cs="Tahoma"/>
          <w:sz w:val="20"/>
        </w:rPr>
        <w:t xml:space="preserve"> cm v nadzemnih etažah in s protiprašnim premazom v kletnih etažah</w:t>
      </w:r>
      <w:r w:rsidR="00727AA8" w:rsidRPr="00994CB0">
        <w:rPr>
          <w:rFonts w:ascii="Tahoma" w:hAnsi="Tahoma" w:cs="Tahoma"/>
          <w:sz w:val="20"/>
        </w:rPr>
        <w:t>.</w:t>
      </w:r>
    </w:p>
    <w:p w14:paraId="3734D5BB" w14:textId="77777777" w:rsidR="00264BAF" w:rsidRPr="00994CB0" w:rsidRDefault="00264BAF" w:rsidP="00BA6783">
      <w:pPr>
        <w:pStyle w:val="Brezrazmikov"/>
        <w:spacing w:line="276" w:lineRule="auto"/>
        <w:jc w:val="both"/>
        <w:rPr>
          <w:rFonts w:ascii="Tahoma" w:hAnsi="Tahoma" w:cs="Tahoma"/>
          <w:b/>
          <w:sz w:val="20"/>
        </w:rPr>
      </w:pPr>
      <w:r w:rsidRPr="00994CB0">
        <w:rPr>
          <w:rFonts w:ascii="Tahoma" w:hAnsi="Tahoma" w:cs="Tahoma"/>
          <w:b/>
          <w:sz w:val="20"/>
        </w:rPr>
        <w:t>Vhodna avla, stopnišče in notranji hodniki, dvigalo</w:t>
      </w:r>
      <w:r w:rsidR="007346CA" w:rsidRPr="00994CB0">
        <w:rPr>
          <w:rFonts w:ascii="Tahoma" w:hAnsi="Tahoma" w:cs="Tahoma"/>
          <w:b/>
          <w:sz w:val="20"/>
        </w:rPr>
        <w:t>, dvižne ploščadi</w:t>
      </w:r>
    </w:p>
    <w:p w14:paraId="00F8390F" w14:textId="0325E3E2" w:rsidR="00264BAF" w:rsidRPr="00994CB0" w:rsidRDefault="00264BAF" w:rsidP="00BA6783">
      <w:pPr>
        <w:jc w:val="both"/>
        <w:rPr>
          <w:rFonts w:ascii="Tahoma" w:hAnsi="Tahoma" w:cs="Tahoma"/>
          <w:sz w:val="20"/>
        </w:rPr>
      </w:pPr>
      <w:r w:rsidRPr="00994CB0">
        <w:rPr>
          <w:rFonts w:ascii="Tahoma" w:hAnsi="Tahoma" w:cs="Tahoma"/>
          <w:sz w:val="20"/>
        </w:rPr>
        <w:t xml:space="preserve">Tlak v teh prostorih naj bo trajen, ustrezne </w:t>
      </w:r>
      <w:proofErr w:type="spellStart"/>
      <w:r w:rsidRPr="00994CB0">
        <w:rPr>
          <w:rFonts w:ascii="Tahoma" w:hAnsi="Tahoma" w:cs="Tahoma"/>
          <w:sz w:val="20"/>
        </w:rPr>
        <w:t>protidrsnosti</w:t>
      </w:r>
      <w:proofErr w:type="spellEnd"/>
      <w:r w:rsidRPr="00994CB0">
        <w:rPr>
          <w:rFonts w:ascii="Tahoma" w:hAnsi="Tahoma" w:cs="Tahoma"/>
          <w:sz w:val="20"/>
        </w:rPr>
        <w:t xml:space="preserve">, npr. </w:t>
      </w:r>
      <w:proofErr w:type="spellStart"/>
      <w:r w:rsidR="00645FF5" w:rsidRPr="00994CB0">
        <w:rPr>
          <w:rFonts w:ascii="Tahoma" w:hAnsi="Tahoma" w:cs="Tahoma"/>
          <w:sz w:val="20"/>
        </w:rPr>
        <w:t>granitokeramika</w:t>
      </w:r>
      <w:proofErr w:type="spellEnd"/>
      <w:r w:rsidRPr="00994CB0">
        <w:rPr>
          <w:rFonts w:ascii="Tahoma" w:hAnsi="Tahoma" w:cs="Tahoma"/>
          <w:sz w:val="20"/>
        </w:rPr>
        <w:t xml:space="preserve">. Stopnice naj imajo nastopne ploskve in čela obdelana enako, </w:t>
      </w:r>
      <w:r w:rsidR="0056629F" w:rsidRPr="00994CB0">
        <w:rPr>
          <w:rFonts w:ascii="Tahoma" w:hAnsi="Tahoma" w:cs="Tahoma"/>
          <w:sz w:val="20"/>
        </w:rPr>
        <w:t>uporabljeni naj bodo tipski stopniščni elementi</w:t>
      </w:r>
      <w:r w:rsidRPr="00994CB0">
        <w:rPr>
          <w:rFonts w:ascii="Tahoma" w:hAnsi="Tahoma" w:cs="Tahoma"/>
          <w:sz w:val="20"/>
        </w:rPr>
        <w:t xml:space="preserve">. Na stiku poda in stene naj bo izvedena </w:t>
      </w:r>
      <w:proofErr w:type="spellStart"/>
      <w:r w:rsidRPr="00994CB0">
        <w:rPr>
          <w:rFonts w:ascii="Tahoma" w:hAnsi="Tahoma" w:cs="Tahoma"/>
          <w:sz w:val="20"/>
        </w:rPr>
        <w:t>nizkostenska</w:t>
      </w:r>
      <w:proofErr w:type="spellEnd"/>
      <w:r w:rsidRPr="00994CB0">
        <w:rPr>
          <w:rFonts w:ascii="Tahoma" w:hAnsi="Tahoma" w:cs="Tahoma"/>
          <w:sz w:val="20"/>
        </w:rPr>
        <w:t xml:space="preserve"> obroba, iz enakega materiala kot tlak.</w:t>
      </w:r>
      <w:r w:rsidR="0056629F" w:rsidRPr="00994CB0">
        <w:rPr>
          <w:rFonts w:ascii="Tahoma" w:hAnsi="Tahoma" w:cs="Tahoma"/>
          <w:sz w:val="20"/>
        </w:rPr>
        <w:t xml:space="preserve"> Vidni betoni za notranje stopnice in talne obloge v nadzemnem stanovanjskem delu niso zaželeni.</w:t>
      </w:r>
      <w:r w:rsidR="00E34269" w:rsidRPr="00994CB0">
        <w:rPr>
          <w:rFonts w:ascii="Tahoma" w:hAnsi="Tahoma" w:cs="Tahoma"/>
          <w:sz w:val="20"/>
        </w:rPr>
        <w:t xml:space="preserve"> V primeru uporabe </w:t>
      </w:r>
      <w:r w:rsidR="00E07C73" w:rsidRPr="00994CB0">
        <w:rPr>
          <w:rFonts w:ascii="Tahoma" w:hAnsi="Tahoma" w:cs="Tahoma"/>
          <w:sz w:val="20"/>
        </w:rPr>
        <w:t xml:space="preserve">pred-izdelanih </w:t>
      </w:r>
      <w:r w:rsidR="00E34269" w:rsidRPr="00994CB0">
        <w:rPr>
          <w:rFonts w:ascii="Tahoma" w:hAnsi="Tahoma" w:cs="Tahoma"/>
          <w:sz w:val="20"/>
        </w:rPr>
        <w:t xml:space="preserve">stopnic </w:t>
      </w:r>
      <w:r w:rsidR="007700B8" w:rsidRPr="00994CB0">
        <w:rPr>
          <w:rFonts w:ascii="Tahoma" w:hAnsi="Tahoma" w:cs="Tahoma"/>
          <w:sz w:val="20"/>
        </w:rPr>
        <w:t xml:space="preserve">s finalno obdelavo dodatna </w:t>
      </w:r>
      <w:r w:rsidR="00E34269" w:rsidRPr="00994CB0">
        <w:rPr>
          <w:rFonts w:ascii="Tahoma" w:hAnsi="Tahoma" w:cs="Tahoma"/>
          <w:sz w:val="20"/>
        </w:rPr>
        <w:t>obloga ni potrebna, zaščita stopnic se</w:t>
      </w:r>
      <w:r w:rsidR="00645FF5" w:rsidRPr="00994CB0">
        <w:rPr>
          <w:rFonts w:ascii="Tahoma" w:hAnsi="Tahoma" w:cs="Tahoma"/>
          <w:sz w:val="20"/>
        </w:rPr>
        <w:t xml:space="preserve"> lahko</w:t>
      </w:r>
      <w:r w:rsidR="00E34269" w:rsidRPr="00994CB0">
        <w:rPr>
          <w:rFonts w:ascii="Tahoma" w:hAnsi="Tahoma" w:cs="Tahoma"/>
          <w:sz w:val="20"/>
        </w:rPr>
        <w:t xml:space="preserve"> izvede s </w:t>
      </w:r>
      <w:r w:rsidR="007700B8" w:rsidRPr="00994CB0">
        <w:rPr>
          <w:rFonts w:ascii="Tahoma" w:hAnsi="Tahoma" w:cs="Tahoma"/>
          <w:sz w:val="20"/>
        </w:rPr>
        <w:t xml:space="preserve">trajnimi </w:t>
      </w:r>
      <w:r w:rsidR="00E34269" w:rsidRPr="00994CB0">
        <w:rPr>
          <w:rFonts w:ascii="Tahoma" w:hAnsi="Tahoma" w:cs="Tahoma"/>
          <w:sz w:val="20"/>
        </w:rPr>
        <w:t>premazi</w:t>
      </w:r>
      <w:r w:rsidR="007700B8" w:rsidRPr="00994CB0">
        <w:rPr>
          <w:rFonts w:ascii="Tahoma" w:hAnsi="Tahoma" w:cs="Tahoma"/>
          <w:sz w:val="20"/>
        </w:rPr>
        <w:t>, s pogostostjo obnavljanja na pet let ali več</w:t>
      </w:r>
      <w:r w:rsidR="0018238B" w:rsidRPr="00994CB0">
        <w:rPr>
          <w:rFonts w:ascii="Tahoma" w:hAnsi="Tahoma" w:cs="Tahoma"/>
          <w:sz w:val="20"/>
        </w:rPr>
        <w:t xml:space="preserve">. Za </w:t>
      </w:r>
      <w:r w:rsidR="00645FF5" w:rsidRPr="00994CB0">
        <w:rPr>
          <w:rFonts w:ascii="Tahoma" w:hAnsi="Tahoma" w:cs="Tahoma"/>
          <w:sz w:val="20"/>
        </w:rPr>
        <w:t xml:space="preserve">zagotavljanje </w:t>
      </w:r>
      <w:proofErr w:type="spellStart"/>
      <w:r w:rsidR="00645FF5" w:rsidRPr="00994CB0">
        <w:rPr>
          <w:rFonts w:ascii="Tahoma" w:hAnsi="Tahoma" w:cs="Tahoma"/>
          <w:sz w:val="20"/>
        </w:rPr>
        <w:t>nedrsnosti</w:t>
      </w:r>
      <w:proofErr w:type="spellEnd"/>
      <w:r w:rsidR="00645FF5" w:rsidRPr="00994CB0">
        <w:rPr>
          <w:rFonts w:ascii="Tahoma" w:hAnsi="Tahoma" w:cs="Tahoma"/>
          <w:sz w:val="20"/>
        </w:rPr>
        <w:t xml:space="preserve"> nastopnih ploskev se lahko predvidi tudi </w:t>
      </w:r>
      <w:proofErr w:type="spellStart"/>
      <w:r w:rsidR="00645FF5" w:rsidRPr="00994CB0">
        <w:rPr>
          <w:rFonts w:ascii="Tahoma" w:hAnsi="Tahoma" w:cs="Tahoma"/>
          <w:sz w:val="20"/>
        </w:rPr>
        <w:t>protizdrsne</w:t>
      </w:r>
      <w:proofErr w:type="spellEnd"/>
      <w:r w:rsidR="00645FF5" w:rsidRPr="00994CB0">
        <w:rPr>
          <w:rFonts w:ascii="Tahoma" w:hAnsi="Tahoma" w:cs="Tahoma"/>
          <w:sz w:val="20"/>
        </w:rPr>
        <w:t xml:space="preserve"> trakove. </w:t>
      </w:r>
      <w:r w:rsidR="00E07C73" w:rsidRPr="00994CB0">
        <w:rPr>
          <w:rFonts w:ascii="Tahoma" w:hAnsi="Tahoma" w:cs="Tahoma"/>
          <w:sz w:val="20"/>
        </w:rPr>
        <w:t>V projekt</w:t>
      </w:r>
      <w:r w:rsidR="00CE39FC" w:rsidRPr="00994CB0">
        <w:rPr>
          <w:rFonts w:ascii="Tahoma" w:hAnsi="Tahoma" w:cs="Tahoma"/>
          <w:sz w:val="20"/>
        </w:rPr>
        <w:t>ni dokumentaciji</w:t>
      </w:r>
      <w:r w:rsidR="00E07C73" w:rsidRPr="00994CB0">
        <w:rPr>
          <w:rFonts w:ascii="Tahoma" w:hAnsi="Tahoma" w:cs="Tahoma"/>
          <w:sz w:val="20"/>
        </w:rPr>
        <w:t xml:space="preserve"> je potrebno predvideti ukrepe za zaščito pred-izdelanih vidnih elementov pred poškodbami v času gradnje.</w:t>
      </w:r>
    </w:p>
    <w:p w14:paraId="4DB1AAEC" w14:textId="1B91C8BE" w:rsidR="00A31943" w:rsidRPr="00994CB0" w:rsidRDefault="00A31943" w:rsidP="00BA6783">
      <w:pPr>
        <w:jc w:val="both"/>
        <w:rPr>
          <w:rFonts w:ascii="Tahoma" w:hAnsi="Tahoma" w:cs="Tahoma"/>
          <w:sz w:val="20"/>
        </w:rPr>
      </w:pPr>
      <w:r w:rsidRPr="00994CB0">
        <w:rPr>
          <w:rFonts w:ascii="Tahoma" w:hAnsi="Tahoma" w:cs="Tahoma"/>
          <w:sz w:val="20"/>
        </w:rPr>
        <w:lastRenderedPageBreak/>
        <w:t xml:space="preserve">Za evakuacijske poti in izhode iz ostalih objektov je potrebno zagotavljati </w:t>
      </w:r>
      <w:r w:rsidR="00645FF5" w:rsidRPr="00994CB0">
        <w:rPr>
          <w:rFonts w:ascii="Tahoma" w:hAnsi="Tahoma" w:cs="Tahoma"/>
          <w:sz w:val="20"/>
        </w:rPr>
        <w:t xml:space="preserve">skladno z zahtevami načrta požarne varnosti. </w:t>
      </w:r>
    </w:p>
    <w:p w14:paraId="5FFD9965" w14:textId="4A7F50A1" w:rsidR="00BC67E9" w:rsidRPr="00994CB0" w:rsidRDefault="00BC67E9" w:rsidP="00BA6783">
      <w:pPr>
        <w:jc w:val="both"/>
        <w:rPr>
          <w:rFonts w:ascii="Tahoma" w:hAnsi="Tahoma" w:cs="Tahoma"/>
          <w:sz w:val="20"/>
        </w:rPr>
      </w:pPr>
      <w:r w:rsidRPr="00994CB0">
        <w:rPr>
          <w:rFonts w:ascii="Tahoma" w:hAnsi="Tahoma" w:cs="Tahoma"/>
          <w:sz w:val="20"/>
        </w:rPr>
        <w:t xml:space="preserve">Za finalne tlake je potrebno uporabiti barvo in strukturo tlakov, ki niso problematični za čiščenje. Temni odtenki (črne, temno sive), odtenki bele barve niso primerni. </w:t>
      </w:r>
    </w:p>
    <w:p w14:paraId="227C41BC" w14:textId="0B92A071" w:rsidR="00BC67E9" w:rsidRPr="00994CB0" w:rsidRDefault="00BC67E9" w:rsidP="00BA6783">
      <w:pPr>
        <w:jc w:val="both"/>
        <w:rPr>
          <w:rFonts w:ascii="Tahoma" w:hAnsi="Tahoma" w:cs="Tahoma"/>
          <w:sz w:val="20"/>
        </w:rPr>
      </w:pPr>
      <w:r w:rsidRPr="00994CB0">
        <w:rPr>
          <w:rFonts w:ascii="Tahoma" w:hAnsi="Tahoma" w:cs="Tahoma"/>
          <w:sz w:val="20"/>
        </w:rPr>
        <w:t xml:space="preserve">V vseh prostorih morajo </w:t>
      </w:r>
      <w:r w:rsidR="00CE39FC" w:rsidRPr="00994CB0">
        <w:rPr>
          <w:rFonts w:ascii="Tahoma" w:hAnsi="Tahoma" w:cs="Tahoma"/>
          <w:sz w:val="20"/>
        </w:rPr>
        <w:t xml:space="preserve">finalne obdelave tlakov </w:t>
      </w:r>
      <w:r w:rsidRPr="00994CB0">
        <w:rPr>
          <w:rFonts w:ascii="Tahoma" w:hAnsi="Tahoma" w:cs="Tahoma"/>
          <w:sz w:val="20"/>
        </w:rPr>
        <w:t>omogočati ročno čiščenje s krpo in vodo.</w:t>
      </w:r>
      <w:r w:rsidR="00F95D64" w:rsidRPr="00994CB0">
        <w:rPr>
          <w:rFonts w:ascii="Tahoma" w:hAnsi="Tahoma" w:cs="Tahoma"/>
          <w:sz w:val="20"/>
        </w:rPr>
        <w:t xml:space="preserve"> </w:t>
      </w:r>
    </w:p>
    <w:p w14:paraId="33F6FB99" w14:textId="77777777" w:rsidR="00264BAF" w:rsidRPr="00994CB0" w:rsidRDefault="00264BAF" w:rsidP="00A20947">
      <w:pPr>
        <w:pStyle w:val="Brezrazmikov"/>
        <w:spacing w:line="276" w:lineRule="auto"/>
        <w:jc w:val="both"/>
        <w:rPr>
          <w:rFonts w:ascii="Tahoma" w:hAnsi="Tahoma" w:cs="Tahoma"/>
          <w:b/>
          <w:sz w:val="20"/>
        </w:rPr>
      </w:pPr>
      <w:r w:rsidRPr="00994CB0">
        <w:rPr>
          <w:rFonts w:ascii="Tahoma" w:hAnsi="Tahoma" w:cs="Tahoma"/>
          <w:b/>
          <w:sz w:val="20"/>
        </w:rPr>
        <w:t>Stanovanja</w:t>
      </w:r>
    </w:p>
    <w:p w14:paraId="661CBC06" w14:textId="171F8DF7" w:rsidR="00261E2D" w:rsidRPr="00994CB0" w:rsidRDefault="00264BAF" w:rsidP="00A20947">
      <w:pPr>
        <w:jc w:val="both"/>
        <w:rPr>
          <w:rFonts w:ascii="Tahoma" w:hAnsi="Tahoma" w:cs="Tahoma"/>
          <w:sz w:val="20"/>
        </w:rPr>
      </w:pPr>
      <w:r w:rsidRPr="00994CB0">
        <w:rPr>
          <w:rFonts w:ascii="Tahoma" w:hAnsi="Tahoma" w:cs="Tahoma"/>
          <w:sz w:val="20"/>
        </w:rPr>
        <w:t xml:space="preserve">V stanovanjskih enotah naj bo tlak po vseh prostorih stanovanja lesen </w:t>
      </w:r>
      <w:r w:rsidR="0086551A" w:rsidRPr="00994CB0">
        <w:rPr>
          <w:rFonts w:ascii="Tahoma" w:hAnsi="Tahoma" w:cs="Tahoma"/>
          <w:sz w:val="20"/>
        </w:rPr>
        <w:t>–</w:t>
      </w:r>
      <w:r w:rsidR="000916FF">
        <w:rPr>
          <w:rFonts w:ascii="Tahoma" w:hAnsi="Tahoma" w:cs="Tahoma"/>
          <w:sz w:val="20"/>
        </w:rPr>
        <w:t xml:space="preserve"> </w:t>
      </w:r>
      <w:r w:rsidR="004C4482" w:rsidRPr="00994CB0">
        <w:rPr>
          <w:rFonts w:ascii="Tahoma" w:hAnsi="Tahoma" w:cs="Tahoma"/>
          <w:sz w:val="20"/>
        </w:rPr>
        <w:t>l</w:t>
      </w:r>
      <w:r w:rsidR="001A2DB6" w:rsidRPr="00994CB0">
        <w:rPr>
          <w:rFonts w:ascii="Tahoma" w:hAnsi="Tahoma" w:cs="Tahoma"/>
          <w:sz w:val="20"/>
        </w:rPr>
        <w:t>amelni</w:t>
      </w:r>
      <w:r w:rsidR="000916FF">
        <w:rPr>
          <w:rFonts w:ascii="Tahoma" w:hAnsi="Tahoma" w:cs="Tahoma"/>
          <w:sz w:val="20"/>
        </w:rPr>
        <w:t xml:space="preserve"> oz. </w:t>
      </w:r>
      <w:proofErr w:type="spellStart"/>
      <w:r w:rsidR="000916FF">
        <w:rPr>
          <w:rFonts w:ascii="Tahoma" w:hAnsi="Tahoma" w:cs="Tahoma"/>
          <w:sz w:val="20"/>
        </w:rPr>
        <w:t>deščični</w:t>
      </w:r>
      <w:proofErr w:type="spellEnd"/>
      <w:r w:rsidR="001A2DB6" w:rsidRPr="00994CB0">
        <w:rPr>
          <w:rFonts w:ascii="Tahoma" w:hAnsi="Tahoma" w:cs="Tahoma"/>
          <w:sz w:val="20"/>
        </w:rPr>
        <w:t xml:space="preserve"> </w:t>
      </w:r>
      <w:r w:rsidR="00835239" w:rsidRPr="00994CB0">
        <w:rPr>
          <w:rFonts w:ascii="Tahoma" w:hAnsi="Tahoma" w:cs="Tahoma"/>
          <w:sz w:val="20"/>
        </w:rPr>
        <w:t>masivni hrastov parket</w:t>
      </w:r>
      <w:r w:rsidRPr="00994CB0">
        <w:rPr>
          <w:rFonts w:ascii="Tahoma" w:hAnsi="Tahoma" w:cs="Tahoma"/>
          <w:sz w:val="20"/>
        </w:rPr>
        <w:t xml:space="preserve">), </w:t>
      </w:r>
      <w:r w:rsidR="000916FF" w:rsidRPr="00994CB0">
        <w:rPr>
          <w:rFonts w:ascii="Tahoma" w:hAnsi="Tahoma" w:cs="Tahoma"/>
          <w:sz w:val="20"/>
        </w:rPr>
        <w:t>ki omogoča večkratno brušenje</w:t>
      </w:r>
      <w:r w:rsidR="000916FF">
        <w:rPr>
          <w:rFonts w:ascii="Tahoma" w:hAnsi="Tahoma" w:cs="Tahoma"/>
          <w:sz w:val="20"/>
        </w:rPr>
        <w:t xml:space="preserve">, </w:t>
      </w:r>
      <w:r w:rsidRPr="00994CB0">
        <w:rPr>
          <w:rFonts w:ascii="Tahoma" w:hAnsi="Tahoma" w:cs="Tahoma"/>
          <w:sz w:val="20"/>
        </w:rPr>
        <w:t xml:space="preserve">razen v </w:t>
      </w:r>
      <w:r w:rsidR="003E368E" w:rsidRPr="00994CB0">
        <w:rPr>
          <w:rFonts w:ascii="Tahoma" w:hAnsi="Tahoma" w:cs="Tahoma"/>
          <w:sz w:val="20"/>
        </w:rPr>
        <w:t>pred</w:t>
      </w:r>
      <w:r w:rsidR="003F5E48" w:rsidRPr="00994CB0">
        <w:rPr>
          <w:rFonts w:ascii="Tahoma" w:hAnsi="Tahoma" w:cs="Tahoma"/>
          <w:sz w:val="20"/>
        </w:rPr>
        <w:t>p</w:t>
      </w:r>
      <w:r w:rsidR="003E368E" w:rsidRPr="00994CB0">
        <w:rPr>
          <w:rFonts w:ascii="Tahoma" w:hAnsi="Tahoma" w:cs="Tahoma"/>
          <w:sz w:val="20"/>
        </w:rPr>
        <w:t xml:space="preserve">rostoru, </w:t>
      </w:r>
      <w:r w:rsidRPr="00994CB0">
        <w:rPr>
          <w:rFonts w:ascii="Tahoma" w:hAnsi="Tahoma" w:cs="Tahoma"/>
          <w:sz w:val="20"/>
        </w:rPr>
        <w:t xml:space="preserve">sanitarijah, kopalnicah, </w:t>
      </w:r>
      <w:proofErr w:type="spellStart"/>
      <w:r w:rsidRPr="00994CB0">
        <w:rPr>
          <w:rFonts w:ascii="Tahoma" w:hAnsi="Tahoma" w:cs="Tahoma"/>
          <w:sz w:val="20"/>
        </w:rPr>
        <w:t>utilityu</w:t>
      </w:r>
      <w:proofErr w:type="spellEnd"/>
      <w:r w:rsidRPr="00994CB0">
        <w:rPr>
          <w:rFonts w:ascii="Tahoma" w:hAnsi="Tahoma" w:cs="Tahoma"/>
          <w:sz w:val="20"/>
        </w:rPr>
        <w:t>, kjer naj bo tlak iz keramike</w:t>
      </w:r>
      <w:r w:rsidR="004C4482" w:rsidRPr="00994CB0">
        <w:rPr>
          <w:rFonts w:ascii="Tahoma" w:hAnsi="Tahoma" w:cs="Tahoma"/>
          <w:sz w:val="20"/>
        </w:rPr>
        <w:t xml:space="preserve"> </w:t>
      </w:r>
      <w:proofErr w:type="spellStart"/>
      <w:r w:rsidR="004C4482" w:rsidRPr="00994CB0">
        <w:rPr>
          <w:rFonts w:ascii="Tahoma" w:hAnsi="Tahoma" w:cs="Tahoma"/>
          <w:sz w:val="20"/>
        </w:rPr>
        <w:t>oz</w:t>
      </w:r>
      <w:proofErr w:type="spellEnd"/>
      <w:r w:rsidR="004C4482" w:rsidRPr="00994CB0">
        <w:rPr>
          <w:rFonts w:ascii="Tahoma" w:hAnsi="Tahoma" w:cs="Tahoma"/>
          <w:sz w:val="20"/>
        </w:rPr>
        <w:t xml:space="preserve"> talnih ploščic</w:t>
      </w:r>
      <w:r w:rsidR="006E3DAC" w:rsidRPr="00994CB0">
        <w:rPr>
          <w:rFonts w:ascii="Tahoma" w:hAnsi="Tahoma" w:cs="Tahoma"/>
          <w:sz w:val="20"/>
        </w:rPr>
        <w:t>.</w:t>
      </w:r>
      <w:r w:rsidR="000916FF">
        <w:rPr>
          <w:rFonts w:ascii="Tahoma" w:hAnsi="Tahoma" w:cs="Tahoma"/>
          <w:sz w:val="20"/>
        </w:rPr>
        <w:t xml:space="preserve"> </w:t>
      </w:r>
      <w:r w:rsidR="000916FF">
        <w:rPr>
          <w:rFonts w:ascii="Tahoma" w:hAnsi="Tahoma" w:cs="Tahoma"/>
          <w:sz w:val="20"/>
        </w:rPr>
        <w:t>Uporaba gotovih parketarskih izdelkov ni želena in je dovoljenja izjemoma, po pisni potrditvi naročnika.</w:t>
      </w:r>
      <w:r w:rsidR="000916FF">
        <w:rPr>
          <w:rFonts w:ascii="Tahoma" w:hAnsi="Tahoma" w:cs="Tahoma"/>
          <w:sz w:val="20"/>
        </w:rPr>
        <w:t xml:space="preserve"> Pri tem je potrebno upoštevati ustrezno </w:t>
      </w:r>
      <w:r w:rsidR="000916FF">
        <w:rPr>
          <w:rFonts w:ascii="Tahoma" w:hAnsi="Tahoma" w:cs="Tahoma"/>
          <w:sz w:val="20"/>
        </w:rPr>
        <w:t>število slojev (</w:t>
      </w:r>
      <w:proofErr w:type="spellStart"/>
      <w:r w:rsidR="000916FF">
        <w:rPr>
          <w:rFonts w:ascii="Tahoma" w:hAnsi="Tahoma" w:cs="Tahoma"/>
          <w:sz w:val="20"/>
        </w:rPr>
        <w:t>tro</w:t>
      </w:r>
      <w:proofErr w:type="spellEnd"/>
      <w:r w:rsidR="000916FF">
        <w:rPr>
          <w:rFonts w:ascii="Tahoma" w:hAnsi="Tahoma" w:cs="Tahoma"/>
          <w:sz w:val="20"/>
        </w:rPr>
        <w:t>)</w:t>
      </w:r>
      <w:r w:rsidR="000916FF">
        <w:rPr>
          <w:rFonts w:ascii="Tahoma" w:hAnsi="Tahoma" w:cs="Tahoma"/>
          <w:sz w:val="20"/>
        </w:rPr>
        <w:t xml:space="preserve"> in debelino vrhnjega sloja (4mm</w:t>
      </w:r>
      <w:r w:rsidR="000916FF">
        <w:rPr>
          <w:rFonts w:ascii="Tahoma" w:hAnsi="Tahoma" w:cs="Tahoma"/>
          <w:sz w:val="20"/>
        </w:rPr>
        <w:t xml:space="preserve">). Panelni parketi niso primerno. </w:t>
      </w:r>
      <w:r w:rsidRPr="00994CB0">
        <w:rPr>
          <w:rFonts w:ascii="Tahoma" w:hAnsi="Tahoma" w:cs="Tahoma"/>
          <w:sz w:val="20"/>
        </w:rPr>
        <w:t>V kuhinji je</w:t>
      </w:r>
      <w:r w:rsidR="003E22B7" w:rsidRPr="00994CB0">
        <w:rPr>
          <w:rFonts w:ascii="Tahoma" w:hAnsi="Tahoma" w:cs="Tahoma"/>
          <w:sz w:val="20"/>
        </w:rPr>
        <w:t xml:space="preserve"> želena</w:t>
      </w:r>
      <w:r w:rsidR="004C4482" w:rsidRPr="00994CB0">
        <w:rPr>
          <w:rFonts w:ascii="Tahoma" w:hAnsi="Tahoma" w:cs="Tahoma"/>
          <w:sz w:val="20"/>
        </w:rPr>
        <w:t xml:space="preserve"> uporaba keramičnih oz.</w:t>
      </w:r>
      <w:r w:rsidR="003E22B7" w:rsidRPr="00994CB0">
        <w:rPr>
          <w:rFonts w:ascii="Tahoma" w:hAnsi="Tahoma" w:cs="Tahoma"/>
          <w:sz w:val="20"/>
        </w:rPr>
        <w:t xml:space="preserve"> </w:t>
      </w:r>
      <w:r w:rsidR="004C4482" w:rsidRPr="00994CB0">
        <w:rPr>
          <w:rFonts w:ascii="Tahoma" w:hAnsi="Tahoma" w:cs="Tahoma"/>
          <w:sz w:val="20"/>
        </w:rPr>
        <w:t>talnih ploščic</w:t>
      </w:r>
      <w:r w:rsidRPr="00994CB0">
        <w:rPr>
          <w:rFonts w:ascii="Tahoma" w:hAnsi="Tahoma" w:cs="Tahoma"/>
          <w:sz w:val="20"/>
        </w:rPr>
        <w:t xml:space="preserve">. Na stiku s steno morajo biti vgrajene </w:t>
      </w:r>
      <w:proofErr w:type="spellStart"/>
      <w:r w:rsidRPr="00994CB0">
        <w:rPr>
          <w:rFonts w:ascii="Tahoma" w:hAnsi="Tahoma" w:cs="Tahoma"/>
          <w:sz w:val="20"/>
        </w:rPr>
        <w:t>nizkostenske</w:t>
      </w:r>
      <w:proofErr w:type="spellEnd"/>
      <w:r w:rsidRPr="00994CB0">
        <w:rPr>
          <w:rFonts w:ascii="Tahoma" w:hAnsi="Tahoma" w:cs="Tahoma"/>
          <w:sz w:val="20"/>
        </w:rPr>
        <w:t xml:space="preserve"> obloge.</w:t>
      </w:r>
      <w:r w:rsidR="0086551A" w:rsidRPr="00994CB0">
        <w:rPr>
          <w:rFonts w:ascii="Tahoma" w:hAnsi="Tahoma" w:cs="Tahoma"/>
          <w:sz w:val="20"/>
        </w:rPr>
        <w:t xml:space="preserve"> </w:t>
      </w:r>
      <w:r w:rsidR="00835239" w:rsidRPr="00994CB0">
        <w:rPr>
          <w:rFonts w:ascii="Tahoma" w:hAnsi="Tahoma" w:cs="Tahoma"/>
          <w:sz w:val="20"/>
        </w:rPr>
        <w:t xml:space="preserve">Elastične talne obloge (naravne – linolej, umetne – vinil) so priporočljive za uporabo v predprostoru, kuhinji in shrambi zlasti v primeru rekonstrukcije. </w:t>
      </w:r>
      <w:r w:rsidR="006E3DAC" w:rsidRPr="00994CB0">
        <w:rPr>
          <w:rFonts w:ascii="Tahoma" w:hAnsi="Tahoma" w:cs="Tahoma"/>
          <w:sz w:val="20"/>
        </w:rPr>
        <w:t xml:space="preserve">Talne obloge morajo omogočati enostavno suho/mokro čiščenje s krpo. </w:t>
      </w:r>
      <w:r w:rsidR="00835239" w:rsidRPr="00994CB0">
        <w:rPr>
          <w:rFonts w:ascii="Tahoma" w:hAnsi="Tahoma" w:cs="Tahoma"/>
          <w:sz w:val="20"/>
        </w:rPr>
        <w:t>Uporaba talnih oblog</w:t>
      </w:r>
      <w:r w:rsidR="00E943D5" w:rsidRPr="00994CB0">
        <w:rPr>
          <w:rFonts w:ascii="Tahoma" w:hAnsi="Tahoma" w:cs="Tahoma"/>
          <w:sz w:val="20"/>
        </w:rPr>
        <w:t xml:space="preserve"> </w:t>
      </w:r>
      <w:r w:rsidR="00252FE4" w:rsidRPr="00994CB0">
        <w:rPr>
          <w:rFonts w:ascii="Tahoma" w:hAnsi="Tahoma" w:cs="Tahoma"/>
          <w:sz w:val="20"/>
        </w:rPr>
        <w:t xml:space="preserve">kot so </w:t>
      </w:r>
      <w:r w:rsidR="00E943D5" w:rsidRPr="00994CB0">
        <w:rPr>
          <w:rFonts w:ascii="Tahoma" w:hAnsi="Tahoma" w:cs="Tahoma"/>
          <w:sz w:val="20"/>
        </w:rPr>
        <w:t>tekstil</w:t>
      </w:r>
      <w:r w:rsidR="00835239" w:rsidRPr="00994CB0">
        <w:rPr>
          <w:rFonts w:ascii="Tahoma" w:hAnsi="Tahoma" w:cs="Tahoma"/>
          <w:sz w:val="20"/>
        </w:rPr>
        <w:t>, naravn</w:t>
      </w:r>
      <w:r w:rsidR="00E943D5" w:rsidRPr="00994CB0">
        <w:rPr>
          <w:rFonts w:ascii="Tahoma" w:hAnsi="Tahoma" w:cs="Tahoma"/>
          <w:sz w:val="20"/>
        </w:rPr>
        <w:t>i</w:t>
      </w:r>
      <w:r w:rsidR="00835239" w:rsidRPr="00994CB0">
        <w:rPr>
          <w:rFonts w:ascii="Tahoma" w:hAnsi="Tahoma" w:cs="Tahoma"/>
          <w:sz w:val="20"/>
        </w:rPr>
        <w:t xml:space="preserve"> ali </w:t>
      </w:r>
      <w:r w:rsidR="005472B3" w:rsidRPr="00994CB0">
        <w:rPr>
          <w:rFonts w:ascii="Tahoma" w:hAnsi="Tahoma" w:cs="Tahoma"/>
          <w:sz w:val="20"/>
        </w:rPr>
        <w:t>umetn</w:t>
      </w:r>
      <w:r w:rsidR="00E943D5" w:rsidRPr="00994CB0">
        <w:rPr>
          <w:rFonts w:ascii="Tahoma" w:hAnsi="Tahoma" w:cs="Tahoma"/>
          <w:sz w:val="20"/>
        </w:rPr>
        <w:t>i</w:t>
      </w:r>
      <w:r w:rsidR="00835239" w:rsidRPr="00994CB0">
        <w:rPr>
          <w:rFonts w:ascii="Tahoma" w:hAnsi="Tahoma" w:cs="Tahoma"/>
          <w:sz w:val="20"/>
        </w:rPr>
        <w:t xml:space="preserve"> kam</w:t>
      </w:r>
      <w:r w:rsidR="00E943D5" w:rsidRPr="00994CB0">
        <w:rPr>
          <w:rFonts w:ascii="Tahoma" w:hAnsi="Tahoma" w:cs="Tahoma"/>
          <w:sz w:val="20"/>
        </w:rPr>
        <w:t>e</w:t>
      </w:r>
      <w:r w:rsidR="00835239" w:rsidRPr="00994CB0">
        <w:rPr>
          <w:rFonts w:ascii="Tahoma" w:hAnsi="Tahoma" w:cs="Tahoma"/>
          <w:sz w:val="20"/>
        </w:rPr>
        <w:t xml:space="preserve">n je prepovedana. </w:t>
      </w:r>
      <w:r w:rsidR="005472B3" w:rsidRPr="00994CB0">
        <w:rPr>
          <w:rFonts w:ascii="Tahoma" w:hAnsi="Tahoma" w:cs="Tahoma"/>
          <w:sz w:val="20"/>
        </w:rPr>
        <w:t xml:space="preserve">Uporaba premazov kot finalne talne obloge tudi ni primerna. </w:t>
      </w:r>
      <w:r w:rsidR="004C4482" w:rsidRPr="00994CB0">
        <w:rPr>
          <w:rFonts w:ascii="Tahoma" w:hAnsi="Tahoma" w:cs="Tahoma"/>
          <w:sz w:val="20"/>
        </w:rPr>
        <w:t>Želena je uporaba materialov</w:t>
      </w:r>
      <w:r w:rsidR="00A16FB6" w:rsidRPr="00994CB0">
        <w:rPr>
          <w:rFonts w:ascii="Tahoma" w:hAnsi="Tahoma" w:cs="Tahoma"/>
          <w:sz w:val="20"/>
        </w:rPr>
        <w:t xml:space="preserve">, ki omogočajo lokalno </w:t>
      </w:r>
      <w:r w:rsidR="00252FE4" w:rsidRPr="00994CB0">
        <w:rPr>
          <w:rFonts w:ascii="Tahoma" w:hAnsi="Tahoma" w:cs="Tahoma"/>
          <w:sz w:val="20"/>
        </w:rPr>
        <w:t xml:space="preserve">in enostavno </w:t>
      </w:r>
      <w:r w:rsidR="00A16FB6" w:rsidRPr="00994CB0">
        <w:rPr>
          <w:rFonts w:ascii="Tahoma" w:hAnsi="Tahoma" w:cs="Tahoma"/>
          <w:sz w:val="20"/>
        </w:rPr>
        <w:t xml:space="preserve">zamenjavo poškodovanih delov. (npr. letvice </w:t>
      </w:r>
      <w:r w:rsidR="00252FE4" w:rsidRPr="00994CB0">
        <w:rPr>
          <w:rFonts w:ascii="Tahoma" w:hAnsi="Tahoma" w:cs="Tahoma"/>
          <w:sz w:val="20"/>
        </w:rPr>
        <w:t xml:space="preserve">srednjega </w:t>
      </w:r>
      <w:r w:rsidR="00A16FB6" w:rsidRPr="00994CB0">
        <w:rPr>
          <w:rFonts w:ascii="Tahoma" w:hAnsi="Tahoma" w:cs="Tahoma"/>
          <w:sz w:val="20"/>
        </w:rPr>
        <w:t>formata)</w:t>
      </w:r>
    </w:p>
    <w:p w14:paraId="77661874" w14:textId="77777777" w:rsidR="00AD073A" w:rsidRPr="00994CB0" w:rsidRDefault="00AD073A" w:rsidP="00A20947">
      <w:pPr>
        <w:jc w:val="both"/>
        <w:rPr>
          <w:rFonts w:ascii="Tahoma" w:hAnsi="Tahoma" w:cs="Tahoma"/>
          <w:sz w:val="20"/>
        </w:rPr>
      </w:pPr>
      <w:r w:rsidRPr="00994CB0">
        <w:rPr>
          <w:rFonts w:ascii="Tahoma" w:hAnsi="Tahoma" w:cs="Tahoma"/>
          <w:sz w:val="20"/>
        </w:rPr>
        <w:t>Tabela talnih oblog v stanovanju:</w:t>
      </w:r>
    </w:p>
    <w:tbl>
      <w:tblPr>
        <w:tblStyle w:val="Tabelamrea"/>
        <w:tblW w:w="0" w:type="auto"/>
        <w:tblLook w:val="04A0" w:firstRow="1" w:lastRow="0" w:firstColumn="1" w:lastColumn="0" w:noHBand="0" w:noVBand="1"/>
      </w:tblPr>
      <w:tblGrid>
        <w:gridCol w:w="2301"/>
        <w:gridCol w:w="2301"/>
        <w:gridCol w:w="2301"/>
        <w:gridCol w:w="2302"/>
      </w:tblGrid>
      <w:tr w:rsidR="00F1308C" w:rsidRPr="00994CB0" w14:paraId="3A63E3D8" w14:textId="77777777" w:rsidTr="00C81DF0">
        <w:tc>
          <w:tcPr>
            <w:tcW w:w="2301" w:type="dxa"/>
          </w:tcPr>
          <w:p w14:paraId="22C51806" w14:textId="77777777" w:rsidR="00F1308C" w:rsidRPr="00994CB0" w:rsidRDefault="00835239" w:rsidP="00A20947">
            <w:pPr>
              <w:jc w:val="both"/>
              <w:rPr>
                <w:rFonts w:ascii="Tahoma" w:hAnsi="Tahoma" w:cs="Tahoma"/>
                <w:b/>
                <w:sz w:val="18"/>
                <w:szCs w:val="18"/>
                <w:lang w:val="sl-SI"/>
              </w:rPr>
            </w:pPr>
            <w:r w:rsidRPr="00994CB0">
              <w:rPr>
                <w:rFonts w:ascii="Tahoma" w:hAnsi="Tahoma" w:cs="Tahoma"/>
                <w:b/>
                <w:sz w:val="18"/>
                <w:szCs w:val="18"/>
                <w:lang w:val="sl-SI"/>
              </w:rPr>
              <w:t>PROSTOR</w:t>
            </w:r>
          </w:p>
        </w:tc>
        <w:tc>
          <w:tcPr>
            <w:tcW w:w="2301" w:type="dxa"/>
          </w:tcPr>
          <w:p w14:paraId="7E3757A5" w14:textId="77777777" w:rsidR="00F1308C" w:rsidRPr="00994CB0" w:rsidRDefault="00835239" w:rsidP="00A20947">
            <w:pPr>
              <w:jc w:val="both"/>
              <w:rPr>
                <w:rFonts w:ascii="Tahoma" w:hAnsi="Tahoma" w:cs="Tahoma"/>
                <w:b/>
                <w:sz w:val="18"/>
                <w:szCs w:val="18"/>
                <w:lang w:val="sl-SI"/>
              </w:rPr>
            </w:pPr>
            <w:r w:rsidRPr="00994CB0">
              <w:rPr>
                <w:rFonts w:ascii="Tahoma" w:hAnsi="Tahoma" w:cs="Tahoma"/>
                <w:b/>
                <w:sz w:val="18"/>
                <w:szCs w:val="18"/>
                <w:lang w:val="sl-SI"/>
              </w:rPr>
              <w:t>TLAK PRIMERNO</w:t>
            </w:r>
          </w:p>
        </w:tc>
        <w:tc>
          <w:tcPr>
            <w:tcW w:w="2301" w:type="dxa"/>
          </w:tcPr>
          <w:p w14:paraId="2C2A615C" w14:textId="77777777" w:rsidR="00F1308C" w:rsidRPr="00994CB0" w:rsidRDefault="00835239" w:rsidP="00A20947">
            <w:pPr>
              <w:jc w:val="both"/>
              <w:rPr>
                <w:rFonts w:ascii="Tahoma" w:hAnsi="Tahoma" w:cs="Tahoma"/>
                <w:b/>
                <w:sz w:val="18"/>
                <w:szCs w:val="18"/>
                <w:lang w:val="sl-SI"/>
              </w:rPr>
            </w:pPr>
            <w:r w:rsidRPr="00994CB0">
              <w:rPr>
                <w:rFonts w:ascii="Tahoma" w:hAnsi="Tahoma" w:cs="Tahoma"/>
                <w:b/>
                <w:sz w:val="18"/>
                <w:szCs w:val="18"/>
                <w:lang w:val="sl-SI"/>
              </w:rPr>
              <w:t>MANJ PRIMERNO</w:t>
            </w:r>
          </w:p>
        </w:tc>
        <w:tc>
          <w:tcPr>
            <w:tcW w:w="2302" w:type="dxa"/>
          </w:tcPr>
          <w:p w14:paraId="70E5C92E" w14:textId="7EFAF273" w:rsidR="00F1308C" w:rsidRPr="00994CB0" w:rsidRDefault="00835239" w:rsidP="00A20947">
            <w:pPr>
              <w:jc w:val="both"/>
              <w:rPr>
                <w:rFonts w:ascii="Tahoma" w:hAnsi="Tahoma" w:cs="Tahoma"/>
                <w:b/>
                <w:sz w:val="18"/>
                <w:szCs w:val="18"/>
                <w:lang w:val="sl-SI"/>
              </w:rPr>
            </w:pPr>
            <w:r w:rsidRPr="00994CB0">
              <w:rPr>
                <w:rFonts w:ascii="Tahoma" w:hAnsi="Tahoma" w:cs="Tahoma"/>
                <w:b/>
                <w:sz w:val="18"/>
                <w:szCs w:val="18"/>
                <w:lang w:val="sl-SI"/>
              </w:rPr>
              <w:t>NEPRIMERNO</w:t>
            </w:r>
          </w:p>
        </w:tc>
      </w:tr>
      <w:tr w:rsidR="00F1308C" w:rsidRPr="00994CB0" w14:paraId="5795DDF4" w14:textId="77777777" w:rsidTr="00C81DF0">
        <w:tc>
          <w:tcPr>
            <w:tcW w:w="2301" w:type="dxa"/>
            <w:vAlign w:val="center"/>
          </w:tcPr>
          <w:p w14:paraId="2528B24F" w14:textId="77777777" w:rsidR="00F1308C" w:rsidRPr="00994CB0" w:rsidRDefault="00F1308C" w:rsidP="00EC7292">
            <w:pPr>
              <w:rPr>
                <w:rFonts w:ascii="Tahoma" w:hAnsi="Tahoma" w:cs="Tahoma"/>
                <w:sz w:val="18"/>
                <w:szCs w:val="18"/>
                <w:lang w:val="sl-SI"/>
              </w:rPr>
            </w:pPr>
            <w:r w:rsidRPr="00994CB0">
              <w:rPr>
                <w:rFonts w:ascii="Tahoma" w:hAnsi="Tahoma" w:cs="Tahoma"/>
                <w:sz w:val="18"/>
                <w:szCs w:val="18"/>
                <w:lang w:val="sl-SI"/>
              </w:rPr>
              <w:t>Hodnik</w:t>
            </w:r>
            <w:r w:rsidR="00AD073A" w:rsidRPr="00994CB0">
              <w:rPr>
                <w:rFonts w:ascii="Tahoma" w:hAnsi="Tahoma" w:cs="Tahoma"/>
                <w:sz w:val="18"/>
                <w:szCs w:val="18"/>
                <w:lang w:val="sl-SI"/>
              </w:rPr>
              <w:t xml:space="preserve"> oz. </w:t>
            </w:r>
            <w:r w:rsidR="001A2DB6" w:rsidRPr="00994CB0">
              <w:rPr>
                <w:rFonts w:ascii="Tahoma" w:hAnsi="Tahoma" w:cs="Tahoma"/>
                <w:sz w:val="18"/>
                <w:szCs w:val="18"/>
                <w:lang w:val="sl-SI"/>
              </w:rPr>
              <w:t xml:space="preserve">Predprostor </w:t>
            </w:r>
            <w:r w:rsidR="00AD073A" w:rsidRPr="00994CB0">
              <w:rPr>
                <w:rFonts w:ascii="Tahoma" w:hAnsi="Tahoma" w:cs="Tahoma"/>
                <w:sz w:val="18"/>
                <w:szCs w:val="18"/>
                <w:lang w:val="sl-SI"/>
              </w:rPr>
              <w:t>stanovanja.</w:t>
            </w:r>
          </w:p>
        </w:tc>
        <w:tc>
          <w:tcPr>
            <w:tcW w:w="2301" w:type="dxa"/>
            <w:vAlign w:val="center"/>
          </w:tcPr>
          <w:p w14:paraId="254D3633" w14:textId="77777777" w:rsidR="00F1308C" w:rsidRPr="00994CB0" w:rsidRDefault="007B3AA8" w:rsidP="00EC7292">
            <w:pPr>
              <w:rPr>
                <w:rFonts w:ascii="Tahoma" w:hAnsi="Tahoma" w:cs="Tahoma"/>
                <w:sz w:val="18"/>
                <w:szCs w:val="18"/>
                <w:lang w:val="sl-SI"/>
              </w:rPr>
            </w:pPr>
            <w:r w:rsidRPr="00994CB0">
              <w:rPr>
                <w:rFonts w:ascii="Tahoma" w:hAnsi="Tahoma" w:cs="Tahoma"/>
                <w:sz w:val="18"/>
                <w:szCs w:val="18"/>
                <w:lang w:val="sl-SI"/>
              </w:rPr>
              <w:t>Keramika</w:t>
            </w:r>
            <w:r w:rsidR="00AD073A" w:rsidRPr="00994CB0">
              <w:rPr>
                <w:rFonts w:ascii="Tahoma" w:hAnsi="Tahoma" w:cs="Tahoma"/>
                <w:sz w:val="18"/>
                <w:szCs w:val="18"/>
                <w:lang w:val="sl-SI"/>
              </w:rPr>
              <w:t xml:space="preserve"> ali </w:t>
            </w:r>
            <w:proofErr w:type="spellStart"/>
            <w:r w:rsidR="00AD073A" w:rsidRPr="00994CB0">
              <w:rPr>
                <w:rFonts w:ascii="Tahoma" w:hAnsi="Tahoma" w:cs="Tahoma"/>
                <w:sz w:val="18"/>
                <w:szCs w:val="18"/>
                <w:lang w:val="sl-SI"/>
              </w:rPr>
              <w:t>granitogres</w:t>
            </w:r>
            <w:proofErr w:type="spellEnd"/>
          </w:p>
        </w:tc>
        <w:tc>
          <w:tcPr>
            <w:tcW w:w="2301" w:type="dxa"/>
            <w:vAlign w:val="center"/>
          </w:tcPr>
          <w:p w14:paraId="1E251088" w14:textId="69FC82AF" w:rsidR="00F1308C"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Elastične talne obloge iz naravnih mas (linolej), iz umetnih mas (vinil), </w:t>
            </w:r>
            <w:r w:rsidR="00697A06" w:rsidRPr="00994CB0">
              <w:rPr>
                <w:rFonts w:ascii="Tahoma" w:hAnsi="Tahoma" w:cs="Tahoma"/>
                <w:sz w:val="18"/>
                <w:szCs w:val="18"/>
                <w:lang w:val="sl-SI"/>
              </w:rPr>
              <w:t>p</w:t>
            </w:r>
            <w:r w:rsidRPr="00994CB0">
              <w:rPr>
                <w:rFonts w:ascii="Tahoma" w:hAnsi="Tahoma" w:cs="Tahoma"/>
                <w:sz w:val="18"/>
                <w:szCs w:val="18"/>
                <w:lang w:val="sl-SI"/>
              </w:rPr>
              <w:t xml:space="preserve">arket </w:t>
            </w:r>
            <w:r w:rsidR="00835239" w:rsidRPr="00994CB0">
              <w:rPr>
                <w:rFonts w:ascii="Tahoma" w:hAnsi="Tahoma" w:cs="Tahoma"/>
                <w:sz w:val="18"/>
                <w:szCs w:val="18"/>
                <w:lang w:val="sl-SI"/>
              </w:rPr>
              <w:t>(ne pri vhodu v stanovanje)</w:t>
            </w:r>
          </w:p>
        </w:tc>
        <w:tc>
          <w:tcPr>
            <w:tcW w:w="2302" w:type="dxa"/>
            <w:vAlign w:val="center"/>
          </w:tcPr>
          <w:p w14:paraId="0EF7E842" w14:textId="77777777" w:rsidR="00F1308C"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Tekstilne talne obloge (sintetični </w:t>
            </w:r>
            <w:proofErr w:type="spellStart"/>
            <w:r w:rsidRPr="00994CB0">
              <w:rPr>
                <w:rFonts w:ascii="Tahoma" w:hAnsi="Tahoma" w:cs="Tahoma"/>
                <w:sz w:val="18"/>
                <w:szCs w:val="18"/>
                <w:lang w:val="sl-SI"/>
              </w:rPr>
              <w:t>iglani</w:t>
            </w:r>
            <w:proofErr w:type="spellEnd"/>
            <w:r w:rsidRPr="00994CB0">
              <w:rPr>
                <w:rFonts w:ascii="Tahoma" w:hAnsi="Tahoma" w:cs="Tahoma"/>
                <w:sz w:val="18"/>
                <w:szCs w:val="18"/>
                <w:lang w:val="sl-SI"/>
              </w:rPr>
              <w:t xml:space="preserve"> podi), naravni in umetni kamen, premazi na epoksidni osnovi, laminati</w:t>
            </w:r>
          </w:p>
        </w:tc>
      </w:tr>
      <w:tr w:rsidR="00F1308C" w:rsidRPr="00994CB0" w14:paraId="300FC958" w14:textId="77777777" w:rsidTr="00C81DF0">
        <w:tc>
          <w:tcPr>
            <w:tcW w:w="2301" w:type="dxa"/>
            <w:vAlign w:val="center"/>
          </w:tcPr>
          <w:p w14:paraId="2B70B967" w14:textId="77777777" w:rsidR="00F1308C" w:rsidRPr="00994CB0" w:rsidRDefault="007B3AA8" w:rsidP="00EC7292">
            <w:pPr>
              <w:rPr>
                <w:rFonts w:ascii="Tahoma" w:hAnsi="Tahoma" w:cs="Tahoma"/>
                <w:sz w:val="18"/>
                <w:szCs w:val="18"/>
                <w:lang w:val="sl-SI"/>
              </w:rPr>
            </w:pPr>
            <w:r w:rsidRPr="00994CB0">
              <w:rPr>
                <w:rFonts w:ascii="Tahoma" w:hAnsi="Tahoma" w:cs="Tahoma"/>
                <w:sz w:val="18"/>
                <w:szCs w:val="18"/>
                <w:lang w:val="sl-SI"/>
              </w:rPr>
              <w:t>Kopalnica, WC</w:t>
            </w:r>
          </w:p>
        </w:tc>
        <w:tc>
          <w:tcPr>
            <w:tcW w:w="2301" w:type="dxa"/>
            <w:vAlign w:val="center"/>
          </w:tcPr>
          <w:p w14:paraId="1E855D24" w14:textId="77777777" w:rsidR="00F1308C"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Keramika ali </w:t>
            </w:r>
            <w:proofErr w:type="spellStart"/>
            <w:r w:rsidRPr="00994CB0">
              <w:rPr>
                <w:rFonts w:ascii="Tahoma" w:hAnsi="Tahoma" w:cs="Tahoma"/>
                <w:sz w:val="18"/>
                <w:szCs w:val="18"/>
                <w:lang w:val="sl-SI"/>
              </w:rPr>
              <w:t>granitogres</w:t>
            </w:r>
            <w:proofErr w:type="spellEnd"/>
          </w:p>
        </w:tc>
        <w:tc>
          <w:tcPr>
            <w:tcW w:w="2301" w:type="dxa"/>
            <w:vAlign w:val="center"/>
          </w:tcPr>
          <w:p w14:paraId="7D52F4CF" w14:textId="77777777" w:rsidR="00F1308C" w:rsidRPr="00994CB0" w:rsidRDefault="00F1308C" w:rsidP="00EC7292">
            <w:pPr>
              <w:rPr>
                <w:rFonts w:ascii="Tahoma" w:hAnsi="Tahoma" w:cs="Tahoma"/>
                <w:sz w:val="18"/>
                <w:szCs w:val="18"/>
                <w:lang w:val="sl-SI"/>
              </w:rPr>
            </w:pPr>
          </w:p>
        </w:tc>
        <w:tc>
          <w:tcPr>
            <w:tcW w:w="2302" w:type="dxa"/>
            <w:vAlign w:val="center"/>
          </w:tcPr>
          <w:p w14:paraId="72869505" w14:textId="77777777" w:rsidR="00F1308C" w:rsidRPr="00994CB0" w:rsidRDefault="00835239" w:rsidP="00EC7292">
            <w:pPr>
              <w:rPr>
                <w:rFonts w:ascii="Tahoma" w:hAnsi="Tahoma" w:cs="Tahoma"/>
                <w:sz w:val="18"/>
                <w:szCs w:val="18"/>
                <w:lang w:val="sl-SI"/>
              </w:rPr>
            </w:pPr>
            <w:r w:rsidRPr="00994CB0">
              <w:rPr>
                <w:rFonts w:ascii="Tahoma" w:hAnsi="Tahoma" w:cs="Tahoma"/>
                <w:sz w:val="18"/>
                <w:szCs w:val="18"/>
                <w:lang w:val="sl-SI"/>
              </w:rPr>
              <w:t xml:space="preserve">Tekstilne talne obloge (sintetični </w:t>
            </w:r>
            <w:proofErr w:type="spellStart"/>
            <w:r w:rsidRPr="00994CB0">
              <w:rPr>
                <w:rFonts w:ascii="Tahoma" w:hAnsi="Tahoma" w:cs="Tahoma"/>
                <w:sz w:val="18"/>
                <w:szCs w:val="18"/>
                <w:lang w:val="sl-SI"/>
              </w:rPr>
              <w:t>iglani</w:t>
            </w:r>
            <w:proofErr w:type="spellEnd"/>
            <w:r w:rsidRPr="00994CB0">
              <w:rPr>
                <w:rFonts w:ascii="Tahoma" w:hAnsi="Tahoma" w:cs="Tahoma"/>
                <w:sz w:val="18"/>
                <w:szCs w:val="18"/>
                <w:lang w:val="sl-SI"/>
              </w:rPr>
              <w:t xml:space="preserve"> podi), naravni in umetni kamen, premazi na epoksidni osnovi, laminati</w:t>
            </w:r>
          </w:p>
        </w:tc>
      </w:tr>
      <w:tr w:rsidR="00F1308C" w:rsidRPr="00994CB0" w14:paraId="641B3391" w14:textId="77777777" w:rsidTr="00C81DF0">
        <w:tc>
          <w:tcPr>
            <w:tcW w:w="2301" w:type="dxa"/>
            <w:vAlign w:val="center"/>
          </w:tcPr>
          <w:p w14:paraId="68ABF76E" w14:textId="7C3411F9" w:rsidR="00F1308C" w:rsidRPr="00994CB0" w:rsidRDefault="007B3AA8" w:rsidP="00EC7292">
            <w:pPr>
              <w:rPr>
                <w:rFonts w:ascii="Tahoma" w:hAnsi="Tahoma" w:cs="Tahoma"/>
                <w:sz w:val="18"/>
                <w:szCs w:val="18"/>
                <w:lang w:val="sl-SI"/>
              </w:rPr>
            </w:pPr>
            <w:r w:rsidRPr="00994CB0">
              <w:rPr>
                <w:rFonts w:ascii="Tahoma" w:hAnsi="Tahoma" w:cs="Tahoma"/>
                <w:sz w:val="18"/>
                <w:szCs w:val="18"/>
                <w:lang w:val="sl-SI"/>
              </w:rPr>
              <w:t xml:space="preserve">Shramba ali </w:t>
            </w:r>
            <w:proofErr w:type="spellStart"/>
            <w:r w:rsidRPr="00994CB0">
              <w:rPr>
                <w:rFonts w:ascii="Tahoma" w:hAnsi="Tahoma" w:cs="Tahoma"/>
                <w:sz w:val="18"/>
                <w:szCs w:val="18"/>
                <w:lang w:val="sl-SI"/>
              </w:rPr>
              <w:t>utlity</w:t>
            </w:r>
            <w:proofErr w:type="spellEnd"/>
            <w:r w:rsidRPr="00994CB0">
              <w:rPr>
                <w:rFonts w:ascii="Tahoma" w:hAnsi="Tahoma" w:cs="Tahoma"/>
                <w:sz w:val="18"/>
                <w:szCs w:val="18"/>
                <w:lang w:val="sl-SI"/>
              </w:rPr>
              <w:t xml:space="preserve"> (znotraj stanovanja)</w:t>
            </w:r>
          </w:p>
        </w:tc>
        <w:tc>
          <w:tcPr>
            <w:tcW w:w="2301" w:type="dxa"/>
            <w:vAlign w:val="center"/>
          </w:tcPr>
          <w:p w14:paraId="28401539" w14:textId="77777777" w:rsidR="00F1308C"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Keramika ali </w:t>
            </w:r>
            <w:proofErr w:type="spellStart"/>
            <w:r w:rsidRPr="00994CB0">
              <w:rPr>
                <w:rFonts w:ascii="Tahoma" w:hAnsi="Tahoma" w:cs="Tahoma"/>
                <w:sz w:val="18"/>
                <w:szCs w:val="18"/>
                <w:lang w:val="sl-SI"/>
              </w:rPr>
              <w:t>granitogres</w:t>
            </w:r>
            <w:proofErr w:type="spellEnd"/>
          </w:p>
        </w:tc>
        <w:tc>
          <w:tcPr>
            <w:tcW w:w="2301" w:type="dxa"/>
            <w:vAlign w:val="center"/>
          </w:tcPr>
          <w:p w14:paraId="3D7AF284" w14:textId="74A27976" w:rsidR="00F1308C"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Podi iz umetnih mas </w:t>
            </w:r>
          </w:p>
        </w:tc>
        <w:tc>
          <w:tcPr>
            <w:tcW w:w="2302" w:type="dxa"/>
            <w:vAlign w:val="center"/>
          </w:tcPr>
          <w:p w14:paraId="30B67E62" w14:textId="77777777" w:rsidR="00F1308C" w:rsidRPr="00994CB0" w:rsidRDefault="00835239" w:rsidP="00EC7292">
            <w:pPr>
              <w:rPr>
                <w:rFonts w:ascii="Tahoma" w:hAnsi="Tahoma" w:cs="Tahoma"/>
                <w:sz w:val="18"/>
                <w:szCs w:val="18"/>
                <w:lang w:val="sl-SI"/>
              </w:rPr>
            </w:pPr>
            <w:r w:rsidRPr="00994CB0">
              <w:rPr>
                <w:rFonts w:ascii="Tahoma" w:hAnsi="Tahoma" w:cs="Tahoma"/>
                <w:sz w:val="18"/>
                <w:szCs w:val="18"/>
                <w:lang w:val="sl-SI"/>
              </w:rPr>
              <w:t xml:space="preserve">Tekstilne talne obloge (sintetični </w:t>
            </w:r>
            <w:proofErr w:type="spellStart"/>
            <w:r w:rsidRPr="00994CB0">
              <w:rPr>
                <w:rFonts w:ascii="Tahoma" w:hAnsi="Tahoma" w:cs="Tahoma"/>
                <w:sz w:val="18"/>
                <w:szCs w:val="18"/>
                <w:lang w:val="sl-SI"/>
              </w:rPr>
              <w:t>iglani</w:t>
            </w:r>
            <w:proofErr w:type="spellEnd"/>
            <w:r w:rsidRPr="00994CB0">
              <w:rPr>
                <w:rFonts w:ascii="Tahoma" w:hAnsi="Tahoma" w:cs="Tahoma"/>
                <w:sz w:val="18"/>
                <w:szCs w:val="18"/>
                <w:lang w:val="sl-SI"/>
              </w:rPr>
              <w:t xml:space="preserve"> podi), naravni in umetni kamen, premazi na epoksidni osnovi, laminati</w:t>
            </w:r>
          </w:p>
        </w:tc>
      </w:tr>
      <w:tr w:rsidR="007B3AA8" w:rsidRPr="00994CB0" w14:paraId="59085D54" w14:textId="77777777" w:rsidTr="00C81DF0">
        <w:tc>
          <w:tcPr>
            <w:tcW w:w="2301" w:type="dxa"/>
            <w:vAlign w:val="center"/>
          </w:tcPr>
          <w:p w14:paraId="029623D6" w14:textId="77777777" w:rsidR="007B3AA8" w:rsidRPr="00994CB0" w:rsidRDefault="007B3AA8" w:rsidP="00EC7292">
            <w:pPr>
              <w:rPr>
                <w:rFonts w:ascii="Tahoma" w:hAnsi="Tahoma" w:cs="Tahoma"/>
                <w:sz w:val="18"/>
                <w:szCs w:val="18"/>
                <w:lang w:val="sl-SI"/>
              </w:rPr>
            </w:pPr>
            <w:r w:rsidRPr="00994CB0">
              <w:rPr>
                <w:rFonts w:ascii="Tahoma" w:hAnsi="Tahoma" w:cs="Tahoma"/>
                <w:sz w:val="18"/>
                <w:szCs w:val="18"/>
                <w:lang w:val="sl-SI"/>
              </w:rPr>
              <w:t>Kuhinja</w:t>
            </w:r>
          </w:p>
        </w:tc>
        <w:tc>
          <w:tcPr>
            <w:tcW w:w="2301" w:type="dxa"/>
            <w:vAlign w:val="center"/>
          </w:tcPr>
          <w:p w14:paraId="54E97A45" w14:textId="77777777" w:rsidR="007B3AA8"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Keramika ali </w:t>
            </w:r>
            <w:proofErr w:type="spellStart"/>
            <w:r w:rsidRPr="00994CB0">
              <w:rPr>
                <w:rFonts w:ascii="Tahoma" w:hAnsi="Tahoma" w:cs="Tahoma"/>
                <w:sz w:val="18"/>
                <w:szCs w:val="18"/>
                <w:lang w:val="sl-SI"/>
              </w:rPr>
              <w:t>granitogres</w:t>
            </w:r>
            <w:proofErr w:type="spellEnd"/>
          </w:p>
        </w:tc>
        <w:tc>
          <w:tcPr>
            <w:tcW w:w="2301" w:type="dxa"/>
            <w:vAlign w:val="center"/>
          </w:tcPr>
          <w:p w14:paraId="1C048562" w14:textId="77777777" w:rsidR="00835239" w:rsidRPr="00994CB0" w:rsidRDefault="00835239" w:rsidP="00EC7292">
            <w:pPr>
              <w:rPr>
                <w:rFonts w:ascii="Tahoma" w:hAnsi="Tahoma" w:cs="Tahoma"/>
                <w:sz w:val="18"/>
                <w:szCs w:val="18"/>
                <w:lang w:val="sl-SI"/>
              </w:rPr>
            </w:pPr>
            <w:r w:rsidRPr="00994CB0">
              <w:rPr>
                <w:rFonts w:ascii="Tahoma" w:hAnsi="Tahoma" w:cs="Tahoma"/>
                <w:sz w:val="18"/>
                <w:szCs w:val="18"/>
                <w:lang w:val="sl-SI"/>
              </w:rPr>
              <w:t xml:space="preserve">Elastične talne obloge iz naravnih mas (linolej), iz umetnih mas (vinil), </w:t>
            </w:r>
          </w:p>
          <w:p w14:paraId="747DC2AF" w14:textId="77777777" w:rsidR="007B3AA8" w:rsidRPr="00994CB0" w:rsidRDefault="00AD073A" w:rsidP="00EC7292">
            <w:pPr>
              <w:rPr>
                <w:rFonts w:ascii="Tahoma" w:hAnsi="Tahoma" w:cs="Tahoma"/>
                <w:sz w:val="18"/>
                <w:szCs w:val="18"/>
                <w:lang w:val="sl-SI"/>
              </w:rPr>
            </w:pPr>
            <w:r w:rsidRPr="00994CB0">
              <w:rPr>
                <w:rFonts w:ascii="Tahoma" w:hAnsi="Tahoma" w:cs="Tahoma"/>
                <w:sz w:val="18"/>
                <w:szCs w:val="18"/>
                <w:lang w:val="sl-SI"/>
              </w:rPr>
              <w:t xml:space="preserve">Lamelni ali </w:t>
            </w:r>
            <w:proofErr w:type="spellStart"/>
            <w:r w:rsidRPr="00994CB0">
              <w:rPr>
                <w:rFonts w:ascii="Tahoma" w:hAnsi="Tahoma" w:cs="Tahoma"/>
                <w:sz w:val="18"/>
                <w:szCs w:val="18"/>
                <w:lang w:val="sl-SI"/>
              </w:rPr>
              <w:t>deščični</w:t>
            </w:r>
            <w:proofErr w:type="spellEnd"/>
            <w:r w:rsidRPr="00994CB0">
              <w:rPr>
                <w:rFonts w:ascii="Tahoma" w:hAnsi="Tahoma" w:cs="Tahoma"/>
                <w:sz w:val="18"/>
                <w:szCs w:val="18"/>
                <w:lang w:val="sl-SI"/>
              </w:rPr>
              <w:t xml:space="preserve"> parket (le v primeru enotnega prostora), </w:t>
            </w:r>
          </w:p>
        </w:tc>
        <w:tc>
          <w:tcPr>
            <w:tcW w:w="2302" w:type="dxa"/>
            <w:vAlign w:val="center"/>
          </w:tcPr>
          <w:p w14:paraId="17A2BBB9" w14:textId="77777777" w:rsidR="007B3AA8" w:rsidRPr="00994CB0" w:rsidRDefault="00835239" w:rsidP="007A655C">
            <w:pPr>
              <w:rPr>
                <w:rFonts w:ascii="Tahoma" w:hAnsi="Tahoma" w:cs="Tahoma"/>
                <w:sz w:val="18"/>
                <w:szCs w:val="18"/>
                <w:lang w:val="sl-SI"/>
              </w:rPr>
            </w:pPr>
            <w:r w:rsidRPr="00994CB0">
              <w:rPr>
                <w:rFonts w:ascii="Tahoma" w:hAnsi="Tahoma" w:cs="Tahoma"/>
                <w:sz w:val="18"/>
                <w:szCs w:val="18"/>
                <w:lang w:val="sl-SI"/>
              </w:rPr>
              <w:t xml:space="preserve">Tekstilne talne obloge (sintetični </w:t>
            </w:r>
            <w:proofErr w:type="spellStart"/>
            <w:r w:rsidRPr="00994CB0">
              <w:rPr>
                <w:rFonts w:ascii="Tahoma" w:hAnsi="Tahoma" w:cs="Tahoma"/>
                <w:sz w:val="18"/>
                <w:szCs w:val="18"/>
                <w:lang w:val="sl-SI"/>
              </w:rPr>
              <w:t>iglani</w:t>
            </w:r>
            <w:proofErr w:type="spellEnd"/>
            <w:r w:rsidRPr="00994CB0">
              <w:rPr>
                <w:rFonts w:ascii="Tahoma" w:hAnsi="Tahoma" w:cs="Tahoma"/>
                <w:sz w:val="18"/>
                <w:szCs w:val="18"/>
                <w:lang w:val="sl-SI"/>
              </w:rPr>
              <w:t xml:space="preserve"> podi), naravni in umetni kamen, premazi na epoksidni osnovi, laminati</w:t>
            </w:r>
          </w:p>
        </w:tc>
      </w:tr>
      <w:tr w:rsidR="007B3AA8" w:rsidRPr="00994CB0" w14:paraId="51D5AFBC" w14:textId="77777777" w:rsidTr="00C81DF0">
        <w:tc>
          <w:tcPr>
            <w:tcW w:w="2301" w:type="dxa"/>
            <w:vAlign w:val="center"/>
          </w:tcPr>
          <w:p w14:paraId="30F15767" w14:textId="77777777" w:rsidR="007B3AA8" w:rsidRPr="00994CB0" w:rsidRDefault="007B3AA8" w:rsidP="00343816">
            <w:pPr>
              <w:spacing w:line="23" w:lineRule="atLeast"/>
              <w:rPr>
                <w:rFonts w:ascii="Tahoma" w:hAnsi="Tahoma" w:cs="Tahoma"/>
                <w:sz w:val="18"/>
                <w:szCs w:val="18"/>
                <w:lang w:val="sl-SI"/>
              </w:rPr>
            </w:pPr>
            <w:r w:rsidRPr="00994CB0">
              <w:rPr>
                <w:rFonts w:ascii="Tahoma" w:hAnsi="Tahoma" w:cs="Tahoma"/>
                <w:sz w:val="18"/>
                <w:szCs w:val="18"/>
                <w:lang w:val="sl-SI"/>
              </w:rPr>
              <w:t>Dnevni pro</w:t>
            </w:r>
            <w:r w:rsidR="0006101D" w:rsidRPr="00994CB0">
              <w:rPr>
                <w:rFonts w:ascii="Tahoma" w:hAnsi="Tahoma" w:cs="Tahoma"/>
                <w:sz w:val="18"/>
                <w:szCs w:val="18"/>
                <w:lang w:val="sl-SI"/>
              </w:rPr>
              <w:t>s</w:t>
            </w:r>
            <w:r w:rsidRPr="00994CB0">
              <w:rPr>
                <w:rFonts w:ascii="Tahoma" w:hAnsi="Tahoma" w:cs="Tahoma"/>
                <w:sz w:val="18"/>
                <w:szCs w:val="18"/>
                <w:lang w:val="sl-SI"/>
              </w:rPr>
              <w:t>tor</w:t>
            </w:r>
          </w:p>
        </w:tc>
        <w:tc>
          <w:tcPr>
            <w:tcW w:w="2301" w:type="dxa"/>
            <w:vAlign w:val="center"/>
          </w:tcPr>
          <w:p w14:paraId="35B2D5DF" w14:textId="05941741" w:rsidR="000916FF" w:rsidRPr="00994CB0" w:rsidRDefault="0000085A" w:rsidP="00343816">
            <w:pPr>
              <w:spacing w:line="23" w:lineRule="atLeast"/>
              <w:rPr>
                <w:rFonts w:ascii="Tahoma" w:hAnsi="Tahoma" w:cs="Tahoma"/>
                <w:sz w:val="18"/>
                <w:szCs w:val="18"/>
                <w:lang w:val="sl-SI"/>
              </w:rPr>
            </w:pPr>
            <w:r>
              <w:rPr>
                <w:rFonts w:ascii="Tahoma" w:hAnsi="Tahoma" w:cs="Tahoma"/>
                <w:sz w:val="18"/>
                <w:szCs w:val="18"/>
                <w:lang w:val="sl-SI"/>
              </w:rPr>
              <w:t>Lakiran l</w:t>
            </w:r>
            <w:r w:rsidR="00AD073A" w:rsidRPr="00994CB0">
              <w:rPr>
                <w:rFonts w:ascii="Tahoma" w:hAnsi="Tahoma" w:cs="Tahoma"/>
                <w:sz w:val="18"/>
                <w:szCs w:val="18"/>
                <w:lang w:val="sl-SI"/>
              </w:rPr>
              <w:t>amelni</w:t>
            </w:r>
            <w:r w:rsidR="00343816">
              <w:rPr>
                <w:rFonts w:ascii="Tahoma" w:hAnsi="Tahoma" w:cs="Tahoma"/>
                <w:sz w:val="18"/>
                <w:szCs w:val="18"/>
                <w:lang w:val="sl-SI"/>
              </w:rPr>
              <w:t>/</w:t>
            </w:r>
            <w:proofErr w:type="spellStart"/>
            <w:r w:rsidR="00AD073A" w:rsidRPr="00994CB0">
              <w:rPr>
                <w:rFonts w:ascii="Tahoma" w:hAnsi="Tahoma" w:cs="Tahoma"/>
                <w:sz w:val="18"/>
                <w:szCs w:val="18"/>
                <w:lang w:val="sl-SI"/>
              </w:rPr>
              <w:t>deščični</w:t>
            </w:r>
            <w:proofErr w:type="spellEnd"/>
            <w:r w:rsidR="000916FF">
              <w:rPr>
                <w:rFonts w:ascii="Tahoma" w:hAnsi="Tahoma" w:cs="Tahoma"/>
                <w:sz w:val="18"/>
                <w:szCs w:val="18"/>
                <w:lang w:val="sl-SI"/>
              </w:rPr>
              <w:t xml:space="preserve"> </w:t>
            </w:r>
            <w:r w:rsidR="00AD073A" w:rsidRPr="00994CB0">
              <w:rPr>
                <w:rFonts w:ascii="Tahoma" w:hAnsi="Tahoma" w:cs="Tahoma"/>
                <w:sz w:val="18"/>
                <w:szCs w:val="18"/>
                <w:lang w:val="sl-SI"/>
              </w:rPr>
              <w:t>parket</w:t>
            </w:r>
            <w:r w:rsidR="000916FF">
              <w:rPr>
                <w:rFonts w:ascii="Tahoma" w:hAnsi="Tahoma" w:cs="Tahoma"/>
                <w:sz w:val="18"/>
                <w:szCs w:val="18"/>
                <w:lang w:val="sl-SI"/>
              </w:rPr>
              <w:t xml:space="preserve"> </w:t>
            </w:r>
          </w:p>
        </w:tc>
        <w:tc>
          <w:tcPr>
            <w:tcW w:w="2301" w:type="dxa"/>
            <w:vAlign w:val="center"/>
          </w:tcPr>
          <w:p w14:paraId="6D4CF25B" w14:textId="77777777" w:rsidR="000916FF" w:rsidRDefault="000916FF" w:rsidP="00343816">
            <w:pPr>
              <w:spacing w:line="23" w:lineRule="atLeast"/>
              <w:rPr>
                <w:rFonts w:ascii="Tahoma" w:hAnsi="Tahoma" w:cs="Tahoma"/>
                <w:sz w:val="18"/>
                <w:szCs w:val="18"/>
                <w:lang w:val="sl-SI"/>
              </w:rPr>
            </w:pPr>
          </w:p>
          <w:p w14:paraId="743D13AF" w14:textId="1D4CCC17" w:rsidR="007B3AA8" w:rsidRPr="00994CB0" w:rsidRDefault="00682B6A" w:rsidP="00343816">
            <w:pPr>
              <w:spacing w:line="23" w:lineRule="atLeast"/>
              <w:rPr>
                <w:rFonts w:ascii="Tahoma" w:hAnsi="Tahoma" w:cs="Tahoma"/>
                <w:sz w:val="18"/>
                <w:szCs w:val="18"/>
                <w:lang w:val="sl-SI"/>
              </w:rPr>
            </w:pPr>
            <w:r>
              <w:rPr>
                <w:rFonts w:ascii="Tahoma" w:hAnsi="Tahoma" w:cs="Tahoma"/>
                <w:sz w:val="18"/>
                <w:szCs w:val="18"/>
                <w:lang w:val="sl-SI"/>
              </w:rPr>
              <w:t>Lakir</w:t>
            </w:r>
            <w:r>
              <w:rPr>
                <w:rFonts w:ascii="Tahoma" w:hAnsi="Tahoma" w:cs="Tahoma"/>
                <w:sz w:val="18"/>
                <w:szCs w:val="18"/>
                <w:lang w:val="sl-SI"/>
              </w:rPr>
              <w:t>an d</w:t>
            </w:r>
            <w:r w:rsidR="0000085A">
              <w:rPr>
                <w:rFonts w:ascii="Tahoma" w:hAnsi="Tahoma" w:cs="Tahoma"/>
                <w:sz w:val="18"/>
                <w:szCs w:val="18"/>
                <w:lang w:val="sl-SI"/>
              </w:rPr>
              <w:t xml:space="preserve">voslojni </w:t>
            </w:r>
            <w:r w:rsidR="0000085A">
              <w:rPr>
                <w:rFonts w:ascii="Tahoma" w:hAnsi="Tahoma" w:cs="Tahoma"/>
                <w:sz w:val="18"/>
                <w:szCs w:val="18"/>
                <w:lang w:val="sl-SI"/>
              </w:rPr>
              <w:t>g</w:t>
            </w:r>
            <w:r w:rsidR="000916FF">
              <w:rPr>
                <w:rFonts w:ascii="Tahoma" w:hAnsi="Tahoma" w:cs="Tahoma"/>
                <w:sz w:val="18"/>
                <w:szCs w:val="18"/>
                <w:lang w:val="sl-SI"/>
              </w:rPr>
              <w:t>otovi parketi</w:t>
            </w:r>
            <w:r>
              <w:rPr>
                <w:rFonts w:ascii="Tahoma" w:hAnsi="Tahoma" w:cs="Tahoma"/>
                <w:sz w:val="18"/>
                <w:szCs w:val="18"/>
                <w:lang w:val="sl-SI"/>
              </w:rPr>
              <w:t xml:space="preserve"> (vezana plošča ali masivna po</w:t>
            </w:r>
            <w:r w:rsidR="00343816">
              <w:rPr>
                <w:rFonts w:ascii="Tahoma" w:hAnsi="Tahoma" w:cs="Tahoma"/>
                <w:sz w:val="18"/>
                <w:szCs w:val="18"/>
                <w:lang w:val="sl-SI"/>
              </w:rPr>
              <w:t>dla</w:t>
            </w:r>
            <w:r>
              <w:rPr>
                <w:rFonts w:ascii="Tahoma" w:hAnsi="Tahoma" w:cs="Tahoma"/>
                <w:sz w:val="18"/>
                <w:szCs w:val="18"/>
                <w:lang w:val="sl-SI"/>
              </w:rPr>
              <w:t>ga)</w:t>
            </w:r>
            <w:r w:rsidR="0000085A">
              <w:rPr>
                <w:rFonts w:ascii="Tahoma" w:hAnsi="Tahoma" w:cs="Tahoma"/>
                <w:sz w:val="18"/>
                <w:szCs w:val="18"/>
                <w:lang w:val="sl-SI"/>
              </w:rPr>
              <w:t>, e</w:t>
            </w:r>
            <w:r w:rsidR="005472B3" w:rsidRPr="00994CB0">
              <w:rPr>
                <w:rFonts w:ascii="Tahoma" w:hAnsi="Tahoma" w:cs="Tahoma"/>
                <w:sz w:val="18"/>
                <w:szCs w:val="18"/>
                <w:lang w:val="sl-SI"/>
              </w:rPr>
              <w:t xml:space="preserve">lastične talne obloge iz </w:t>
            </w:r>
            <w:r w:rsidR="005472B3" w:rsidRPr="00994CB0">
              <w:rPr>
                <w:rFonts w:ascii="Tahoma" w:hAnsi="Tahoma" w:cs="Tahoma"/>
                <w:sz w:val="18"/>
                <w:szCs w:val="18"/>
                <w:lang w:val="sl-SI"/>
              </w:rPr>
              <w:lastRenderedPageBreak/>
              <w:t xml:space="preserve">naravnih mas (linolej), iz umetnih mas (vinil), </w:t>
            </w:r>
          </w:p>
        </w:tc>
        <w:tc>
          <w:tcPr>
            <w:tcW w:w="2302" w:type="dxa"/>
            <w:vAlign w:val="center"/>
          </w:tcPr>
          <w:p w14:paraId="662919F5" w14:textId="263E6007" w:rsidR="007B3AA8" w:rsidRPr="00994CB0" w:rsidRDefault="00682B6A" w:rsidP="00343816">
            <w:pPr>
              <w:spacing w:line="23" w:lineRule="atLeast"/>
              <w:rPr>
                <w:rFonts w:ascii="Tahoma" w:hAnsi="Tahoma" w:cs="Tahoma"/>
                <w:sz w:val="18"/>
                <w:szCs w:val="18"/>
                <w:lang w:val="sl-SI"/>
              </w:rPr>
            </w:pPr>
            <w:r>
              <w:rPr>
                <w:rFonts w:ascii="Tahoma" w:hAnsi="Tahoma" w:cs="Tahoma"/>
                <w:sz w:val="18"/>
                <w:szCs w:val="18"/>
                <w:lang w:val="sl-SI"/>
              </w:rPr>
              <w:lastRenderedPageBreak/>
              <w:t xml:space="preserve">Oljeni parketi vseh vrst, </w:t>
            </w:r>
            <w:r w:rsidR="00343816">
              <w:rPr>
                <w:rFonts w:ascii="Tahoma" w:hAnsi="Tahoma" w:cs="Tahoma"/>
                <w:sz w:val="18"/>
                <w:szCs w:val="18"/>
                <w:lang w:val="sl-SI"/>
              </w:rPr>
              <w:t>p</w:t>
            </w:r>
            <w:r w:rsidR="00343816">
              <w:rPr>
                <w:rFonts w:ascii="Tahoma" w:hAnsi="Tahoma" w:cs="Tahoma"/>
                <w:sz w:val="18"/>
                <w:szCs w:val="18"/>
                <w:lang w:val="sl-SI"/>
              </w:rPr>
              <w:t>anelni</w:t>
            </w:r>
            <w:r w:rsidR="00343816">
              <w:rPr>
                <w:rFonts w:ascii="Tahoma" w:hAnsi="Tahoma" w:cs="Tahoma"/>
                <w:sz w:val="18"/>
                <w:szCs w:val="18"/>
                <w:lang w:val="sl-SI"/>
              </w:rPr>
              <w:t xml:space="preserve"> </w:t>
            </w:r>
            <w:r w:rsidR="0072155D">
              <w:rPr>
                <w:rFonts w:ascii="Tahoma" w:hAnsi="Tahoma" w:cs="Tahoma"/>
                <w:sz w:val="18"/>
                <w:szCs w:val="18"/>
                <w:lang w:val="sl-SI"/>
              </w:rPr>
              <w:t>parketi</w:t>
            </w:r>
            <w:r w:rsidR="00343816">
              <w:rPr>
                <w:rFonts w:ascii="Tahoma" w:hAnsi="Tahoma" w:cs="Tahoma"/>
                <w:sz w:val="18"/>
                <w:szCs w:val="18"/>
                <w:lang w:val="sl-SI"/>
              </w:rPr>
              <w:t xml:space="preserve">, </w:t>
            </w:r>
            <w:proofErr w:type="spellStart"/>
            <w:r w:rsidR="00343816">
              <w:rPr>
                <w:rFonts w:ascii="Tahoma" w:hAnsi="Tahoma" w:cs="Tahoma"/>
                <w:sz w:val="18"/>
                <w:szCs w:val="18"/>
                <w:lang w:val="sl-SI"/>
              </w:rPr>
              <w:t>t</w:t>
            </w:r>
            <w:r w:rsidR="00343816">
              <w:rPr>
                <w:rFonts w:ascii="Tahoma" w:hAnsi="Tahoma" w:cs="Tahoma"/>
                <w:sz w:val="18"/>
                <w:szCs w:val="18"/>
                <w:lang w:val="sl-SI"/>
              </w:rPr>
              <w:t>roslojn</w:t>
            </w:r>
            <w:r w:rsidR="00343816">
              <w:rPr>
                <w:rFonts w:ascii="Tahoma" w:hAnsi="Tahoma" w:cs="Tahoma"/>
                <w:sz w:val="18"/>
                <w:szCs w:val="18"/>
                <w:lang w:val="sl-SI"/>
              </w:rPr>
              <w:t>i</w:t>
            </w:r>
            <w:proofErr w:type="spellEnd"/>
            <w:r w:rsidR="0072155D">
              <w:rPr>
                <w:rFonts w:ascii="Tahoma" w:hAnsi="Tahoma" w:cs="Tahoma"/>
                <w:sz w:val="18"/>
                <w:szCs w:val="18"/>
                <w:lang w:val="sl-SI"/>
              </w:rPr>
              <w:t xml:space="preserve"> parketi</w:t>
            </w:r>
            <w:r w:rsidR="0072155D">
              <w:rPr>
                <w:rFonts w:ascii="Tahoma" w:hAnsi="Tahoma" w:cs="Tahoma"/>
                <w:sz w:val="18"/>
                <w:szCs w:val="18"/>
                <w:lang w:val="sl-SI"/>
              </w:rPr>
              <w:t xml:space="preserve">, ladijski </w:t>
            </w:r>
            <w:r w:rsidR="00343816">
              <w:rPr>
                <w:rFonts w:ascii="Tahoma" w:hAnsi="Tahoma" w:cs="Tahoma"/>
                <w:sz w:val="18"/>
                <w:szCs w:val="18"/>
                <w:lang w:val="sl-SI"/>
              </w:rPr>
              <w:t xml:space="preserve">in kmečki podi, </w:t>
            </w:r>
            <w:r w:rsidR="00343816">
              <w:rPr>
                <w:rFonts w:ascii="Tahoma" w:hAnsi="Tahoma" w:cs="Tahoma"/>
                <w:sz w:val="18"/>
                <w:szCs w:val="18"/>
                <w:lang w:val="sl-SI"/>
              </w:rPr>
              <w:t>klasični parketi, kant parketi, t</w:t>
            </w:r>
            <w:r w:rsidR="00835239" w:rsidRPr="00994CB0">
              <w:rPr>
                <w:rFonts w:ascii="Tahoma" w:hAnsi="Tahoma" w:cs="Tahoma"/>
                <w:sz w:val="18"/>
                <w:szCs w:val="18"/>
                <w:lang w:val="sl-SI"/>
              </w:rPr>
              <w:t xml:space="preserve">ekstilne talne obloge (sintetični </w:t>
            </w:r>
            <w:proofErr w:type="spellStart"/>
            <w:r w:rsidR="00835239" w:rsidRPr="00994CB0">
              <w:rPr>
                <w:rFonts w:ascii="Tahoma" w:hAnsi="Tahoma" w:cs="Tahoma"/>
                <w:sz w:val="18"/>
                <w:szCs w:val="18"/>
                <w:lang w:val="sl-SI"/>
              </w:rPr>
              <w:t>iglani</w:t>
            </w:r>
            <w:proofErr w:type="spellEnd"/>
            <w:r w:rsidR="00835239" w:rsidRPr="00994CB0">
              <w:rPr>
                <w:rFonts w:ascii="Tahoma" w:hAnsi="Tahoma" w:cs="Tahoma"/>
                <w:sz w:val="18"/>
                <w:szCs w:val="18"/>
                <w:lang w:val="sl-SI"/>
              </w:rPr>
              <w:t xml:space="preserve"> </w:t>
            </w:r>
            <w:r w:rsidR="00835239" w:rsidRPr="00994CB0">
              <w:rPr>
                <w:rFonts w:ascii="Tahoma" w:hAnsi="Tahoma" w:cs="Tahoma"/>
                <w:sz w:val="18"/>
                <w:szCs w:val="18"/>
                <w:lang w:val="sl-SI"/>
              </w:rPr>
              <w:lastRenderedPageBreak/>
              <w:t>podi), naravni in umetni kamen, premazi na epoksidni osnovi, laminati</w:t>
            </w:r>
          </w:p>
        </w:tc>
      </w:tr>
      <w:tr w:rsidR="00343816" w:rsidRPr="00994CB0" w14:paraId="6B7B9D9F" w14:textId="77777777" w:rsidTr="00343816">
        <w:tc>
          <w:tcPr>
            <w:tcW w:w="2301" w:type="dxa"/>
          </w:tcPr>
          <w:p w14:paraId="0DC39013" w14:textId="77777777" w:rsidR="00343816" w:rsidRPr="00994CB0" w:rsidRDefault="00343816" w:rsidP="00343816">
            <w:pPr>
              <w:spacing w:line="23" w:lineRule="atLeast"/>
              <w:jc w:val="both"/>
              <w:rPr>
                <w:rFonts w:ascii="Tahoma" w:hAnsi="Tahoma" w:cs="Tahoma"/>
                <w:sz w:val="18"/>
                <w:szCs w:val="18"/>
                <w:lang w:val="sl-SI"/>
              </w:rPr>
            </w:pPr>
            <w:r w:rsidRPr="00994CB0">
              <w:rPr>
                <w:rFonts w:ascii="Tahoma" w:hAnsi="Tahoma" w:cs="Tahoma"/>
                <w:sz w:val="18"/>
                <w:szCs w:val="18"/>
                <w:lang w:val="sl-SI"/>
              </w:rPr>
              <w:lastRenderedPageBreak/>
              <w:t>Spalnice in kabineti</w:t>
            </w:r>
          </w:p>
        </w:tc>
        <w:tc>
          <w:tcPr>
            <w:tcW w:w="2301" w:type="dxa"/>
            <w:vAlign w:val="center"/>
          </w:tcPr>
          <w:p w14:paraId="227AD50A" w14:textId="3314300D" w:rsidR="00343816" w:rsidRPr="00994CB0" w:rsidRDefault="00343816" w:rsidP="00343816">
            <w:pPr>
              <w:spacing w:line="23" w:lineRule="atLeast"/>
              <w:jc w:val="both"/>
              <w:rPr>
                <w:rFonts w:ascii="Tahoma" w:hAnsi="Tahoma" w:cs="Tahoma"/>
                <w:sz w:val="18"/>
                <w:szCs w:val="18"/>
                <w:lang w:val="sl-SI"/>
              </w:rPr>
            </w:pPr>
            <w:r>
              <w:rPr>
                <w:rFonts w:ascii="Tahoma" w:hAnsi="Tahoma" w:cs="Tahoma"/>
                <w:sz w:val="18"/>
                <w:szCs w:val="18"/>
                <w:lang w:val="sl-SI"/>
              </w:rPr>
              <w:t>Lakiran l</w:t>
            </w:r>
            <w:r w:rsidRPr="00994CB0">
              <w:rPr>
                <w:rFonts w:ascii="Tahoma" w:hAnsi="Tahoma" w:cs="Tahoma"/>
                <w:sz w:val="18"/>
                <w:szCs w:val="18"/>
                <w:lang w:val="sl-SI"/>
              </w:rPr>
              <w:t>amelni</w:t>
            </w:r>
            <w:r>
              <w:rPr>
                <w:rFonts w:ascii="Tahoma" w:hAnsi="Tahoma" w:cs="Tahoma"/>
                <w:sz w:val="18"/>
                <w:szCs w:val="18"/>
                <w:lang w:val="sl-SI"/>
              </w:rPr>
              <w:t>/</w:t>
            </w:r>
            <w:proofErr w:type="spellStart"/>
            <w:r w:rsidRPr="00994CB0">
              <w:rPr>
                <w:rFonts w:ascii="Tahoma" w:hAnsi="Tahoma" w:cs="Tahoma"/>
                <w:sz w:val="18"/>
                <w:szCs w:val="18"/>
                <w:lang w:val="sl-SI"/>
              </w:rPr>
              <w:t>deščični</w:t>
            </w:r>
            <w:proofErr w:type="spellEnd"/>
            <w:r>
              <w:rPr>
                <w:rFonts w:ascii="Tahoma" w:hAnsi="Tahoma" w:cs="Tahoma"/>
                <w:sz w:val="18"/>
                <w:szCs w:val="18"/>
                <w:lang w:val="sl-SI"/>
              </w:rPr>
              <w:t xml:space="preserve"> </w:t>
            </w:r>
            <w:r w:rsidRPr="00994CB0">
              <w:rPr>
                <w:rFonts w:ascii="Tahoma" w:hAnsi="Tahoma" w:cs="Tahoma"/>
                <w:sz w:val="18"/>
                <w:szCs w:val="18"/>
                <w:lang w:val="sl-SI"/>
              </w:rPr>
              <w:t>parket</w:t>
            </w:r>
            <w:r>
              <w:rPr>
                <w:rFonts w:ascii="Tahoma" w:hAnsi="Tahoma" w:cs="Tahoma"/>
                <w:sz w:val="18"/>
                <w:szCs w:val="18"/>
                <w:lang w:val="sl-SI"/>
              </w:rPr>
              <w:t xml:space="preserve"> </w:t>
            </w:r>
          </w:p>
        </w:tc>
        <w:tc>
          <w:tcPr>
            <w:tcW w:w="2301" w:type="dxa"/>
            <w:vAlign w:val="center"/>
          </w:tcPr>
          <w:p w14:paraId="1788908C" w14:textId="77777777" w:rsidR="00343816" w:rsidRDefault="00343816" w:rsidP="00343816">
            <w:pPr>
              <w:spacing w:line="23" w:lineRule="atLeast"/>
              <w:rPr>
                <w:rFonts w:ascii="Tahoma" w:hAnsi="Tahoma" w:cs="Tahoma"/>
                <w:sz w:val="18"/>
                <w:szCs w:val="18"/>
                <w:lang w:val="sl-SI"/>
              </w:rPr>
            </w:pPr>
          </w:p>
          <w:p w14:paraId="5D4B9395" w14:textId="6D1E0AC5" w:rsidR="00343816" w:rsidRPr="00994CB0" w:rsidRDefault="00343816" w:rsidP="00343816">
            <w:pPr>
              <w:spacing w:line="23" w:lineRule="atLeast"/>
              <w:jc w:val="both"/>
              <w:rPr>
                <w:rFonts w:ascii="Tahoma" w:hAnsi="Tahoma" w:cs="Tahoma"/>
                <w:sz w:val="18"/>
                <w:szCs w:val="18"/>
                <w:lang w:val="sl-SI"/>
              </w:rPr>
            </w:pPr>
            <w:r>
              <w:rPr>
                <w:rFonts w:ascii="Tahoma" w:hAnsi="Tahoma" w:cs="Tahoma"/>
                <w:sz w:val="18"/>
                <w:szCs w:val="18"/>
                <w:lang w:val="sl-SI"/>
              </w:rPr>
              <w:t>Lakiran dvoslojni gotovi parketi (vezana plošča ali masivna podlaga), e</w:t>
            </w:r>
            <w:r w:rsidRPr="00994CB0">
              <w:rPr>
                <w:rFonts w:ascii="Tahoma" w:hAnsi="Tahoma" w:cs="Tahoma"/>
                <w:sz w:val="18"/>
                <w:szCs w:val="18"/>
                <w:lang w:val="sl-SI"/>
              </w:rPr>
              <w:t xml:space="preserve">lastične talne obloge iz naravnih mas (linolej), iz umetnih mas (vinil), </w:t>
            </w:r>
          </w:p>
        </w:tc>
        <w:tc>
          <w:tcPr>
            <w:tcW w:w="2302" w:type="dxa"/>
            <w:vAlign w:val="center"/>
          </w:tcPr>
          <w:p w14:paraId="3769A8C0" w14:textId="28842E7A" w:rsidR="00343816" w:rsidRPr="00994CB0" w:rsidRDefault="00343816" w:rsidP="00343816">
            <w:pPr>
              <w:spacing w:line="23" w:lineRule="atLeast"/>
              <w:jc w:val="both"/>
              <w:rPr>
                <w:rFonts w:ascii="Tahoma" w:hAnsi="Tahoma" w:cs="Tahoma"/>
                <w:sz w:val="18"/>
                <w:szCs w:val="18"/>
                <w:lang w:val="sl-SI"/>
              </w:rPr>
            </w:pPr>
            <w:r>
              <w:rPr>
                <w:rFonts w:ascii="Tahoma" w:hAnsi="Tahoma" w:cs="Tahoma"/>
                <w:sz w:val="18"/>
                <w:szCs w:val="18"/>
                <w:lang w:val="sl-SI"/>
              </w:rPr>
              <w:t xml:space="preserve">Oljeni parketi vseh vrst, panelni parketi, </w:t>
            </w:r>
            <w:proofErr w:type="spellStart"/>
            <w:r>
              <w:rPr>
                <w:rFonts w:ascii="Tahoma" w:hAnsi="Tahoma" w:cs="Tahoma"/>
                <w:sz w:val="18"/>
                <w:szCs w:val="18"/>
                <w:lang w:val="sl-SI"/>
              </w:rPr>
              <w:t>troslojni</w:t>
            </w:r>
            <w:proofErr w:type="spellEnd"/>
            <w:r>
              <w:rPr>
                <w:rFonts w:ascii="Tahoma" w:hAnsi="Tahoma" w:cs="Tahoma"/>
                <w:sz w:val="18"/>
                <w:szCs w:val="18"/>
                <w:lang w:val="sl-SI"/>
              </w:rPr>
              <w:t xml:space="preserve"> parketi, ladijski in kmečki podi, klasični parketi, kant parketi, t</w:t>
            </w:r>
            <w:r w:rsidRPr="00994CB0">
              <w:rPr>
                <w:rFonts w:ascii="Tahoma" w:hAnsi="Tahoma" w:cs="Tahoma"/>
                <w:sz w:val="18"/>
                <w:szCs w:val="18"/>
                <w:lang w:val="sl-SI"/>
              </w:rPr>
              <w:t xml:space="preserve">ekstilne talne obloge (sintetični </w:t>
            </w:r>
            <w:proofErr w:type="spellStart"/>
            <w:r w:rsidRPr="00994CB0">
              <w:rPr>
                <w:rFonts w:ascii="Tahoma" w:hAnsi="Tahoma" w:cs="Tahoma"/>
                <w:sz w:val="18"/>
                <w:szCs w:val="18"/>
                <w:lang w:val="sl-SI"/>
              </w:rPr>
              <w:t>iglani</w:t>
            </w:r>
            <w:proofErr w:type="spellEnd"/>
            <w:r w:rsidRPr="00994CB0">
              <w:rPr>
                <w:rFonts w:ascii="Tahoma" w:hAnsi="Tahoma" w:cs="Tahoma"/>
                <w:sz w:val="18"/>
                <w:szCs w:val="18"/>
                <w:lang w:val="sl-SI"/>
              </w:rPr>
              <w:t xml:space="preserve"> podi), naravni in umetni kamen, premazi na epoksidni osnovi, laminati</w:t>
            </w:r>
          </w:p>
        </w:tc>
      </w:tr>
    </w:tbl>
    <w:p w14:paraId="005ACEBB" w14:textId="77777777" w:rsidR="00F1308C" w:rsidRPr="00994CB0" w:rsidRDefault="00F1308C" w:rsidP="007A655C">
      <w:pPr>
        <w:rPr>
          <w:rFonts w:ascii="Tahoma" w:hAnsi="Tahoma" w:cs="Tahoma"/>
          <w:sz w:val="18"/>
          <w:szCs w:val="18"/>
          <w:highlight w:val="yellow"/>
        </w:rPr>
      </w:pPr>
    </w:p>
    <w:p w14:paraId="36B99A0D" w14:textId="77777777" w:rsidR="00264BAF" w:rsidRPr="00994CB0" w:rsidRDefault="00264BAF" w:rsidP="007A655C">
      <w:pPr>
        <w:jc w:val="both"/>
        <w:rPr>
          <w:rFonts w:ascii="Tahoma" w:hAnsi="Tahoma" w:cs="Tahoma"/>
          <w:sz w:val="20"/>
        </w:rPr>
      </w:pPr>
      <w:r w:rsidRPr="00994CB0">
        <w:rPr>
          <w:rFonts w:ascii="Tahoma" w:hAnsi="Tahoma" w:cs="Tahoma"/>
          <w:sz w:val="20"/>
        </w:rPr>
        <w:t>V primeru, da bo s projektom predvideno talno ogrevanje, mora biti izbira, sestava in izvedba finalnega tlaka in estriha temu prilagojena.</w:t>
      </w:r>
    </w:p>
    <w:p w14:paraId="0957AE75" w14:textId="27709AB5" w:rsidR="00264BAF" w:rsidRPr="00994CB0" w:rsidRDefault="00264BAF" w:rsidP="007A655C">
      <w:pPr>
        <w:jc w:val="both"/>
        <w:rPr>
          <w:rFonts w:ascii="Tahoma" w:hAnsi="Tahoma" w:cs="Tahoma"/>
          <w:sz w:val="20"/>
        </w:rPr>
      </w:pPr>
      <w:r w:rsidRPr="00994CB0">
        <w:rPr>
          <w:rFonts w:ascii="Tahoma" w:hAnsi="Tahoma" w:cs="Tahoma"/>
          <w:sz w:val="20"/>
        </w:rPr>
        <w:t>V ložah ali balkonih naj bo tlak iz trajnega, zmrzlinsko odpornega in nedrsečega materiala, enako</w:t>
      </w:r>
      <w:r w:rsidR="00B67E57" w:rsidRPr="00994CB0">
        <w:rPr>
          <w:rFonts w:ascii="Tahoma" w:hAnsi="Tahoma" w:cs="Tahoma"/>
          <w:sz w:val="20"/>
        </w:rPr>
        <w:t xml:space="preserve"> tudi</w:t>
      </w:r>
      <w:r w:rsidRPr="00994CB0">
        <w:rPr>
          <w:rFonts w:ascii="Tahoma" w:hAnsi="Tahoma" w:cs="Tahoma"/>
          <w:sz w:val="20"/>
        </w:rPr>
        <w:t xml:space="preserve"> nizko stenska obroba.</w:t>
      </w:r>
    </w:p>
    <w:p w14:paraId="03CC762E" w14:textId="4EE1B1A2" w:rsidR="00264BAF" w:rsidRPr="00994CB0" w:rsidRDefault="00264BAF" w:rsidP="007A655C">
      <w:pPr>
        <w:jc w:val="both"/>
        <w:rPr>
          <w:rFonts w:ascii="Tahoma" w:hAnsi="Tahoma" w:cs="Tahoma"/>
          <w:sz w:val="20"/>
        </w:rPr>
      </w:pPr>
      <w:r w:rsidRPr="00994CB0">
        <w:rPr>
          <w:rFonts w:ascii="Tahoma" w:hAnsi="Tahoma" w:cs="Tahoma"/>
          <w:sz w:val="20"/>
        </w:rPr>
        <w:t>V primeru izbire montažnih zunanjih elementov se tlak prilagodi tehnologiji izvedbe (betonski tlak</w:t>
      </w:r>
      <w:r w:rsidR="0086551A" w:rsidRPr="00994CB0">
        <w:rPr>
          <w:rFonts w:ascii="Tahoma" w:hAnsi="Tahoma" w:cs="Tahoma"/>
          <w:sz w:val="20"/>
        </w:rPr>
        <w:t xml:space="preserve">, dvignjen tlak npr. </w:t>
      </w:r>
      <w:r w:rsidR="00A16FB6" w:rsidRPr="00994CB0">
        <w:rPr>
          <w:rFonts w:ascii="Tahoma" w:hAnsi="Tahoma" w:cs="Tahoma"/>
          <w:sz w:val="20"/>
        </w:rPr>
        <w:t xml:space="preserve">keramika na </w:t>
      </w:r>
      <w:proofErr w:type="spellStart"/>
      <w:r w:rsidR="00A16FB6" w:rsidRPr="00994CB0">
        <w:rPr>
          <w:rFonts w:ascii="Tahoma" w:hAnsi="Tahoma" w:cs="Tahoma"/>
          <w:sz w:val="20"/>
        </w:rPr>
        <w:t>podkonstrukciji</w:t>
      </w:r>
      <w:proofErr w:type="spellEnd"/>
      <w:r w:rsidRPr="00994CB0">
        <w:rPr>
          <w:rFonts w:ascii="Tahoma" w:hAnsi="Tahoma" w:cs="Tahoma"/>
          <w:sz w:val="20"/>
        </w:rPr>
        <w:t>).</w:t>
      </w:r>
      <w:r w:rsidR="0086551A" w:rsidRPr="00994CB0">
        <w:rPr>
          <w:rFonts w:ascii="Tahoma" w:hAnsi="Tahoma" w:cs="Tahoma"/>
          <w:sz w:val="20"/>
        </w:rPr>
        <w:t xml:space="preserve"> </w:t>
      </w:r>
    </w:p>
    <w:p w14:paraId="55DE749D" w14:textId="77777777" w:rsidR="00264BAF" w:rsidRPr="00994CB0" w:rsidRDefault="005E7E80">
      <w:pPr>
        <w:pStyle w:val="Naslov3"/>
        <w:rPr>
          <w:rStyle w:val="Naslov3Znak"/>
          <w:rFonts w:cs="Tahoma"/>
          <w:b/>
          <w:szCs w:val="22"/>
        </w:rPr>
      </w:pPr>
      <w:bookmarkStart w:id="38" w:name="_Toc112834602"/>
      <w:r w:rsidRPr="00994CB0">
        <w:rPr>
          <w:rFonts w:cs="Tahoma"/>
        </w:rPr>
        <w:t>2.4.2.</w:t>
      </w:r>
      <w:r w:rsidRPr="00994CB0">
        <w:rPr>
          <w:rFonts w:cs="Tahoma"/>
        </w:rPr>
        <w:tab/>
      </w:r>
      <w:r w:rsidR="00264BAF" w:rsidRPr="00994CB0">
        <w:rPr>
          <w:rStyle w:val="Naslov3Znak"/>
          <w:rFonts w:cs="Tahoma"/>
          <w:b/>
          <w:szCs w:val="22"/>
        </w:rPr>
        <w:t xml:space="preserve">Stene in </w:t>
      </w:r>
      <w:proofErr w:type="spellStart"/>
      <w:r w:rsidR="00264BAF" w:rsidRPr="00994CB0">
        <w:rPr>
          <w:rStyle w:val="Naslov3Znak"/>
          <w:rFonts w:cs="Tahoma"/>
          <w:b/>
          <w:szCs w:val="22"/>
        </w:rPr>
        <w:t>stropovi</w:t>
      </w:r>
      <w:bookmarkEnd w:id="38"/>
      <w:proofErr w:type="spellEnd"/>
    </w:p>
    <w:p w14:paraId="10CA18DC" w14:textId="2F2AB6E3" w:rsidR="00264BAF" w:rsidRPr="00994CB0" w:rsidRDefault="00264BAF" w:rsidP="007A655C">
      <w:pPr>
        <w:jc w:val="both"/>
        <w:rPr>
          <w:rFonts w:ascii="Tahoma" w:hAnsi="Tahoma" w:cs="Tahoma"/>
          <w:sz w:val="20"/>
        </w:rPr>
      </w:pPr>
      <w:r w:rsidRPr="00994CB0">
        <w:rPr>
          <w:rFonts w:ascii="Tahoma" w:hAnsi="Tahoma" w:cs="Tahoma"/>
          <w:sz w:val="20"/>
        </w:rPr>
        <w:t>Vse betonske stene v objektu (razen v garaži, kletnih shrambah, kolesarnici in inštalacijskih prostorih</w:t>
      </w:r>
      <w:r w:rsidR="00886EE0" w:rsidRPr="00994CB0">
        <w:rPr>
          <w:rFonts w:ascii="Tahoma" w:hAnsi="Tahoma" w:cs="Tahoma"/>
          <w:sz w:val="20"/>
        </w:rPr>
        <w:t xml:space="preserve"> – obvezno definirati razred vidnega betona</w:t>
      </w:r>
      <w:r w:rsidRPr="00994CB0">
        <w:rPr>
          <w:rFonts w:ascii="Tahoma" w:hAnsi="Tahoma" w:cs="Tahoma"/>
          <w:sz w:val="20"/>
        </w:rPr>
        <w:t xml:space="preserve">) naj bodo brušene, dvakrat kitane, glajene in pleskane. Opečne stene naj bodo ometane, </w:t>
      </w:r>
      <w:proofErr w:type="spellStart"/>
      <w:r w:rsidR="007C60ED" w:rsidRPr="00994CB0">
        <w:rPr>
          <w:rFonts w:ascii="Tahoma" w:hAnsi="Tahoma" w:cs="Tahoma"/>
          <w:sz w:val="20"/>
        </w:rPr>
        <w:t>porobetonske</w:t>
      </w:r>
      <w:proofErr w:type="spellEnd"/>
      <w:r w:rsidR="007C60ED" w:rsidRPr="00994CB0">
        <w:rPr>
          <w:rFonts w:ascii="Tahoma" w:hAnsi="Tahoma" w:cs="Tahoma"/>
          <w:sz w:val="20"/>
        </w:rPr>
        <w:t xml:space="preserve"> </w:t>
      </w:r>
      <w:r w:rsidRPr="00994CB0">
        <w:rPr>
          <w:rFonts w:ascii="Tahoma" w:hAnsi="Tahoma" w:cs="Tahoma"/>
          <w:sz w:val="20"/>
        </w:rPr>
        <w:t xml:space="preserve">stene </w:t>
      </w:r>
      <w:r w:rsidR="00F4690F" w:rsidRPr="00994CB0">
        <w:rPr>
          <w:rFonts w:ascii="Tahoma" w:hAnsi="Tahoma" w:cs="Tahoma"/>
          <w:sz w:val="20"/>
        </w:rPr>
        <w:t xml:space="preserve">izravnane z </w:t>
      </w:r>
      <w:r w:rsidR="00FC48D3" w:rsidRPr="00994CB0">
        <w:rPr>
          <w:rFonts w:ascii="Tahoma" w:hAnsi="Tahoma" w:cs="Tahoma"/>
          <w:sz w:val="20"/>
        </w:rPr>
        <w:t>izravnalno maso in</w:t>
      </w:r>
      <w:r w:rsidR="00F4690F" w:rsidRPr="00994CB0">
        <w:rPr>
          <w:rFonts w:ascii="Tahoma" w:hAnsi="Tahoma" w:cs="Tahoma"/>
          <w:sz w:val="20"/>
        </w:rPr>
        <w:t xml:space="preserve"> mrežico, </w:t>
      </w:r>
      <w:proofErr w:type="spellStart"/>
      <w:r w:rsidRPr="00994CB0">
        <w:rPr>
          <w:rFonts w:ascii="Tahoma" w:hAnsi="Tahoma" w:cs="Tahoma"/>
          <w:sz w:val="20"/>
        </w:rPr>
        <w:t>zag</w:t>
      </w:r>
      <w:r w:rsidR="005E7E80" w:rsidRPr="00994CB0">
        <w:rPr>
          <w:rFonts w:ascii="Tahoma" w:hAnsi="Tahoma" w:cs="Tahoma"/>
          <w:sz w:val="20"/>
        </w:rPr>
        <w:t>lajene</w:t>
      </w:r>
      <w:proofErr w:type="spellEnd"/>
      <w:r w:rsidR="005E7E80" w:rsidRPr="00994CB0">
        <w:rPr>
          <w:rFonts w:ascii="Tahoma" w:hAnsi="Tahoma" w:cs="Tahoma"/>
          <w:sz w:val="20"/>
        </w:rPr>
        <w:t>, vse kitane in pleskane.</w:t>
      </w:r>
      <w:r w:rsidR="0056629F" w:rsidRPr="00994CB0">
        <w:rPr>
          <w:rFonts w:ascii="Tahoma" w:hAnsi="Tahoma" w:cs="Tahoma"/>
          <w:sz w:val="20"/>
        </w:rPr>
        <w:t xml:space="preserve"> Vidni betoni za notranje stene v nadzemnem stanovanjskem delu niso zaželeni.</w:t>
      </w:r>
    </w:p>
    <w:p w14:paraId="34287648" w14:textId="77777777" w:rsidR="00264BAF" w:rsidRPr="00994CB0" w:rsidRDefault="00264BAF" w:rsidP="007A655C">
      <w:pPr>
        <w:pStyle w:val="Brezrazmikov"/>
        <w:spacing w:line="276" w:lineRule="auto"/>
        <w:jc w:val="both"/>
        <w:rPr>
          <w:rFonts w:ascii="Tahoma" w:hAnsi="Tahoma" w:cs="Tahoma"/>
          <w:b/>
          <w:sz w:val="20"/>
        </w:rPr>
      </w:pPr>
      <w:r w:rsidRPr="00994CB0">
        <w:rPr>
          <w:rFonts w:ascii="Tahoma" w:hAnsi="Tahoma" w:cs="Tahoma"/>
          <w:b/>
          <w:sz w:val="20"/>
        </w:rPr>
        <w:t>Garaža in klet:</w:t>
      </w:r>
    </w:p>
    <w:p w14:paraId="0F4E7124" w14:textId="77777777" w:rsidR="00264BAF" w:rsidRPr="00994CB0" w:rsidRDefault="00264BAF" w:rsidP="007A655C">
      <w:pPr>
        <w:jc w:val="both"/>
        <w:rPr>
          <w:rFonts w:ascii="Tahoma" w:hAnsi="Tahoma" w:cs="Tahoma"/>
          <w:sz w:val="20"/>
        </w:rPr>
      </w:pPr>
      <w:r w:rsidRPr="00994CB0">
        <w:rPr>
          <w:rFonts w:ascii="Tahoma" w:hAnsi="Tahoma" w:cs="Tahoma"/>
          <w:sz w:val="20"/>
        </w:rPr>
        <w:t xml:space="preserve">Stene garaž, kleti in servisnih prostorov </w:t>
      </w:r>
      <w:r w:rsidR="002F72C6" w:rsidRPr="00994CB0">
        <w:rPr>
          <w:rFonts w:ascii="Tahoma" w:hAnsi="Tahoma" w:cs="Tahoma"/>
          <w:sz w:val="20"/>
        </w:rPr>
        <w:t>so lahko izdelane v neobdelanem</w:t>
      </w:r>
      <w:r w:rsidRPr="00994CB0">
        <w:rPr>
          <w:rFonts w:ascii="Tahoma" w:hAnsi="Tahoma" w:cs="Tahoma"/>
          <w:sz w:val="20"/>
        </w:rPr>
        <w:t xml:space="preserve"> betonu</w:t>
      </w:r>
      <w:r w:rsidR="002F72C6" w:rsidRPr="00994CB0">
        <w:rPr>
          <w:rFonts w:ascii="Tahoma" w:hAnsi="Tahoma" w:cs="Tahoma"/>
          <w:sz w:val="20"/>
        </w:rPr>
        <w:t xml:space="preserve"> v kolikor bo k</w:t>
      </w:r>
      <w:r w:rsidR="00572FBA" w:rsidRPr="00994CB0">
        <w:rPr>
          <w:rFonts w:ascii="Tahoma" w:hAnsi="Tahoma" w:cs="Tahoma"/>
          <w:sz w:val="20"/>
        </w:rPr>
        <w:t>ončni izgled</w:t>
      </w:r>
      <w:r w:rsidR="002F72C6" w:rsidRPr="00994CB0">
        <w:rPr>
          <w:rFonts w:ascii="Tahoma" w:hAnsi="Tahoma" w:cs="Tahoma"/>
          <w:sz w:val="20"/>
        </w:rPr>
        <w:t xml:space="preserve"> finalne obdelave</w:t>
      </w:r>
      <w:r w:rsidR="00572FBA" w:rsidRPr="00994CB0">
        <w:rPr>
          <w:rFonts w:ascii="Tahoma" w:hAnsi="Tahoma" w:cs="Tahoma"/>
          <w:sz w:val="20"/>
        </w:rPr>
        <w:t xml:space="preserve"> varen za uporabo in</w:t>
      </w:r>
      <w:r w:rsidR="003E368E" w:rsidRPr="00994CB0">
        <w:rPr>
          <w:rFonts w:ascii="Tahoma" w:hAnsi="Tahoma" w:cs="Tahoma"/>
          <w:sz w:val="20"/>
        </w:rPr>
        <w:t xml:space="preserve"> primeren </w:t>
      </w:r>
      <w:r w:rsidR="00572FBA" w:rsidRPr="00994CB0">
        <w:rPr>
          <w:rFonts w:ascii="Tahoma" w:hAnsi="Tahoma" w:cs="Tahoma"/>
          <w:sz w:val="20"/>
        </w:rPr>
        <w:t>za vzdrževanje.</w:t>
      </w:r>
    </w:p>
    <w:p w14:paraId="4F572268" w14:textId="4368764F" w:rsidR="00264BAF" w:rsidRPr="00994CB0" w:rsidRDefault="00264BAF" w:rsidP="007A655C">
      <w:pPr>
        <w:jc w:val="both"/>
        <w:rPr>
          <w:rFonts w:ascii="Tahoma" w:hAnsi="Tahoma" w:cs="Tahoma"/>
          <w:sz w:val="20"/>
        </w:rPr>
      </w:pPr>
      <w:r w:rsidRPr="00994CB0">
        <w:rPr>
          <w:rFonts w:ascii="Tahoma" w:hAnsi="Tahoma" w:cs="Tahoma"/>
          <w:sz w:val="20"/>
        </w:rPr>
        <w:t xml:space="preserve">Podzemne etaže </w:t>
      </w:r>
      <w:r w:rsidR="006220C6" w:rsidRPr="00994CB0">
        <w:rPr>
          <w:rFonts w:ascii="Tahoma" w:hAnsi="Tahoma" w:cs="Tahoma"/>
          <w:sz w:val="20"/>
        </w:rPr>
        <w:t xml:space="preserve">in ostali neogrevani prostori znotraj ovoja (kolesarnica, vetrolov, hodnik) </w:t>
      </w:r>
      <w:r w:rsidRPr="00994CB0">
        <w:rPr>
          <w:rFonts w:ascii="Tahoma" w:hAnsi="Tahoma" w:cs="Tahoma"/>
          <w:sz w:val="20"/>
        </w:rPr>
        <w:t xml:space="preserve">morajo biti proti stanovanjem </w:t>
      </w:r>
      <w:r w:rsidR="00572FBA" w:rsidRPr="00994CB0">
        <w:rPr>
          <w:rFonts w:ascii="Tahoma" w:hAnsi="Tahoma" w:cs="Tahoma"/>
          <w:sz w:val="20"/>
        </w:rPr>
        <w:t>v prit</w:t>
      </w:r>
      <w:r w:rsidR="003F5E48" w:rsidRPr="00994CB0">
        <w:rPr>
          <w:rFonts w:ascii="Tahoma" w:hAnsi="Tahoma" w:cs="Tahoma"/>
          <w:sz w:val="20"/>
        </w:rPr>
        <w:t>li</w:t>
      </w:r>
      <w:r w:rsidR="00572FBA" w:rsidRPr="00994CB0">
        <w:rPr>
          <w:rFonts w:ascii="Tahoma" w:hAnsi="Tahoma" w:cs="Tahoma"/>
          <w:sz w:val="20"/>
        </w:rPr>
        <w:t>čju toplotno izolirane</w:t>
      </w:r>
      <w:r w:rsidRPr="00994CB0">
        <w:rPr>
          <w:rFonts w:ascii="Tahoma" w:hAnsi="Tahoma" w:cs="Tahoma"/>
          <w:sz w:val="20"/>
        </w:rPr>
        <w:t>. Enako mora biti toplotno izoliran strop garaže</w:t>
      </w:r>
      <w:r w:rsidR="00162BEC" w:rsidRPr="00994CB0">
        <w:rPr>
          <w:rFonts w:ascii="Tahoma" w:hAnsi="Tahoma" w:cs="Tahoma"/>
          <w:sz w:val="20"/>
        </w:rPr>
        <w:t xml:space="preserve"> (tudi na stropu garaže proti zunanjim utrjenim površinami)</w:t>
      </w:r>
      <w:r w:rsidR="004937E2" w:rsidRPr="00994CB0">
        <w:rPr>
          <w:rFonts w:ascii="Tahoma" w:hAnsi="Tahoma" w:cs="Tahoma"/>
          <w:sz w:val="20"/>
        </w:rPr>
        <w:t>. Toplotno se izolirajo tudi vertikalne konstrukcije na stiku sten podzemne etaže in plošče v višini najmanj 1 m.</w:t>
      </w:r>
    </w:p>
    <w:p w14:paraId="5CCFCFB0" w14:textId="77777777" w:rsidR="00264BAF" w:rsidRPr="00994CB0" w:rsidRDefault="00264BAF" w:rsidP="007A655C">
      <w:pPr>
        <w:pStyle w:val="Brezrazmikov"/>
        <w:spacing w:line="276" w:lineRule="auto"/>
        <w:jc w:val="both"/>
        <w:rPr>
          <w:rFonts w:ascii="Tahoma" w:hAnsi="Tahoma" w:cs="Tahoma"/>
          <w:b/>
          <w:sz w:val="20"/>
        </w:rPr>
      </w:pPr>
      <w:r w:rsidRPr="00994CB0">
        <w:rPr>
          <w:rFonts w:ascii="Tahoma" w:hAnsi="Tahoma" w:cs="Tahoma"/>
          <w:b/>
          <w:sz w:val="20"/>
        </w:rPr>
        <w:t xml:space="preserve">Vhodna avla, stopnišče, </w:t>
      </w:r>
      <w:r w:rsidR="00F6219E" w:rsidRPr="00994CB0">
        <w:rPr>
          <w:rFonts w:ascii="Tahoma" w:hAnsi="Tahoma" w:cs="Tahoma"/>
          <w:b/>
          <w:sz w:val="20"/>
        </w:rPr>
        <w:t xml:space="preserve">shrambe, </w:t>
      </w:r>
      <w:r w:rsidRPr="00994CB0">
        <w:rPr>
          <w:rFonts w:ascii="Tahoma" w:hAnsi="Tahoma" w:cs="Tahoma"/>
          <w:b/>
          <w:sz w:val="20"/>
        </w:rPr>
        <w:t>hodniki v nadstropjih in kleteh:</w:t>
      </w:r>
    </w:p>
    <w:p w14:paraId="2B5F7FF6" w14:textId="317EEB46" w:rsidR="00264BAF" w:rsidRPr="00994CB0" w:rsidRDefault="00264BAF" w:rsidP="007A655C">
      <w:pPr>
        <w:jc w:val="both"/>
        <w:rPr>
          <w:rFonts w:ascii="Tahoma" w:hAnsi="Tahoma" w:cs="Tahoma"/>
          <w:sz w:val="20"/>
        </w:rPr>
      </w:pPr>
      <w:r w:rsidRPr="00994CB0">
        <w:rPr>
          <w:rFonts w:ascii="Tahoma" w:hAnsi="Tahoma" w:cs="Tahoma"/>
          <w:sz w:val="20"/>
        </w:rPr>
        <w:t>Stene naj bodo obdelane na način, ki omogoča enostavno čiščenje (npr. premazi ali obloge</w:t>
      </w:r>
      <w:r w:rsidR="00EF39C8" w:rsidRPr="00994CB0">
        <w:rPr>
          <w:rFonts w:ascii="Tahoma" w:hAnsi="Tahoma" w:cs="Tahoma"/>
          <w:sz w:val="20"/>
        </w:rPr>
        <w:t>, ki so odporni na mokro drgnjenje</w:t>
      </w:r>
      <w:r w:rsidRPr="00994CB0">
        <w:rPr>
          <w:rFonts w:ascii="Tahoma" w:hAnsi="Tahoma" w:cs="Tahoma"/>
          <w:sz w:val="20"/>
        </w:rPr>
        <w:t xml:space="preserve">), na hodnikih, po stopniščih in vhodni avli objekta naj se taka obdelava izvede do stropa. </w:t>
      </w:r>
      <w:r w:rsidR="00A74AE6" w:rsidRPr="00994CB0">
        <w:rPr>
          <w:rFonts w:ascii="Tahoma" w:hAnsi="Tahoma" w:cs="Tahoma"/>
          <w:sz w:val="20"/>
        </w:rPr>
        <w:t xml:space="preserve">Vsi občutljivi vogali v skupnih hodnikih in stopniščih naj se ustrezno zaščitijo. </w:t>
      </w:r>
      <w:r w:rsidRPr="00994CB0">
        <w:rPr>
          <w:rFonts w:ascii="Tahoma" w:hAnsi="Tahoma" w:cs="Tahoma"/>
          <w:sz w:val="20"/>
        </w:rPr>
        <w:t>Vhod v dvigalo naj ima vogal</w:t>
      </w:r>
      <w:r w:rsidR="005E7E80" w:rsidRPr="00994CB0">
        <w:rPr>
          <w:rFonts w:ascii="Tahoma" w:hAnsi="Tahoma" w:cs="Tahoma"/>
          <w:sz w:val="20"/>
        </w:rPr>
        <w:t xml:space="preserve">e </w:t>
      </w:r>
      <w:r w:rsidR="00BD5F3D" w:rsidRPr="00994CB0">
        <w:rPr>
          <w:rFonts w:ascii="Tahoma" w:hAnsi="Tahoma" w:cs="Tahoma"/>
          <w:sz w:val="20"/>
        </w:rPr>
        <w:t xml:space="preserve">zaščitene </w:t>
      </w:r>
      <w:r w:rsidR="005E7E80" w:rsidRPr="00994CB0">
        <w:rPr>
          <w:rFonts w:ascii="Tahoma" w:hAnsi="Tahoma" w:cs="Tahoma"/>
          <w:sz w:val="20"/>
        </w:rPr>
        <w:t>s trajno neobčutljivo oblogo.</w:t>
      </w:r>
    </w:p>
    <w:p w14:paraId="28F2C422" w14:textId="00FF3F22" w:rsidR="00985061" w:rsidRPr="00994CB0" w:rsidRDefault="00A31943" w:rsidP="00663B74">
      <w:pPr>
        <w:autoSpaceDE w:val="0"/>
        <w:autoSpaceDN w:val="0"/>
        <w:adjustRightInd w:val="0"/>
        <w:spacing w:after="0"/>
        <w:jc w:val="both"/>
        <w:rPr>
          <w:rFonts w:ascii="Tahoma" w:hAnsi="Tahoma" w:cs="Tahoma"/>
          <w:sz w:val="20"/>
        </w:rPr>
      </w:pPr>
      <w:r w:rsidRPr="00994CB0">
        <w:rPr>
          <w:rFonts w:ascii="Tahoma" w:hAnsi="Tahoma" w:cs="Tahoma"/>
          <w:sz w:val="20"/>
        </w:rPr>
        <w:t>Na evakuacijskih poteh in izhodi</w:t>
      </w:r>
      <w:r w:rsidR="005B22C4" w:rsidRPr="00994CB0">
        <w:rPr>
          <w:rFonts w:ascii="Tahoma" w:hAnsi="Tahoma" w:cs="Tahoma"/>
          <w:sz w:val="20"/>
        </w:rPr>
        <w:t>h</w:t>
      </w:r>
      <w:r w:rsidRPr="00994CB0">
        <w:rPr>
          <w:rFonts w:ascii="Tahoma" w:hAnsi="Tahoma" w:cs="Tahoma"/>
          <w:sz w:val="20"/>
        </w:rPr>
        <w:t xml:space="preserve"> iz objektov morajo obloge sten in stropov ustrezati </w:t>
      </w:r>
      <w:r w:rsidR="00882349" w:rsidRPr="00994CB0">
        <w:rPr>
          <w:rFonts w:ascii="Tahoma" w:hAnsi="Tahoma" w:cs="Tahoma"/>
          <w:sz w:val="20"/>
        </w:rPr>
        <w:t xml:space="preserve">razredu požarne odpornosti, ki je predpisan v načrtu požarne varnosti. </w:t>
      </w:r>
    </w:p>
    <w:p w14:paraId="045B0766" w14:textId="77777777" w:rsidR="00A31943" w:rsidRPr="00994CB0" w:rsidRDefault="00A31943" w:rsidP="00663B74">
      <w:pPr>
        <w:autoSpaceDE w:val="0"/>
        <w:autoSpaceDN w:val="0"/>
        <w:adjustRightInd w:val="0"/>
        <w:spacing w:after="0"/>
        <w:jc w:val="both"/>
        <w:rPr>
          <w:rFonts w:ascii="Tahoma" w:hAnsi="Tahoma" w:cs="Tahoma"/>
          <w:sz w:val="20"/>
        </w:rPr>
      </w:pPr>
    </w:p>
    <w:p w14:paraId="33378CA0" w14:textId="77777777" w:rsidR="00264BAF" w:rsidRPr="00994CB0" w:rsidRDefault="00264BAF" w:rsidP="00663B74">
      <w:pPr>
        <w:pStyle w:val="Brezrazmikov"/>
        <w:spacing w:line="276" w:lineRule="auto"/>
        <w:jc w:val="both"/>
        <w:rPr>
          <w:rFonts w:ascii="Tahoma" w:hAnsi="Tahoma" w:cs="Tahoma"/>
          <w:b/>
          <w:sz w:val="20"/>
        </w:rPr>
      </w:pPr>
      <w:r w:rsidRPr="00994CB0">
        <w:rPr>
          <w:rFonts w:ascii="Tahoma" w:hAnsi="Tahoma" w:cs="Tahoma"/>
          <w:b/>
          <w:sz w:val="20"/>
        </w:rPr>
        <w:t>Čistila, otroški vozički, kolesa:</w:t>
      </w:r>
    </w:p>
    <w:p w14:paraId="751AB548" w14:textId="46DD7D4D" w:rsidR="00264BAF" w:rsidRPr="00994CB0" w:rsidRDefault="004C4482" w:rsidP="00381BC3">
      <w:pPr>
        <w:jc w:val="both"/>
        <w:rPr>
          <w:rFonts w:ascii="Tahoma" w:hAnsi="Tahoma" w:cs="Tahoma"/>
          <w:sz w:val="20"/>
        </w:rPr>
      </w:pPr>
      <w:r w:rsidRPr="00994CB0">
        <w:rPr>
          <w:rFonts w:ascii="Tahoma" w:hAnsi="Tahoma" w:cs="Tahoma"/>
          <w:sz w:val="20"/>
        </w:rPr>
        <w:t xml:space="preserve">V </w:t>
      </w:r>
      <w:r w:rsidR="00264BAF" w:rsidRPr="00994CB0">
        <w:rPr>
          <w:rFonts w:ascii="Tahoma" w:hAnsi="Tahoma" w:cs="Tahoma"/>
          <w:sz w:val="20"/>
        </w:rPr>
        <w:t xml:space="preserve">prostoru za kolesa </w:t>
      </w:r>
      <w:r w:rsidR="00834274" w:rsidRPr="00994CB0">
        <w:rPr>
          <w:rFonts w:ascii="Tahoma" w:hAnsi="Tahoma" w:cs="Tahoma"/>
          <w:sz w:val="20"/>
        </w:rPr>
        <w:t xml:space="preserve">obdelamo stene s </w:t>
      </w:r>
      <w:r w:rsidR="00264BAF" w:rsidRPr="00994CB0">
        <w:rPr>
          <w:rFonts w:ascii="Tahoma" w:hAnsi="Tahoma" w:cs="Tahoma"/>
          <w:sz w:val="20"/>
        </w:rPr>
        <w:t>premaz</w:t>
      </w:r>
      <w:r w:rsidR="00834274" w:rsidRPr="00994CB0">
        <w:rPr>
          <w:rFonts w:ascii="Tahoma" w:hAnsi="Tahoma" w:cs="Tahoma"/>
          <w:sz w:val="20"/>
        </w:rPr>
        <w:t>om odpornim na mokro drgnjenje</w:t>
      </w:r>
      <w:r w:rsidR="00264BAF" w:rsidRPr="00994CB0">
        <w:rPr>
          <w:rFonts w:ascii="Tahoma" w:hAnsi="Tahoma" w:cs="Tahoma"/>
          <w:sz w:val="20"/>
        </w:rPr>
        <w:t xml:space="preserve"> do stropa. V prostoru za čistila naj bodo stene oblo</w:t>
      </w:r>
      <w:r w:rsidR="005E7E80" w:rsidRPr="00994CB0">
        <w:rPr>
          <w:rFonts w:ascii="Tahoma" w:hAnsi="Tahoma" w:cs="Tahoma"/>
          <w:sz w:val="20"/>
        </w:rPr>
        <w:t>žene s keramiko ob delu</w:t>
      </w:r>
      <w:r w:rsidR="00834274" w:rsidRPr="00994CB0">
        <w:rPr>
          <w:rFonts w:ascii="Tahoma" w:hAnsi="Tahoma" w:cs="Tahoma"/>
          <w:sz w:val="20"/>
        </w:rPr>
        <w:t>, ki bo podvržen večjim obremenitvam zaradi pogostejše uporabe vode</w:t>
      </w:r>
      <w:r w:rsidRPr="00994CB0">
        <w:rPr>
          <w:rFonts w:ascii="Tahoma" w:hAnsi="Tahoma" w:cs="Tahoma"/>
          <w:sz w:val="20"/>
        </w:rPr>
        <w:t>.</w:t>
      </w:r>
    </w:p>
    <w:p w14:paraId="025F7596" w14:textId="77777777" w:rsidR="00374677" w:rsidRPr="00994CB0" w:rsidRDefault="00374677" w:rsidP="00381BC3">
      <w:pPr>
        <w:pStyle w:val="Brezrazmikov"/>
        <w:spacing w:line="276" w:lineRule="auto"/>
        <w:jc w:val="both"/>
        <w:rPr>
          <w:rFonts w:ascii="Tahoma" w:hAnsi="Tahoma" w:cs="Tahoma"/>
          <w:b/>
          <w:sz w:val="20"/>
        </w:rPr>
      </w:pPr>
    </w:p>
    <w:p w14:paraId="50D5D373" w14:textId="77777777" w:rsidR="00374677" w:rsidRPr="00994CB0" w:rsidRDefault="00374677" w:rsidP="00381BC3">
      <w:pPr>
        <w:pStyle w:val="Brezrazmikov"/>
        <w:spacing w:line="276" w:lineRule="auto"/>
        <w:jc w:val="both"/>
        <w:rPr>
          <w:rFonts w:ascii="Tahoma" w:hAnsi="Tahoma" w:cs="Tahoma"/>
          <w:b/>
          <w:sz w:val="20"/>
        </w:rPr>
      </w:pPr>
    </w:p>
    <w:p w14:paraId="1CA97F39" w14:textId="232EADFF" w:rsidR="00264BAF" w:rsidRPr="00994CB0" w:rsidRDefault="00264BAF" w:rsidP="00381BC3">
      <w:pPr>
        <w:pStyle w:val="Brezrazmikov"/>
        <w:spacing w:line="276" w:lineRule="auto"/>
        <w:jc w:val="both"/>
        <w:rPr>
          <w:rFonts w:ascii="Tahoma" w:hAnsi="Tahoma" w:cs="Tahoma"/>
          <w:b/>
          <w:sz w:val="20"/>
        </w:rPr>
      </w:pPr>
      <w:r w:rsidRPr="00994CB0">
        <w:rPr>
          <w:rFonts w:ascii="Tahoma" w:hAnsi="Tahoma" w:cs="Tahoma"/>
          <w:b/>
          <w:sz w:val="20"/>
        </w:rPr>
        <w:t>Stanovanja:</w:t>
      </w:r>
    </w:p>
    <w:p w14:paraId="2D826F1F" w14:textId="11A0A1AD" w:rsidR="00264BAF" w:rsidRPr="00994CB0" w:rsidRDefault="00264BAF" w:rsidP="00381BC3">
      <w:pPr>
        <w:jc w:val="both"/>
        <w:rPr>
          <w:rFonts w:ascii="Tahoma" w:hAnsi="Tahoma" w:cs="Tahoma"/>
          <w:sz w:val="20"/>
        </w:rPr>
      </w:pPr>
      <w:r w:rsidRPr="00994CB0">
        <w:rPr>
          <w:rFonts w:ascii="Tahoma" w:hAnsi="Tahoma" w:cs="Tahoma"/>
          <w:sz w:val="20"/>
        </w:rPr>
        <w:t>De</w:t>
      </w:r>
      <w:r w:rsidR="004937E2" w:rsidRPr="00994CB0">
        <w:rPr>
          <w:rFonts w:ascii="Tahoma" w:hAnsi="Tahoma" w:cs="Tahoma"/>
          <w:sz w:val="20"/>
        </w:rPr>
        <w:t>lilne</w:t>
      </w:r>
      <w:r w:rsidRPr="00994CB0">
        <w:rPr>
          <w:rFonts w:ascii="Tahoma" w:hAnsi="Tahoma" w:cs="Tahoma"/>
          <w:sz w:val="20"/>
        </w:rPr>
        <w:t xml:space="preserve"> stene med stanovanji, proti hodniku, dvigalu in drugim </w:t>
      </w:r>
      <w:proofErr w:type="spellStart"/>
      <w:r w:rsidRPr="00994CB0">
        <w:rPr>
          <w:rFonts w:ascii="Tahoma" w:hAnsi="Tahoma" w:cs="Tahoma"/>
          <w:sz w:val="20"/>
        </w:rPr>
        <w:t>nestanovanjskim</w:t>
      </w:r>
      <w:proofErr w:type="spellEnd"/>
      <w:r w:rsidRPr="00994CB0">
        <w:rPr>
          <w:rFonts w:ascii="Tahoma" w:hAnsi="Tahoma" w:cs="Tahoma"/>
          <w:sz w:val="20"/>
        </w:rPr>
        <w:t xml:space="preserve"> prostorom naj bodo armirano betonske ali zidane z modularnimi opečnimi zidaki ter po potrebi </w:t>
      </w:r>
      <w:r w:rsidR="00C67894" w:rsidRPr="00994CB0">
        <w:rPr>
          <w:rFonts w:ascii="Tahoma" w:hAnsi="Tahoma" w:cs="Tahoma"/>
          <w:sz w:val="20"/>
        </w:rPr>
        <w:t xml:space="preserve">(v skladu z zakonodajo in dodatnimi zahtevami naročnika) </w:t>
      </w:r>
      <w:r w:rsidRPr="00994CB0">
        <w:rPr>
          <w:rFonts w:ascii="Tahoma" w:hAnsi="Tahoma" w:cs="Tahoma"/>
          <w:sz w:val="20"/>
        </w:rPr>
        <w:t xml:space="preserve">dodatno zvočno in toplotno izolirane. </w:t>
      </w:r>
      <w:r w:rsidR="00A31943" w:rsidRPr="00994CB0">
        <w:rPr>
          <w:rFonts w:ascii="Tahoma" w:hAnsi="Tahoma" w:cs="Tahoma"/>
          <w:sz w:val="20"/>
        </w:rPr>
        <w:t xml:space="preserve">Stene med stanovanji </w:t>
      </w:r>
      <w:r w:rsidR="004937E2" w:rsidRPr="00994CB0">
        <w:rPr>
          <w:rFonts w:ascii="Tahoma" w:hAnsi="Tahoma" w:cs="Tahoma"/>
          <w:sz w:val="20"/>
        </w:rPr>
        <w:t xml:space="preserve">ter </w:t>
      </w:r>
      <w:r w:rsidR="00A31943" w:rsidRPr="00994CB0">
        <w:rPr>
          <w:rFonts w:ascii="Tahoma" w:hAnsi="Tahoma" w:cs="Tahoma"/>
          <w:sz w:val="20"/>
        </w:rPr>
        <w:t xml:space="preserve">stanovanjem in hodnikom morajo zagotavljati </w:t>
      </w:r>
      <w:r w:rsidR="00A20FE8" w:rsidRPr="00994CB0">
        <w:rPr>
          <w:rFonts w:ascii="Tahoma" w:hAnsi="Tahoma" w:cs="Tahoma"/>
          <w:sz w:val="20"/>
        </w:rPr>
        <w:t>z načrtom</w:t>
      </w:r>
      <w:r w:rsidR="00A31943" w:rsidRPr="00994CB0">
        <w:rPr>
          <w:rFonts w:ascii="Tahoma" w:hAnsi="Tahoma" w:cs="Tahoma"/>
          <w:sz w:val="20"/>
        </w:rPr>
        <w:t xml:space="preserve"> določeno požarno</w:t>
      </w:r>
      <w:r w:rsidR="004C4482" w:rsidRPr="00994CB0">
        <w:rPr>
          <w:rFonts w:ascii="Tahoma" w:hAnsi="Tahoma" w:cs="Tahoma"/>
          <w:sz w:val="20"/>
        </w:rPr>
        <w:t xml:space="preserve"> odpornost ter</w:t>
      </w:r>
      <w:r w:rsidR="00F95D64" w:rsidRPr="00994CB0">
        <w:rPr>
          <w:rFonts w:ascii="Tahoma" w:hAnsi="Tahoma" w:cs="Tahoma"/>
          <w:sz w:val="20"/>
        </w:rPr>
        <w:t xml:space="preserve"> </w:t>
      </w:r>
      <w:r w:rsidR="00886EE0" w:rsidRPr="00994CB0">
        <w:rPr>
          <w:rFonts w:ascii="Tahoma" w:hAnsi="Tahoma" w:cs="Tahoma"/>
          <w:sz w:val="20"/>
        </w:rPr>
        <w:t xml:space="preserve">toplotno </w:t>
      </w:r>
      <w:r w:rsidR="004C4482" w:rsidRPr="00994CB0">
        <w:rPr>
          <w:rFonts w:ascii="Tahoma" w:hAnsi="Tahoma" w:cs="Tahoma"/>
          <w:sz w:val="20"/>
        </w:rPr>
        <w:t xml:space="preserve">in zvočno </w:t>
      </w:r>
      <w:proofErr w:type="spellStart"/>
      <w:r w:rsidR="004C4482" w:rsidRPr="00994CB0">
        <w:rPr>
          <w:rFonts w:ascii="Tahoma" w:hAnsi="Tahoma" w:cs="Tahoma"/>
          <w:sz w:val="20"/>
        </w:rPr>
        <w:t>izolativnost</w:t>
      </w:r>
      <w:proofErr w:type="spellEnd"/>
      <w:r w:rsidR="00A31943" w:rsidRPr="00994CB0">
        <w:rPr>
          <w:rFonts w:ascii="Tahoma" w:hAnsi="Tahoma" w:cs="Tahoma"/>
          <w:sz w:val="20"/>
        </w:rPr>
        <w:t>.</w:t>
      </w:r>
      <w:r w:rsidR="002F7DE4" w:rsidRPr="00994CB0">
        <w:rPr>
          <w:rFonts w:ascii="Tahoma" w:hAnsi="Tahoma" w:cs="Tahoma"/>
          <w:sz w:val="20"/>
        </w:rPr>
        <w:t xml:space="preserve"> </w:t>
      </w:r>
    </w:p>
    <w:p w14:paraId="7FEDC1B0" w14:textId="7D1EAFA2" w:rsidR="00264BAF" w:rsidRPr="00994CB0" w:rsidRDefault="00264BAF" w:rsidP="00381BC3">
      <w:pPr>
        <w:jc w:val="both"/>
        <w:rPr>
          <w:rFonts w:ascii="Tahoma" w:hAnsi="Tahoma" w:cs="Tahoma"/>
          <w:sz w:val="20"/>
        </w:rPr>
      </w:pPr>
      <w:r w:rsidRPr="00994CB0">
        <w:rPr>
          <w:rFonts w:ascii="Tahoma" w:hAnsi="Tahoma" w:cs="Tahoma"/>
          <w:sz w:val="20"/>
        </w:rPr>
        <w:t>Predelne stene v stanovanju (razen kopalnic) naj bodo čim lažje</w:t>
      </w:r>
      <w:r w:rsidR="00C76922" w:rsidRPr="00994CB0">
        <w:rPr>
          <w:rFonts w:ascii="Tahoma" w:hAnsi="Tahoma" w:cs="Tahoma"/>
          <w:sz w:val="20"/>
        </w:rPr>
        <w:t>.</w:t>
      </w:r>
      <w:r w:rsidR="00E506E8" w:rsidRPr="00994CB0">
        <w:rPr>
          <w:rFonts w:ascii="Tahoma" w:hAnsi="Tahoma" w:cs="Tahoma"/>
          <w:sz w:val="20"/>
        </w:rPr>
        <w:t xml:space="preserve"> Zaželena je vgradnja konstrukcij</w:t>
      </w:r>
      <w:r w:rsidRPr="00994CB0">
        <w:rPr>
          <w:rFonts w:ascii="Tahoma" w:hAnsi="Tahoma" w:cs="Tahoma"/>
          <w:sz w:val="20"/>
        </w:rPr>
        <w:t xml:space="preserve"> iz dvojnih mavčno kartonskih plošč na </w:t>
      </w:r>
      <w:proofErr w:type="spellStart"/>
      <w:r w:rsidRPr="00994CB0">
        <w:rPr>
          <w:rFonts w:ascii="Tahoma" w:hAnsi="Tahoma" w:cs="Tahoma"/>
          <w:sz w:val="20"/>
        </w:rPr>
        <w:t>podkonstrukciji</w:t>
      </w:r>
      <w:proofErr w:type="spellEnd"/>
      <w:r w:rsidRPr="00994CB0">
        <w:rPr>
          <w:rFonts w:ascii="Tahoma" w:hAnsi="Tahoma" w:cs="Tahoma"/>
          <w:sz w:val="20"/>
        </w:rPr>
        <w:t xml:space="preserve"> iz pocinkane jeklene pločevine s toplotno in zvočno </w:t>
      </w:r>
      <w:proofErr w:type="spellStart"/>
      <w:r w:rsidRPr="00994CB0">
        <w:rPr>
          <w:rFonts w:ascii="Tahoma" w:hAnsi="Tahoma" w:cs="Tahoma"/>
          <w:sz w:val="20"/>
        </w:rPr>
        <w:t>izolativnim</w:t>
      </w:r>
      <w:proofErr w:type="spellEnd"/>
      <w:r w:rsidRPr="00994CB0">
        <w:rPr>
          <w:rFonts w:ascii="Tahoma" w:hAnsi="Tahoma" w:cs="Tahoma"/>
          <w:sz w:val="20"/>
        </w:rPr>
        <w:t xml:space="preserve"> slojem med profili</w:t>
      </w:r>
      <w:r w:rsidR="004C4482" w:rsidRPr="00994CB0">
        <w:rPr>
          <w:rFonts w:ascii="Tahoma" w:hAnsi="Tahoma" w:cs="Tahoma"/>
          <w:sz w:val="20"/>
        </w:rPr>
        <w:t>.</w:t>
      </w:r>
      <w:r w:rsidR="00E506E8" w:rsidRPr="00994CB0">
        <w:rPr>
          <w:rFonts w:ascii="Tahoma" w:hAnsi="Tahoma" w:cs="Tahoma"/>
          <w:sz w:val="20"/>
        </w:rPr>
        <w:t xml:space="preserve"> Stene naj bodo</w:t>
      </w:r>
      <w:r w:rsidRPr="00994CB0">
        <w:rPr>
          <w:rFonts w:ascii="Tahoma" w:hAnsi="Tahoma" w:cs="Tahoma"/>
          <w:sz w:val="20"/>
        </w:rPr>
        <w:t xml:space="preserve"> bandažirane in </w:t>
      </w:r>
      <w:r w:rsidR="00E506E8" w:rsidRPr="00994CB0">
        <w:rPr>
          <w:rFonts w:ascii="Tahoma" w:hAnsi="Tahoma" w:cs="Tahoma"/>
          <w:sz w:val="20"/>
        </w:rPr>
        <w:t>pre</w:t>
      </w:r>
      <w:r w:rsidRPr="00994CB0">
        <w:rPr>
          <w:rFonts w:ascii="Tahoma" w:hAnsi="Tahoma" w:cs="Tahoma"/>
          <w:sz w:val="20"/>
        </w:rPr>
        <w:t>pleskane. V kolikor je predelna stena</w:t>
      </w:r>
      <w:r w:rsidR="0078676E" w:rsidRPr="00994CB0">
        <w:rPr>
          <w:rFonts w:ascii="Tahoma" w:hAnsi="Tahoma" w:cs="Tahoma"/>
          <w:sz w:val="20"/>
        </w:rPr>
        <w:t>, kjer smo predvideli vgradnjo</w:t>
      </w:r>
      <w:r w:rsidRPr="00994CB0">
        <w:rPr>
          <w:rFonts w:ascii="Tahoma" w:hAnsi="Tahoma" w:cs="Tahoma"/>
          <w:sz w:val="20"/>
        </w:rPr>
        <w:t xml:space="preserve"> kuhinjsk</w:t>
      </w:r>
      <w:r w:rsidR="00E506E8" w:rsidRPr="00994CB0">
        <w:rPr>
          <w:rFonts w:ascii="Tahoma" w:hAnsi="Tahoma" w:cs="Tahoma"/>
          <w:sz w:val="20"/>
        </w:rPr>
        <w:t>ega</w:t>
      </w:r>
      <w:r w:rsidRPr="00994CB0">
        <w:rPr>
          <w:rFonts w:ascii="Tahoma" w:hAnsi="Tahoma" w:cs="Tahoma"/>
          <w:sz w:val="20"/>
        </w:rPr>
        <w:t xml:space="preserve"> niz</w:t>
      </w:r>
      <w:r w:rsidR="00E506E8" w:rsidRPr="00994CB0">
        <w:rPr>
          <w:rFonts w:ascii="Tahoma" w:hAnsi="Tahoma" w:cs="Tahoma"/>
          <w:sz w:val="20"/>
        </w:rPr>
        <w:t>a</w:t>
      </w:r>
      <w:r w:rsidR="0078676E" w:rsidRPr="00994CB0">
        <w:rPr>
          <w:rFonts w:ascii="Tahoma" w:hAnsi="Tahoma" w:cs="Tahoma"/>
          <w:sz w:val="20"/>
        </w:rPr>
        <w:t>,</w:t>
      </w:r>
      <w:r w:rsidR="00E506E8" w:rsidRPr="00994CB0">
        <w:rPr>
          <w:rFonts w:ascii="Tahoma" w:hAnsi="Tahoma" w:cs="Tahoma"/>
          <w:sz w:val="20"/>
        </w:rPr>
        <w:t xml:space="preserve"> izvedena</w:t>
      </w:r>
      <w:r w:rsidRPr="00994CB0">
        <w:rPr>
          <w:rFonts w:ascii="Tahoma" w:hAnsi="Tahoma" w:cs="Tahoma"/>
          <w:sz w:val="20"/>
        </w:rPr>
        <w:t xml:space="preserve"> iz mavčno kartonskih plošč, </w:t>
      </w:r>
      <w:r w:rsidR="00542B4A" w:rsidRPr="00994CB0">
        <w:rPr>
          <w:rFonts w:ascii="Tahoma" w:hAnsi="Tahoma" w:cs="Tahoma"/>
          <w:sz w:val="20"/>
        </w:rPr>
        <w:t xml:space="preserve">med </w:t>
      </w:r>
      <w:r w:rsidRPr="00994CB0">
        <w:rPr>
          <w:rFonts w:ascii="Tahoma" w:hAnsi="Tahoma" w:cs="Tahoma"/>
          <w:sz w:val="20"/>
        </w:rPr>
        <w:t>nosiln</w:t>
      </w:r>
      <w:r w:rsidR="00542B4A" w:rsidRPr="00994CB0">
        <w:rPr>
          <w:rFonts w:ascii="Tahoma" w:hAnsi="Tahoma" w:cs="Tahoma"/>
          <w:sz w:val="20"/>
        </w:rPr>
        <w:t>e</w:t>
      </w:r>
      <w:r w:rsidRPr="00994CB0">
        <w:rPr>
          <w:rFonts w:ascii="Tahoma" w:hAnsi="Tahoma" w:cs="Tahoma"/>
          <w:sz w:val="20"/>
        </w:rPr>
        <w:t xml:space="preserve"> profil</w:t>
      </w:r>
      <w:r w:rsidR="00E506E8" w:rsidRPr="00994CB0">
        <w:rPr>
          <w:rFonts w:ascii="Tahoma" w:hAnsi="Tahoma" w:cs="Tahoma"/>
          <w:sz w:val="20"/>
        </w:rPr>
        <w:t>e</w:t>
      </w:r>
      <w:r w:rsidRPr="00994CB0">
        <w:rPr>
          <w:rFonts w:ascii="Tahoma" w:hAnsi="Tahoma" w:cs="Tahoma"/>
          <w:sz w:val="20"/>
        </w:rPr>
        <w:t xml:space="preserve"> konstrukcije </w:t>
      </w:r>
      <w:r w:rsidR="00542B4A" w:rsidRPr="00994CB0">
        <w:rPr>
          <w:rFonts w:ascii="Tahoma" w:hAnsi="Tahoma" w:cs="Tahoma"/>
          <w:sz w:val="20"/>
        </w:rPr>
        <w:t>umesti</w:t>
      </w:r>
      <w:r w:rsidR="00E506E8" w:rsidRPr="00994CB0">
        <w:rPr>
          <w:rFonts w:ascii="Tahoma" w:hAnsi="Tahoma" w:cs="Tahoma"/>
          <w:sz w:val="20"/>
        </w:rPr>
        <w:t>mo</w:t>
      </w:r>
      <w:r w:rsidR="00542B4A" w:rsidRPr="00994CB0">
        <w:rPr>
          <w:rFonts w:ascii="Tahoma" w:hAnsi="Tahoma" w:cs="Tahoma"/>
          <w:sz w:val="20"/>
        </w:rPr>
        <w:t xml:space="preserve"> sistemsk</w:t>
      </w:r>
      <w:r w:rsidR="00E506E8" w:rsidRPr="00994CB0">
        <w:rPr>
          <w:rFonts w:ascii="Tahoma" w:hAnsi="Tahoma" w:cs="Tahoma"/>
          <w:sz w:val="20"/>
        </w:rPr>
        <w:t>o</w:t>
      </w:r>
      <w:r w:rsidR="00542B4A" w:rsidRPr="00994CB0">
        <w:rPr>
          <w:rFonts w:ascii="Tahoma" w:hAnsi="Tahoma" w:cs="Tahoma"/>
          <w:sz w:val="20"/>
        </w:rPr>
        <w:t xml:space="preserve"> rešitev </w:t>
      </w:r>
      <w:r w:rsidR="00E506E8" w:rsidRPr="00994CB0">
        <w:rPr>
          <w:rFonts w:ascii="Tahoma" w:hAnsi="Tahoma" w:cs="Tahoma"/>
          <w:sz w:val="20"/>
        </w:rPr>
        <w:t xml:space="preserve">pri kateri </w:t>
      </w:r>
      <w:r w:rsidR="0006101D" w:rsidRPr="00994CB0">
        <w:rPr>
          <w:rFonts w:ascii="Tahoma" w:hAnsi="Tahoma" w:cs="Tahoma"/>
          <w:sz w:val="20"/>
        </w:rPr>
        <w:t>z</w:t>
      </w:r>
      <w:r w:rsidR="00542B4A" w:rsidRPr="00994CB0">
        <w:rPr>
          <w:rFonts w:ascii="Tahoma" w:hAnsi="Tahoma" w:cs="Tahoma"/>
          <w:sz w:val="20"/>
        </w:rPr>
        <w:t xml:space="preserve"> vezanimi ploščami </w:t>
      </w:r>
      <w:r w:rsidR="00E506E8" w:rsidRPr="00994CB0">
        <w:rPr>
          <w:rFonts w:ascii="Tahoma" w:hAnsi="Tahoma" w:cs="Tahoma"/>
          <w:sz w:val="20"/>
        </w:rPr>
        <w:t xml:space="preserve">ojačamo zgornji del stene </w:t>
      </w:r>
      <w:r w:rsidR="00542B4A" w:rsidRPr="00994CB0">
        <w:rPr>
          <w:rFonts w:ascii="Tahoma" w:hAnsi="Tahoma" w:cs="Tahoma"/>
          <w:sz w:val="20"/>
        </w:rPr>
        <w:t xml:space="preserve">v širini </w:t>
      </w:r>
      <w:r w:rsidR="004F08F8" w:rsidRPr="00994CB0">
        <w:rPr>
          <w:rFonts w:ascii="Tahoma" w:hAnsi="Tahoma" w:cs="Tahoma"/>
          <w:sz w:val="20"/>
        </w:rPr>
        <w:t>kuhinjskega</w:t>
      </w:r>
      <w:r w:rsidR="00542B4A" w:rsidRPr="00994CB0">
        <w:rPr>
          <w:rFonts w:ascii="Tahoma" w:hAnsi="Tahoma" w:cs="Tahoma"/>
          <w:sz w:val="20"/>
        </w:rPr>
        <w:t xml:space="preserve"> niza. </w:t>
      </w:r>
      <w:r w:rsidRPr="00994CB0">
        <w:rPr>
          <w:rFonts w:ascii="Tahoma" w:hAnsi="Tahoma" w:cs="Tahoma"/>
          <w:sz w:val="20"/>
        </w:rPr>
        <w:t>V</w:t>
      </w:r>
      <w:r w:rsidR="00FD6207" w:rsidRPr="00994CB0">
        <w:rPr>
          <w:rFonts w:ascii="Tahoma" w:hAnsi="Tahoma" w:cs="Tahoma"/>
          <w:sz w:val="20"/>
        </w:rPr>
        <w:t xml:space="preserve"> območju</w:t>
      </w:r>
      <w:r w:rsidRPr="00994CB0">
        <w:rPr>
          <w:rFonts w:ascii="Tahoma" w:hAnsi="Tahoma" w:cs="Tahoma"/>
          <w:sz w:val="20"/>
        </w:rPr>
        <w:t xml:space="preserve"> kuhinjske</w:t>
      </w:r>
      <w:r w:rsidR="00FD6207" w:rsidRPr="00994CB0">
        <w:rPr>
          <w:rFonts w:ascii="Tahoma" w:hAnsi="Tahoma" w:cs="Tahoma"/>
          <w:sz w:val="20"/>
        </w:rPr>
        <w:t>ga</w:t>
      </w:r>
      <w:r w:rsidRPr="00994CB0">
        <w:rPr>
          <w:rFonts w:ascii="Tahoma" w:hAnsi="Tahoma" w:cs="Tahoma"/>
          <w:sz w:val="20"/>
        </w:rPr>
        <w:t xml:space="preserve"> niz</w:t>
      </w:r>
      <w:r w:rsidR="00FD6207" w:rsidRPr="00994CB0">
        <w:rPr>
          <w:rFonts w:ascii="Tahoma" w:hAnsi="Tahoma" w:cs="Tahoma"/>
          <w:sz w:val="20"/>
        </w:rPr>
        <w:t>a</w:t>
      </w:r>
      <w:r w:rsidRPr="00994CB0">
        <w:rPr>
          <w:rFonts w:ascii="Tahoma" w:hAnsi="Tahoma" w:cs="Tahoma"/>
          <w:sz w:val="20"/>
        </w:rPr>
        <w:t xml:space="preserve"> mora biti</w:t>
      </w:r>
      <w:r w:rsidR="0078676E" w:rsidRPr="00994CB0">
        <w:rPr>
          <w:rFonts w:ascii="Tahoma" w:hAnsi="Tahoma" w:cs="Tahoma"/>
          <w:sz w:val="20"/>
        </w:rPr>
        <w:t>,</w:t>
      </w:r>
      <w:r w:rsidRPr="00994CB0">
        <w:rPr>
          <w:rFonts w:ascii="Tahoma" w:hAnsi="Tahoma" w:cs="Tahoma"/>
          <w:sz w:val="20"/>
        </w:rPr>
        <w:t xml:space="preserve"> na </w:t>
      </w:r>
      <w:r w:rsidR="00FD6207" w:rsidRPr="00994CB0">
        <w:rPr>
          <w:rFonts w:ascii="Tahoma" w:hAnsi="Tahoma" w:cs="Tahoma"/>
          <w:sz w:val="20"/>
        </w:rPr>
        <w:t>predelih</w:t>
      </w:r>
      <w:r w:rsidRPr="00994CB0">
        <w:rPr>
          <w:rFonts w:ascii="Tahoma" w:hAnsi="Tahoma" w:cs="Tahoma"/>
          <w:sz w:val="20"/>
        </w:rPr>
        <w:t xml:space="preserve"> </w:t>
      </w:r>
      <w:r w:rsidR="00FD6207" w:rsidRPr="00994CB0">
        <w:rPr>
          <w:rFonts w:ascii="Tahoma" w:hAnsi="Tahoma" w:cs="Tahoma"/>
          <w:sz w:val="20"/>
        </w:rPr>
        <w:t xml:space="preserve">kjer je predvideno </w:t>
      </w:r>
      <w:r w:rsidRPr="00994CB0">
        <w:rPr>
          <w:rFonts w:ascii="Tahoma" w:hAnsi="Tahoma" w:cs="Tahoma"/>
          <w:sz w:val="20"/>
        </w:rPr>
        <w:t>mokr</w:t>
      </w:r>
      <w:r w:rsidR="00FD6207" w:rsidRPr="00994CB0">
        <w:rPr>
          <w:rFonts w:ascii="Tahoma" w:hAnsi="Tahoma" w:cs="Tahoma"/>
          <w:sz w:val="20"/>
        </w:rPr>
        <w:t>o</w:t>
      </w:r>
      <w:r w:rsidRPr="00994CB0">
        <w:rPr>
          <w:rFonts w:ascii="Tahoma" w:hAnsi="Tahoma" w:cs="Tahoma"/>
          <w:sz w:val="20"/>
        </w:rPr>
        <w:t xml:space="preserve"> čiščenj</w:t>
      </w:r>
      <w:r w:rsidR="00FD6207" w:rsidRPr="00994CB0">
        <w:rPr>
          <w:rFonts w:ascii="Tahoma" w:hAnsi="Tahoma" w:cs="Tahoma"/>
          <w:sz w:val="20"/>
        </w:rPr>
        <w:t>e</w:t>
      </w:r>
      <w:r w:rsidR="0078676E" w:rsidRPr="00994CB0">
        <w:rPr>
          <w:rFonts w:ascii="Tahoma" w:hAnsi="Tahoma" w:cs="Tahoma"/>
          <w:sz w:val="20"/>
        </w:rPr>
        <w:t>,</w:t>
      </w:r>
      <w:r w:rsidRPr="00994CB0">
        <w:rPr>
          <w:rFonts w:ascii="Tahoma" w:hAnsi="Tahoma" w:cs="Tahoma"/>
          <w:sz w:val="20"/>
        </w:rPr>
        <w:t xml:space="preserve"> zagotovljena vodoodporna stens</w:t>
      </w:r>
      <w:r w:rsidR="005E7E80" w:rsidRPr="00994CB0">
        <w:rPr>
          <w:rFonts w:ascii="Tahoma" w:hAnsi="Tahoma" w:cs="Tahoma"/>
          <w:sz w:val="20"/>
        </w:rPr>
        <w:t>ka obloga (premaz</w:t>
      </w:r>
      <w:r w:rsidR="00FD6207" w:rsidRPr="00994CB0">
        <w:rPr>
          <w:rFonts w:ascii="Tahoma" w:hAnsi="Tahoma" w:cs="Tahoma"/>
          <w:sz w:val="20"/>
        </w:rPr>
        <w:t xml:space="preserve"> odporen na mokro drgnjenje</w:t>
      </w:r>
      <w:r w:rsidR="005E7E80" w:rsidRPr="00994CB0">
        <w:rPr>
          <w:rFonts w:ascii="Tahoma" w:hAnsi="Tahoma" w:cs="Tahoma"/>
          <w:sz w:val="20"/>
        </w:rPr>
        <w:t>,…).</w:t>
      </w:r>
    </w:p>
    <w:p w14:paraId="5F2C7D70" w14:textId="51339B41" w:rsidR="00370EEB" w:rsidRPr="00994CB0" w:rsidRDefault="00DC7E0E" w:rsidP="00381BC3">
      <w:pPr>
        <w:jc w:val="both"/>
        <w:rPr>
          <w:rFonts w:ascii="Tahoma" w:hAnsi="Tahoma" w:cs="Tahoma"/>
          <w:sz w:val="20"/>
        </w:rPr>
      </w:pPr>
      <w:r w:rsidRPr="00994CB0">
        <w:rPr>
          <w:rFonts w:ascii="Tahoma" w:hAnsi="Tahoma" w:cs="Tahoma"/>
          <w:sz w:val="20"/>
        </w:rPr>
        <w:t xml:space="preserve">Stene kopalnic naj bodo iz lahkega betona (kopalniške kabine) ali klasične zidane (opeka, </w:t>
      </w:r>
      <w:proofErr w:type="spellStart"/>
      <w:r w:rsidR="007C60ED" w:rsidRPr="00994CB0">
        <w:rPr>
          <w:rFonts w:ascii="Tahoma" w:hAnsi="Tahoma" w:cs="Tahoma"/>
          <w:sz w:val="20"/>
        </w:rPr>
        <w:t>porobeton</w:t>
      </w:r>
      <w:proofErr w:type="spellEnd"/>
      <w:r w:rsidRPr="00994CB0">
        <w:rPr>
          <w:rFonts w:ascii="Tahoma" w:hAnsi="Tahoma" w:cs="Tahoma"/>
          <w:sz w:val="20"/>
        </w:rPr>
        <w:t xml:space="preserve">), v primeru montažne izvedbe pa iz kvalitetnih vlakneno cementnih plošč oz. </w:t>
      </w:r>
      <w:r w:rsidR="00A36FB0" w:rsidRPr="00994CB0">
        <w:rPr>
          <w:rFonts w:ascii="Tahoma" w:hAnsi="Tahoma" w:cs="Tahoma"/>
          <w:sz w:val="20"/>
        </w:rPr>
        <w:t>d</w:t>
      </w:r>
      <w:r w:rsidR="001A2DB6" w:rsidRPr="00994CB0">
        <w:rPr>
          <w:rFonts w:ascii="Tahoma" w:hAnsi="Tahoma" w:cs="Tahoma"/>
          <w:sz w:val="20"/>
        </w:rPr>
        <w:t xml:space="preserve">rugih </w:t>
      </w:r>
      <w:r w:rsidRPr="00994CB0">
        <w:rPr>
          <w:rFonts w:ascii="Tahoma" w:hAnsi="Tahoma" w:cs="Tahoma"/>
          <w:sz w:val="20"/>
        </w:rPr>
        <w:t>namenskih materialov</w:t>
      </w:r>
      <w:r w:rsidR="00F13143" w:rsidRPr="00994CB0">
        <w:rPr>
          <w:rFonts w:ascii="Tahoma" w:hAnsi="Tahoma" w:cs="Tahoma"/>
          <w:sz w:val="20"/>
        </w:rPr>
        <w:t xml:space="preserve"> za mokre prostore.</w:t>
      </w:r>
      <w:r w:rsidR="00D66B53" w:rsidRPr="00994CB0">
        <w:rPr>
          <w:rFonts w:ascii="Tahoma" w:hAnsi="Tahoma" w:cs="Tahoma"/>
          <w:sz w:val="20"/>
        </w:rPr>
        <w:t xml:space="preserve"> </w:t>
      </w:r>
      <w:r w:rsidR="00E07C73" w:rsidRPr="00994CB0">
        <w:rPr>
          <w:rFonts w:ascii="Tahoma" w:hAnsi="Tahoma" w:cs="Tahoma"/>
          <w:sz w:val="20"/>
        </w:rPr>
        <w:t xml:space="preserve">Pred-izdelane </w:t>
      </w:r>
      <w:r w:rsidR="00370EEB" w:rsidRPr="00994CB0">
        <w:rPr>
          <w:rFonts w:ascii="Tahoma" w:hAnsi="Tahoma" w:cs="Tahoma"/>
          <w:sz w:val="20"/>
        </w:rPr>
        <w:t>kopalniške kabine morajo biti na zunanji steni proti stanovanju obložene z MK oblogo.</w:t>
      </w:r>
    </w:p>
    <w:p w14:paraId="48D51F4F" w14:textId="43D7E328" w:rsidR="00264BAF" w:rsidRPr="00994CB0" w:rsidRDefault="00264BAF" w:rsidP="00381BC3">
      <w:pPr>
        <w:jc w:val="both"/>
        <w:rPr>
          <w:rFonts w:ascii="Tahoma" w:hAnsi="Tahoma" w:cs="Tahoma"/>
          <w:sz w:val="20"/>
        </w:rPr>
      </w:pPr>
      <w:r w:rsidRPr="00994CB0">
        <w:rPr>
          <w:rFonts w:ascii="Tahoma" w:hAnsi="Tahoma" w:cs="Tahoma"/>
          <w:sz w:val="20"/>
        </w:rPr>
        <w:t xml:space="preserve">AB strop in stene stanovanj naj bodo brušeni, 2x kitani, glajeni in </w:t>
      </w:r>
      <w:r w:rsidR="00AA7279" w:rsidRPr="00994CB0">
        <w:rPr>
          <w:rFonts w:ascii="Tahoma" w:hAnsi="Tahoma" w:cs="Tahoma"/>
          <w:sz w:val="20"/>
        </w:rPr>
        <w:t xml:space="preserve">2X </w:t>
      </w:r>
      <w:r w:rsidRPr="00994CB0">
        <w:rPr>
          <w:rFonts w:ascii="Tahoma" w:hAnsi="Tahoma" w:cs="Tahoma"/>
          <w:sz w:val="20"/>
        </w:rPr>
        <w:t xml:space="preserve">barvani s </w:t>
      </w:r>
      <w:proofErr w:type="spellStart"/>
      <w:r w:rsidRPr="00994CB0">
        <w:rPr>
          <w:rFonts w:ascii="Tahoma" w:hAnsi="Tahoma" w:cs="Tahoma"/>
          <w:sz w:val="20"/>
        </w:rPr>
        <w:t>poldisperzijskimi</w:t>
      </w:r>
      <w:proofErr w:type="spellEnd"/>
      <w:r w:rsidRPr="00994CB0">
        <w:rPr>
          <w:rFonts w:ascii="Tahoma" w:hAnsi="Tahoma" w:cs="Tahoma"/>
          <w:sz w:val="20"/>
        </w:rPr>
        <w:t xml:space="preserve"> barvami. Opečne stene</w:t>
      </w:r>
      <w:r w:rsidR="00AA7279" w:rsidRPr="00994CB0">
        <w:rPr>
          <w:rFonts w:ascii="Tahoma" w:hAnsi="Tahoma" w:cs="Tahoma"/>
          <w:sz w:val="20"/>
        </w:rPr>
        <w:t xml:space="preserve"> naj</w:t>
      </w:r>
      <w:r w:rsidRPr="00994CB0">
        <w:rPr>
          <w:rFonts w:ascii="Tahoma" w:hAnsi="Tahoma" w:cs="Tahoma"/>
          <w:sz w:val="20"/>
        </w:rPr>
        <w:t xml:space="preserve"> bodo predhodno ometane, </w:t>
      </w:r>
      <w:proofErr w:type="spellStart"/>
      <w:r w:rsidR="007C60ED" w:rsidRPr="00994CB0">
        <w:rPr>
          <w:rFonts w:ascii="Tahoma" w:hAnsi="Tahoma" w:cs="Tahoma"/>
          <w:sz w:val="20"/>
        </w:rPr>
        <w:t>porobetonske</w:t>
      </w:r>
      <w:proofErr w:type="spellEnd"/>
      <w:r w:rsidR="007C60ED" w:rsidRPr="00994CB0">
        <w:rPr>
          <w:rFonts w:ascii="Tahoma" w:hAnsi="Tahoma" w:cs="Tahoma"/>
          <w:sz w:val="20"/>
        </w:rPr>
        <w:t xml:space="preserve"> </w:t>
      </w:r>
      <w:r w:rsidRPr="00994CB0">
        <w:rPr>
          <w:rFonts w:ascii="Tahoma" w:hAnsi="Tahoma" w:cs="Tahoma"/>
          <w:sz w:val="20"/>
        </w:rPr>
        <w:t>stene pa izravnane z izravnalno maso</w:t>
      </w:r>
      <w:r w:rsidR="00FC48D3" w:rsidRPr="00994CB0">
        <w:rPr>
          <w:rFonts w:ascii="Tahoma" w:hAnsi="Tahoma" w:cs="Tahoma"/>
          <w:sz w:val="20"/>
        </w:rPr>
        <w:t xml:space="preserve"> in </w:t>
      </w:r>
      <w:r w:rsidR="00AA7279" w:rsidRPr="00994CB0">
        <w:rPr>
          <w:rFonts w:ascii="Tahoma" w:hAnsi="Tahoma" w:cs="Tahoma"/>
          <w:sz w:val="20"/>
        </w:rPr>
        <w:t xml:space="preserve">ojačane </w:t>
      </w:r>
      <w:r w:rsidR="00FC48D3" w:rsidRPr="00994CB0">
        <w:rPr>
          <w:rFonts w:ascii="Tahoma" w:hAnsi="Tahoma" w:cs="Tahoma"/>
          <w:sz w:val="20"/>
        </w:rPr>
        <w:t>mrežico</w:t>
      </w:r>
      <w:r w:rsidRPr="00994CB0">
        <w:rPr>
          <w:rFonts w:ascii="Tahoma" w:hAnsi="Tahoma" w:cs="Tahoma"/>
          <w:sz w:val="20"/>
        </w:rPr>
        <w:t xml:space="preserve">, enako </w:t>
      </w:r>
      <w:r w:rsidR="0078676E" w:rsidRPr="00994CB0">
        <w:rPr>
          <w:rFonts w:ascii="Tahoma" w:hAnsi="Tahoma" w:cs="Tahoma"/>
          <w:sz w:val="20"/>
        </w:rPr>
        <w:t xml:space="preserve">pa </w:t>
      </w:r>
      <w:r w:rsidRPr="00994CB0">
        <w:rPr>
          <w:rFonts w:ascii="Tahoma" w:hAnsi="Tahoma" w:cs="Tahoma"/>
          <w:sz w:val="20"/>
        </w:rPr>
        <w:t xml:space="preserve">tudi površine </w:t>
      </w:r>
      <w:r w:rsidR="00AA7279" w:rsidRPr="00994CB0">
        <w:rPr>
          <w:rFonts w:ascii="Tahoma" w:hAnsi="Tahoma" w:cs="Tahoma"/>
          <w:sz w:val="20"/>
        </w:rPr>
        <w:t xml:space="preserve">iz </w:t>
      </w:r>
      <w:r w:rsidR="0078676E" w:rsidRPr="00994CB0">
        <w:rPr>
          <w:rFonts w:ascii="Tahoma" w:hAnsi="Tahoma" w:cs="Tahoma"/>
          <w:sz w:val="20"/>
        </w:rPr>
        <w:t xml:space="preserve">mavčno kartonskih </w:t>
      </w:r>
      <w:r w:rsidRPr="00994CB0">
        <w:rPr>
          <w:rFonts w:ascii="Tahoma" w:hAnsi="Tahoma" w:cs="Tahoma"/>
          <w:sz w:val="20"/>
        </w:rPr>
        <w:t xml:space="preserve">plošč </w:t>
      </w:r>
      <w:r w:rsidR="0078676E" w:rsidRPr="00994CB0">
        <w:rPr>
          <w:rFonts w:ascii="Tahoma" w:hAnsi="Tahoma" w:cs="Tahoma"/>
          <w:sz w:val="20"/>
        </w:rPr>
        <w:t xml:space="preserve">na </w:t>
      </w:r>
      <w:r w:rsidRPr="00994CB0">
        <w:rPr>
          <w:rFonts w:ascii="Tahoma" w:hAnsi="Tahoma" w:cs="Tahoma"/>
          <w:sz w:val="20"/>
        </w:rPr>
        <w:t>predelnih sten</w:t>
      </w:r>
      <w:r w:rsidR="0078676E" w:rsidRPr="00994CB0">
        <w:rPr>
          <w:rFonts w:ascii="Tahoma" w:hAnsi="Tahoma" w:cs="Tahoma"/>
          <w:sz w:val="20"/>
        </w:rPr>
        <w:t>ah</w:t>
      </w:r>
      <w:r w:rsidRPr="00994CB0">
        <w:rPr>
          <w:rFonts w:ascii="Tahoma" w:hAnsi="Tahoma" w:cs="Tahoma"/>
          <w:sz w:val="20"/>
        </w:rPr>
        <w:t xml:space="preserve"> in oblog</w:t>
      </w:r>
      <w:r w:rsidR="0078676E" w:rsidRPr="00994CB0">
        <w:rPr>
          <w:rFonts w:ascii="Tahoma" w:hAnsi="Tahoma" w:cs="Tahoma"/>
          <w:sz w:val="20"/>
        </w:rPr>
        <w:t>ah</w:t>
      </w:r>
      <w:r w:rsidRPr="00994CB0">
        <w:rPr>
          <w:rFonts w:ascii="Tahoma" w:hAnsi="Tahoma" w:cs="Tahoma"/>
          <w:sz w:val="20"/>
        </w:rPr>
        <w:t>.</w:t>
      </w:r>
      <w:r w:rsidR="002D38D0" w:rsidRPr="00994CB0">
        <w:rPr>
          <w:rFonts w:ascii="Tahoma" w:hAnsi="Tahoma" w:cs="Tahoma"/>
          <w:sz w:val="20"/>
        </w:rPr>
        <w:t xml:space="preserve"> </w:t>
      </w:r>
    </w:p>
    <w:p w14:paraId="331EE993" w14:textId="3FEDEEC3" w:rsidR="00536700" w:rsidRPr="00994CB0" w:rsidRDefault="00264BAF" w:rsidP="00381BC3">
      <w:pPr>
        <w:jc w:val="both"/>
        <w:rPr>
          <w:rFonts w:ascii="Tahoma" w:hAnsi="Tahoma" w:cs="Tahoma"/>
          <w:sz w:val="20"/>
        </w:rPr>
      </w:pPr>
      <w:r w:rsidRPr="00994CB0">
        <w:rPr>
          <w:rFonts w:ascii="Tahoma" w:hAnsi="Tahoma" w:cs="Tahoma"/>
          <w:sz w:val="20"/>
        </w:rPr>
        <w:t xml:space="preserve">Na stenah kopalnic </w:t>
      </w:r>
      <w:r w:rsidR="00AA7279" w:rsidRPr="00994CB0">
        <w:rPr>
          <w:rFonts w:ascii="Tahoma" w:hAnsi="Tahoma" w:cs="Tahoma"/>
          <w:sz w:val="20"/>
        </w:rPr>
        <w:t xml:space="preserve">je zaželena </w:t>
      </w:r>
      <w:r w:rsidR="00370EEB" w:rsidRPr="00994CB0">
        <w:rPr>
          <w:rFonts w:ascii="Tahoma" w:hAnsi="Tahoma" w:cs="Tahoma"/>
          <w:sz w:val="20"/>
        </w:rPr>
        <w:t>uporab</w:t>
      </w:r>
      <w:r w:rsidR="00AA7279" w:rsidRPr="00994CB0">
        <w:rPr>
          <w:rFonts w:ascii="Tahoma" w:hAnsi="Tahoma" w:cs="Tahoma"/>
          <w:sz w:val="20"/>
        </w:rPr>
        <w:t>a</w:t>
      </w:r>
      <w:r w:rsidR="00370EEB" w:rsidRPr="00994CB0">
        <w:rPr>
          <w:rFonts w:ascii="Tahoma" w:hAnsi="Tahoma" w:cs="Tahoma"/>
          <w:sz w:val="20"/>
        </w:rPr>
        <w:t xml:space="preserve"> obloge iz keramičnih</w:t>
      </w:r>
      <w:r w:rsidR="00F67DB4" w:rsidRPr="00994CB0">
        <w:rPr>
          <w:rFonts w:ascii="Tahoma" w:hAnsi="Tahoma" w:cs="Tahoma"/>
          <w:sz w:val="20"/>
        </w:rPr>
        <w:t xml:space="preserve"> ali drugih stenskih </w:t>
      </w:r>
      <w:r w:rsidR="00370EEB" w:rsidRPr="00994CB0">
        <w:rPr>
          <w:rFonts w:ascii="Tahoma" w:hAnsi="Tahoma" w:cs="Tahoma"/>
          <w:sz w:val="20"/>
        </w:rPr>
        <w:t>ploščic (v območju močenja je uporaba keramične</w:t>
      </w:r>
      <w:r w:rsidR="00F67DB4" w:rsidRPr="00994CB0">
        <w:rPr>
          <w:rFonts w:ascii="Tahoma" w:hAnsi="Tahoma" w:cs="Tahoma"/>
          <w:sz w:val="20"/>
        </w:rPr>
        <w:t xml:space="preserve"> ali druge </w:t>
      </w:r>
      <w:r w:rsidR="00370EEB" w:rsidRPr="00994CB0">
        <w:rPr>
          <w:rFonts w:ascii="Tahoma" w:hAnsi="Tahoma" w:cs="Tahoma"/>
          <w:sz w:val="20"/>
        </w:rPr>
        <w:t>obloge do stropa obvezna).</w:t>
      </w:r>
    </w:p>
    <w:p w14:paraId="43F37801" w14:textId="7725F2FA" w:rsidR="008F0C3B" w:rsidRPr="00994CB0" w:rsidRDefault="00264BAF" w:rsidP="00381BC3">
      <w:pPr>
        <w:jc w:val="both"/>
        <w:rPr>
          <w:rFonts w:ascii="Tahoma" w:hAnsi="Tahoma" w:cs="Tahoma"/>
          <w:sz w:val="20"/>
        </w:rPr>
      </w:pPr>
      <w:r w:rsidRPr="00994CB0">
        <w:rPr>
          <w:rFonts w:ascii="Tahoma" w:hAnsi="Tahoma" w:cs="Tahoma"/>
          <w:sz w:val="20"/>
        </w:rPr>
        <w:t>Niše z inštalacijskimi napravami in revizijske odprtine naj se zapirajo z vratci</w:t>
      </w:r>
      <w:r w:rsidR="002D38D0" w:rsidRPr="00994CB0">
        <w:rPr>
          <w:rFonts w:ascii="Tahoma" w:hAnsi="Tahoma" w:cs="Tahoma"/>
          <w:sz w:val="20"/>
        </w:rPr>
        <w:t>.</w:t>
      </w:r>
      <w:bookmarkStart w:id="39" w:name="_Hlk81553261"/>
    </w:p>
    <w:bookmarkEnd w:id="39"/>
    <w:p w14:paraId="6E4FA2C4" w14:textId="7713BCB8" w:rsidR="000F4ABD" w:rsidRPr="00994CB0" w:rsidRDefault="00957A13" w:rsidP="00381BC3">
      <w:pPr>
        <w:jc w:val="both"/>
        <w:rPr>
          <w:rFonts w:ascii="Tahoma" w:hAnsi="Tahoma" w:cs="Tahoma"/>
          <w:sz w:val="20"/>
        </w:rPr>
      </w:pPr>
      <w:r w:rsidRPr="00994CB0">
        <w:rPr>
          <w:rFonts w:ascii="Tahoma" w:hAnsi="Tahoma" w:cs="Tahoma"/>
          <w:sz w:val="20"/>
        </w:rPr>
        <w:t>Izvedba vseh prebojev v stenah</w:t>
      </w:r>
      <w:r w:rsidR="00882349" w:rsidRPr="00994CB0">
        <w:rPr>
          <w:rFonts w:ascii="Tahoma" w:hAnsi="Tahoma" w:cs="Tahoma"/>
          <w:sz w:val="20"/>
        </w:rPr>
        <w:t xml:space="preserve"> in stropovjih nosilne konstrukcije</w:t>
      </w:r>
      <w:r w:rsidRPr="00994CB0">
        <w:rPr>
          <w:rFonts w:ascii="Tahoma" w:hAnsi="Tahoma" w:cs="Tahoma"/>
          <w:sz w:val="20"/>
        </w:rPr>
        <w:t xml:space="preserve"> mora biti projektno obdelan</w:t>
      </w:r>
      <w:r w:rsidR="0010541E" w:rsidRPr="00994CB0">
        <w:rPr>
          <w:rFonts w:ascii="Tahoma" w:hAnsi="Tahoma" w:cs="Tahoma"/>
          <w:sz w:val="20"/>
        </w:rPr>
        <w:t>a</w:t>
      </w:r>
      <w:r w:rsidRPr="00994CB0">
        <w:rPr>
          <w:rFonts w:ascii="Tahoma" w:hAnsi="Tahoma" w:cs="Tahoma"/>
          <w:sz w:val="20"/>
        </w:rPr>
        <w:t>.</w:t>
      </w:r>
    </w:p>
    <w:p w14:paraId="00242255" w14:textId="43DAC845" w:rsidR="00D43906" w:rsidRPr="00994CB0" w:rsidRDefault="005E7E80" w:rsidP="00B114CB">
      <w:pPr>
        <w:pStyle w:val="Naslov2"/>
      </w:pPr>
      <w:bookmarkStart w:id="40" w:name="_Toc112834603"/>
      <w:r w:rsidRPr="00994CB0">
        <w:t>2.5.</w:t>
      </w:r>
      <w:r w:rsidRPr="00994CB0">
        <w:tab/>
        <w:t>FASADA</w:t>
      </w:r>
      <w:bookmarkEnd w:id="40"/>
    </w:p>
    <w:p w14:paraId="0545C45D" w14:textId="77777777" w:rsidR="00264BAF" w:rsidRPr="00994CB0" w:rsidRDefault="00264BAF" w:rsidP="00882349">
      <w:pPr>
        <w:jc w:val="both"/>
        <w:rPr>
          <w:rFonts w:ascii="Tahoma" w:hAnsi="Tahoma" w:cs="Tahoma"/>
          <w:sz w:val="20"/>
        </w:rPr>
      </w:pPr>
      <w:r w:rsidRPr="00994CB0">
        <w:rPr>
          <w:rFonts w:ascii="Tahoma" w:hAnsi="Tahoma" w:cs="Tahoma"/>
          <w:sz w:val="20"/>
        </w:rPr>
        <w:t xml:space="preserve">Arhitekturno oblikovanje predvidenih objektov in fasad na območju naj bo enotno, omogoča </w:t>
      </w:r>
      <w:r w:rsidR="00FE5F30" w:rsidRPr="00994CB0">
        <w:rPr>
          <w:rFonts w:ascii="Tahoma" w:hAnsi="Tahoma" w:cs="Tahoma"/>
          <w:sz w:val="20"/>
        </w:rPr>
        <w:t xml:space="preserve">naj tudi </w:t>
      </w:r>
      <w:r w:rsidRPr="00994CB0">
        <w:rPr>
          <w:rFonts w:ascii="Tahoma" w:hAnsi="Tahoma" w:cs="Tahoma"/>
          <w:sz w:val="20"/>
        </w:rPr>
        <w:t>raznolikost v smislu identifikacije posameznih delov soseske.</w:t>
      </w:r>
      <w:r w:rsidR="00DF5B96" w:rsidRPr="00994CB0">
        <w:rPr>
          <w:rFonts w:ascii="Tahoma" w:hAnsi="Tahoma" w:cs="Tahoma"/>
          <w:sz w:val="20"/>
        </w:rPr>
        <w:t xml:space="preserve"> Projektna rešitev mora biti preverjena z LCCA analizo. </w:t>
      </w:r>
    </w:p>
    <w:p w14:paraId="608AE114" w14:textId="48223DC5" w:rsidR="00264BAF" w:rsidRPr="00994CB0" w:rsidRDefault="00264BAF" w:rsidP="00882349">
      <w:pPr>
        <w:jc w:val="both"/>
        <w:rPr>
          <w:rFonts w:ascii="Tahoma" w:hAnsi="Tahoma" w:cs="Tahoma"/>
          <w:sz w:val="20"/>
        </w:rPr>
      </w:pPr>
      <w:bookmarkStart w:id="41" w:name="_Hlk159486487"/>
      <w:r w:rsidRPr="00994CB0">
        <w:rPr>
          <w:rFonts w:ascii="Tahoma" w:hAnsi="Tahoma" w:cs="Tahoma"/>
          <w:sz w:val="20"/>
        </w:rPr>
        <w:t xml:space="preserve">Sestava fasade mora odgovarjati zahtevam </w:t>
      </w:r>
      <w:r w:rsidR="00134AD1" w:rsidRPr="00994CB0">
        <w:rPr>
          <w:rFonts w:ascii="Tahoma" w:hAnsi="Tahoma" w:cs="Tahoma"/>
          <w:sz w:val="20"/>
        </w:rPr>
        <w:t xml:space="preserve">veljavnega </w:t>
      </w:r>
      <w:r w:rsidR="000C02DA" w:rsidRPr="00994CB0">
        <w:rPr>
          <w:rFonts w:ascii="Tahoma" w:hAnsi="Tahoma" w:cs="Tahoma"/>
          <w:sz w:val="20"/>
        </w:rPr>
        <w:t xml:space="preserve">Pravilnika o učinkoviti rabi energije v stavbah </w:t>
      </w:r>
      <w:r w:rsidRPr="00994CB0">
        <w:rPr>
          <w:rFonts w:ascii="Tahoma" w:hAnsi="Tahoma" w:cs="Tahoma"/>
          <w:sz w:val="20"/>
        </w:rPr>
        <w:t xml:space="preserve">in </w:t>
      </w:r>
      <w:r w:rsidR="00A74AE6" w:rsidRPr="00994CB0">
        <w:rPr>
          <w:rFonts w:ascii="Tahoma" w:hAnsi="Tahoma" w:cs="Tahoma"/>
          <w:sz w:val="20"/>
        </w:rPr>
        <w:t>P</w:t>
      </w:r>
      <w:r w:rsidRPr="00994CB0">
        <w:rPr>
          <w:rFonts w:ascii="Tahoma" w:hAnsi="Tahoma" w:cs="Tahoma"/>
          <w:sz w:val="20"/>
        </w:rPr>
        <w:t>ravilnika o zaščiti</w:t>
      </w:r>
      <w:r w:rsidR="000C02DA" w:rsidRPr="00994CB0">
        <w:rPr>
          <w:rFonts w:ascii="Tahoma" w:hAnsi="Tahoma" w:cs="Tahoma"/>
          <w:sz w:val="20"/>
        </w:rPr>
        <w:t xml:space="preserve"> stavb</w:t>
      </w:r>
      <w:r w:rsidRPr="00994CB0">
        <w:rPr>
          <w:rFonts w:ascii="Tahoma" w:hAnsi="Tahoma" w:cs="Tahoma"/>
          <w:sz w:val="20"/>
        </w:rPr>
        <w:t xml:space="preserve"> pred vlago. Uporabljajo naj se fasadni sistemi, ki imajo za celoten sklop fasade najmanj </w:t>
      </w:r>
      <w:r w:rsidR="0004682E" w:rsidRPr="00994CB0">
        <w:rPr>
          <w:rFonts w:ascii="Tahoma" w:hAnsi="Tahoma" w:cs="Tahoma"/>
          <w:sz w:val="20"/>
        </w:rPr>
        <w:t>dvajsetletno</w:t>
      </w:r>
      <w:r w:rsidR="00A74AE6" w:rsidRPr="00994CB0">
        <w:rPr>
          <w:rFonts w:ascii="Tahoma" w:hAnsi="Tahoma" w:cs="Tahoma"/>
          <w:sz w:val="20"/>
        </w:rPr>
        <w:t xml:space="preserve"> </w:t>
      </w:r>
      <w:r w:rsidRPr="00994CB0">
        <w:rPr>
          <w:rFonts w:ascii="Tahoma" w:hAnsi="Tahoma" w:cs="Tahoma"/>
          <w:sz w:val="20"/>
        </w:rPr>
        <w:t>garancijsko dobo</w:t>
      </w:r>
      <w:r w:rsidR="00C67894" w:rsidRPr="00994CB0">
        <w:rPr>
          <w:rFonts w:ascii="Tahoma" w:hAnsi="Tahoma" w:cs="Tahoma"/>
          <w:sz w:val="20"/>
        </w:rPr>
        <w:t xml:space="preserve"> in ne zahteva</w:t>
      </w:r>
      <w:r w:rsidR="001C159B" w:rsidRPr="00994CB0">
        <w:rPr>
          <w:rFonts w:ascii="Tahoma" w:hAnsi="Tahoma" w:cs="Tahoma"/>
          <w:sz w:val="20"/>
        </w:rPr>
        <w:t>jo</w:t>
      </w:r>
      <w:r w:rsidR="00C67894" w:rsidRPr="00994CB0">
        <w:rPr>
          <w:rFonts w:ascii="Tahoma" w:hAnsi="Tahoma" w:cs="Tahoma"/>
          <w:sz w:val="20"/>
        </w:rPr>
        <w:t xml:space="preserve"> vzdrževanja</w:t>
      </w:r>
      <w:r w:rsidRPr="00994CB0">
        <w:rPr>
          <w:rFonts w:ascii="Tahoma" w:hAnsi="Tahoma" w:cs="Tahoma"/>
          <w:sz w:val="20"/>
        </w:rPr>
        <w:t xml:space="preserve">. </w:t>
      </w:r>
      <w:r w:rsidR="000C02DA" w:rsidRPr="00994CB0">
        <w:rPr>
          <w:rFonts w:ascii="Tahoma" w:hAnsi="Tahoma" w:cs="Tahoma"/>
          <w:sz w:val="20"/>
        </w:rPr>
        <w:t xml:space="preserve">Podzidek </w:t>
      </w:r>
      <w:r w:rsidRPr="00994CB0">
        <w:rPr>
          <w:rFonts w:ascii="Tahoma" w:hAnsi="Tahoma" w:cs="Tahoma"/>
          <w:sz w:val="20"/>
        </w:rPr>
        <w:t xml:space="preserve">in vhodi ter ostali bolj obremenjeni deli fasad naj bodo iz odpornejših </w:t>
      </w:r>
      <w:r w:rsidR="001D6473" w:rsidRPr="00994CB0">
        <w:rPr>
          <w:rFonts w:ascii="Tahoma" w:hAnsi="Tahoma" w:cs="Tahoma"/>
          <w:sz w:val="20"/>
        </w:rPr>
        <w:t xml:space="preserve">in trajnih </w:t>
      </w:r>
      <w:r w:rsidRPr="00994CB0">
        <w:rPr>
          <w:rFonts w:ascii="Tahoma" w:hAnsi="Tahoma" w:cs="Tahoma"/>
          <w:sz w:val="20"/>
        </w:rPr>
        <w:t>materialov</w:t>
      </w:r>
      <w:r w:rsidR="00DF5B96" w:rsidRPr="00994CB0">
        <w:rPr>
          <w:rFonts w:ascii="Tahoma" w:hAnsi="Tahoma" w:cs="Tahoma"/>
          <w:sz w:val="20"/>
        </w:rPr>
        <w:t>.</w:t>
      </w:r>
      <w:r w:rsidR="001D6473" w:rsidRPr="00994CB0">
        <w:rPr>
          <w:rFonts w:ascii="Tahoma" w:hAnsi="Tahoma" w:cs="Tahoma"/>
          <w:sz w:val="20"/>
        </w:rPr>
        <w:t xml:space="preserve"> </w:t>
      </w:r>
      <w:r w:rsidR="002C0C18" w:rsidRPr="00994CB0">
        <w:rPr>
          <w:rFonts w:ascii="Tahoma" w:hAnsi="Tahoma" w:cs="Tahoma"/>
          <w:sz w:val="20"/>
        </w:rPr>
        <w:t>Vodenje vertikalnih in horizontalnih meteornih odtokov znotraj fasadnih slojev ni dopustno.</w:t>
      </w:r>
      <w:r w:rsidR="00DC7E0E" w:rsidRPr="00994CB0">
        <w:rPr>
          <w:rFonts w:ascii="Tahoma" w:hAnsi="Tahoma" w:cs="Tahoma"/>
          <w:sz w:val="20"/>
        </w:rPr>
        <w:t xml:space="preserve"> Lepljenje </w:t>
      </w:r>
      <w:proofErr w:type="spellStart"/>
      <w:r w:rsidR="00DC7E0E" w:rsidRPr="00994CB0">
        <w:rPr>
          <w:rFonts w:ascii="Tahoma" w:hAnsi="Tahoma" w:cs="Tahoma"/>
          <w:sz w:val="20"/>
        </w:rPr>
        <w:t>debeloslojnih</w:t>
      </w:r>
      <w:proofErr w:type="spellEnd"/>
      <w:r w:rsidR="00DC7E0E" w:rsidRPr="00994CB0">
        <w:rPr>
          <w:rFonts w:ascii="Tahoma" w:hAnsi="Tahoma" w:cs="Tahoma"/>
          <w:sz w:val="20"/>
        </w:rPr>
        <w:t xml:space="preserve"> oblog (npr. </w:t>
      </w:r>
      <w:r w:rsidR="00F12E6E" w:rsidRPr="00994CB0">
        <w:rPr>
          <w:rFonts w:ascii="Tahoma" w:hAnsi="Tahoma" w:cs="Tahoma"/>
          <w:sz w:val="20"/>
        </w:rPr>
        <w:t>klink</w:t>
      </w:r>
      <w:r w:rsidR="00DC7E0E" w:rsidRPr="00994CB0">
        <w:rPr>
          <w:rFonts w:ascii="Tahoma" w:hAnsi="Tahoma" w:cs="Tahoma"/>
          <w:sz w:val="20"/>
        </w:rPr>
        <w:t>er ploščice) na kontaktno izolacijsko fasado ni dopustno. Površine morajo biti ustrezno dilatirane, s</w:t>
      </w:r>
      <w:r w:rsidR="003B6E12" w:rsidRPr="00994CB0">
        <w:rPr>
          <w:rFonts w:ascii="Tahoma" w:hAnsi="Tahoma" w:cs="Tahoma"/>
          <w:sz w:val="20"/>
        </w:rPr>
        <w:t>t</w:t>
      </w:r>
      <w:r w:rsidR="00DC7E0E" w:rsidRPr="00994CB0">
        <w:rPr>
          <w:rFonts w:ascii="Tahoma" w:hAnsi="Tahoma" w:cs="Tahoma"/>
          <w:sz w:val="20"/>
        </w:rPr>
        <w:t>ik med dvem</w:t>
      </w:r>
      <w:r w:rsidR="00D66B53" w:rsidRPr="00994CB0">
        <w:rPr>
          <w:rFonts w:ascii="Tahoma" w:hAnsi="Tahoma" w:cs="Tahoma"/>
          <w:sz w:val="20"/>
        </w:rPr>
        <w:t>a</w:t>
      </w:r>
      <w:r w:rsidR="00DC7E0E" w:rsidRPr="00994CB0">
        <w:rPr>
          <w:rFonts w:ascii="Tahoma" w:hAnsi="Tahoma" w:cs="Tahoma"/>
          <w:sz w:val="20"/>
        </w:rPr>
        <w:t xml:space="preserve"> material</w:t>
      </w:r>
      <w:r w:rsidR="00D66B53" w:rsidRPr="00994CB0">
        <w:rPr>
          <w:rFonts w:ascii="Tahoma" w:hAnsi="Tahoma" w:cs="Tahoma"/>
          <w:sz w:val="20"/>
        </w:rPr>
        <w:t>oma</w:t>
      </w:r>
      <w:r w:rsidR="00DC7E0E" w:rsidRPr="00994CB0">
        <w:rPr>
          <w:rFonts w:ascii="Tahoma" w:hAnsi="Tahoma" w:cs="Tahoma"/>
          <w:sz w:val="20"/>
        </w:rPr>
        <w:t xml:space="preserve"> mora biti </w:t>
      </w:r>
      <w:proofErr w:type="spellStart"/>
      <w:r w:rsidR="00DC7E0E" w:rsidRPr="00994CB0">
        <w:rPr>
          <w:rFonts w:ascii="Tahoma" w:hAnsi="Tahoma" w:cs="Tahoma"/>
          <w:sz w:val="20"/>
        </w:rPr>
        <w:t>dilatacijsko</w:t>
      </w:r>
      <w:proofErr w:type="spellEnd"/>
      <w:r w:rsidR="00DC7E0E" w:rsidRPr="00994CB0">
        <w:rPr>
          <w:rFonts w:ascii="Tahoma" w:hAnsi="Tahoma" w:cs="Tahoma"/>
          <w:sz w:val="20"/>
        </w:rPr>
        <w:t xml:space="preserve"> obdelan</w:t>
      </w:r>
      <w:r w:rsidR="003B6E12" w:rsidRPr="00994CB0">
        <w:rPr>
          <w:rFonts w:ascii="Tahoma" w:hAnsi="Tahoma" w:cs="Tahoma"/>
          <w:sz w:val="20"/>
        </w:rPr>
        <w:t xml:space="preserve"> in mora imeti </w:t>
      </w:r>
      <w:proofErr w:type="spellStart"/>
      <w:r w:rsidR="003B6E12" w:rsidRPr="00994CB0">
        <w:rPr>
          <w:rFonts w:ascii="Tahoma" w:hAnsi="Tahoma" w:cs="Tahoma"/>
          <w:sz w:val="20"/>
        </w:rPr>
        <w:t>odkapni</w:t>
      </w:r>
      <w:proofErr w:type="spellEnd"/>
      <w:r w:rsidR="003B6E12" w:rsidRPr="00994CB0">
        <w:rPr>
          <w:rFonts w:ascii="Tahoma" w:hAnsi="Tahoma" w:cs="Tahoma"/>
          <w:sz w:val="20"/>
        </w:rPr>
        <w:t xml:space="preserve"> rob. </w:t>
      </w:r>
    </w:p>
    <w:p w14:paraId="4AE99471" w14:textId="77777777" w:rsidR="00264BAF" w:rsidRPr="00994CB0" w:rsidRDefault="00A31943" w:rsidP="00882349">
      <w:pPr>
        <w:jc w:val="both"/>
        <w:rPr>
          <w:rFonts w:ascii="Tahoma" w:hAnsi="Tahoma" w:cs="Tahoma"/>
          <w:sz w:val="20"/>
        </w:rPr>
      </w:pPr>
      <w:r w:rsidRPr="00994CB0">
        <w:rPr>
          <w:rFonts w:ascii="Tahoma" w:hAnsi="Tahoma" w:cs="Tahoma"/>
          <w:sz w:val="20"/>
        </w:rPr>
        <w:t>Zunanje stene in strehe objektov morajo biti projektirane in grajene tako, da toplotno sevanje ne more povzročiti vertikalnega prenosa požara po zunanjih stenah ter horizontalnega prenosa požara po zunanjih stenah.</w:t>
      </w:r>
    </w:p>
    <w:p w14:paraId="11794B92" w14:textId="000444E9" w:rsidR="005D1063" w:rsidRPr="00994CB0" w:rsidRDefault="005722FA" w:rsidP="005D1063">
      <w:pPr>
        <w:jc w:val="both"/>
        <w:rPr>
          <w:rFonts w:ascii="Tahoma" w:hAnsi="Tahoma" w:cs="Tahoma"/>
          <w:sz w:val="20"/>
        </w:rPr>
      </w:pPr>
      <w:r w:rsidRPr="00994CB0">
        <w:rPr>
          <w:rFonts w:ascii="Tahoma" w:hAnsi="Tahoma" w:cs="Tahoma"/>
          <w:sz w:val="20"/>
        </w:rPr>
        <w:t>Barve fasadni</w:t>
      </w:r>
      <w:r w:rsidR="00F50BE5" w:rsidRPr="00994CB0">
        <w:rPr>
          <w:rFonts w:ascii="Tahoma" w:hAnsi="Tahoma" w:cs="Tahoma"/>
          <w:sz w:val="20"/>
        </w:rPr>
        <w:t>h</w:t>
      </w:r>
      <w:r w:rsidRPr="00994CB0">
        <w:rPr>
          <w:rFonts w:ascii="Tahoma" w:hAnsi="Tahoma" w:cs="Tahoma"/>
          <w:sz w:val="20"/>
        </w:rPr>
        <w:t xml:space="preserve"> oblog, stavbnega pohištva in zaključnih elementov morajo biti izbrane v svetlih barvnih tonih, kar preprečuje </w:t>
      </w:r>
      <w:r w:rsidR="002C0C18" w:rsidRPr="00994CB0">
        <w:rPr>
          <w:rFonts w:ascii="Tahoma" w:hAnsi="Tahoma" w:cs="Tahoma"/>
          <w:sz w:val="20"/>
        </w:rPr>
        <w:t>toplotno obremenitev</w:t>
      </w:r>
      <w:r w:rsidRPr="00994CB0">
        <w:rPr>
          <w:rFonts w:ascii="Tahoma" w:hAnsi="Tahoma" w:cs="Tahoma"/>
          <w:sz w:val="20"/>
        </w:rPr>
        <w:t xml:space="preserve"> posameznih elementov </w:t>
      </w:r>
      <w:r w:rsidR="002C0C18" w:rsidRPr="00994CB0">
        <w:rPr>
          <w:rFonts w:ascii="Tahoma" w:hAnsi="Tahoma" w:cs="Tahoma"/>
          <w:sz w:val="20"/>
        </w:rPr>
        <w:t xml:space="preserve">fasadnega ovoja </w:t>
      </w:r>
      <w:r w:rsidRPr="00994CB0">
        <w:rPr>
          <w:rFonts w:ascii="Tahoma" w:hAnsi="Tahoma" w:cs="Tahoma"/>
          <w:sz w:val="20"/>
        </w:rPr>
        <w:t>in njihovo deformacijo.</w:t>
      </w:r>
      <w:r w:rsidR="000C02DA" w:rsidRPr="00994CB0">
        <w:rPr>
          <w:rFonts w:ascii="Tahoma" w:hAnsi="Tahoma" w:cs="Tahoma"/>
          <w:sz w:val="20"/>
        </w:rPr>
        <w:t xml:space="preserve"> </w:t>
      </w:r>
      <w:r w:rsidR="00FC3F3D" w:rsidRPr="00994CB0">
        <w:rPr>
          <w:rFonts w:ascii="Tahoma" w:hAnsi="Tahoma" w:cs="Tahoma"/>
          <w:sz w:val="20"/>
        </w:rPr>
        <w:t xml:space="preserve">Zaželeno je, da so </w:t>
      </w:r>
      <w:r w:rsidR="005D1063" w:rsidRPr="00994CB0">
        <w:rPr>
          <w:rFonts w:ascii="Tahoma" w:hAnsi="Tahoma" w:cs="Tahoma"/>
          <w:sz w:val="20"/>
        </w:rPr>
        <w:t>površine</w:t>
      </w:r>
      <w:r w:rsidR="008569F6" w:rsidRPr="00994CB0">
        <w:rPr>
          <w:rFonts w:ascii="Tahoma" w:hAnsi="Tahoma" w:cs="Tahoma"/>
          <w:sz w:val="20"/>
        </w:rPr>
        <w:t xml:space="preserve"> toplotnoizolacijskega sistema</w:t>
      </w:r>
      <w:r w:rsidR="005D1063" w:rsidRPr="00994CB0">
        <w:rPr>
          <w:rFonts w:ascii="Tahoma" w:hAnsi="Tahoma" w:cs="Tahoma"/>
          <w:sz w:val="20"/>
        </w:rPr>
        <w:t xml:space="preserve"> enostavne</w:t>
      </w:r>
      <w:r w:rsidR="00FC3F3D" w:rsidRPr="00994CB0">
        <w:rPr>
          <w:rFonts w:ascii="Tahoma" w:hAnsi="Tahoma" w:cs="Tahoma"/>
          <w:sz w:val="20"/>
        </w:rPr>
        <w:t>,</w:t>
      </w:r>
      <w:r w:rsidR="005D1063" w:rsidRPr="00994CB0">
        <w:rPr>
          <w:rFonts w:ascii="Tahoma" w:hAnsi="Tahoma" w:cs="Tahoma"/>
          <w:sz w:val="20"/>
        </w:rPr>
        <w:t xml:space="preserve"> čim bolj enovitega </w:t>
      </w:r>
      <w:r w:rsidR="005D1063" w:rsidRPr="00994CB0">
        <w:rPr>
          <w:rFonts w:ascii="Tahoma" w:hAnsi="Tahoma" w:cs="Tahoma"/>
          <w:sz w:val="20"/>
        </w:rPr>
        <w:lastRenderedPageBreak/>
        <w:t xml:space="preserve">videza, brez </w:t>
      </w:r>
      <w:r w:rsidR="000C02DA" w:rsidRPr="00994CB0">
        <w:rPr>
          <w:rFonts w:ascii="Tahoma" w:hAnsi="Tahoma" w:cs="Tahoma"/>
          <w:sz w:val="20"/>
        </w:rPr>
        <w:t>ornamentov ali detajlov</w:t>
      </w:r>
      <w:r w:rsidR="005D1063" w:rsidRPr="00994CB0">
        <w:rPr>
          <w:rFonts w:ascii="Tahoma" w:hAnsi="Tahoma" w:cs="Tahoma"/>
          <w:sz w:val="20"/>
        </w:rPr>
        <w:t xml:space="preserve">, ki izstopajo po debelini. </w:t>
      </w:r>
      <w:r w:rsidR="000C02DA" w:rsidRPr="00994CB0">
        <w:rPr>
          <w:rFonts w:ascii="Tahoma" w:hAnsi="Tahoma" w:cs="Tahoma"/>
          <w:sz w:val="20"/>
        </w:rPr>
        <w:t xml:space="preserve">Enakega </w:t>
      </w:r>
      <w:r w:rsidR="00FC3F3D" w:rsidRPr="00994CB0">
        <w:rPr>
          <w:rFonts w:ascii="Tahoma" w:hAnsi="Tahoma" w:cs="Tahoma"/>
          <w:sz w:val="20"/>
        </w:rPr>
        <w:t>načela se držimo tudi pri izdelavi zaključnih slojev.</w:t>
      </w:r>
    </w:p>
    <w:p w14:paraId="7554DD1A" w14:textId="77777777" w:rsidR="0043570D" w:rsidRPr="00994CB0" w:rsidRDefault="00EB4190" w:rsidP="00F12E6E">
      <w:pPr>
        <w:jc w:val="both"/>
        <w:rPr>
          <w:rFonts w:ascii="Tahoma" w:hAnsi="Tahoma" w:cs="Tahoma"/>
          <w:sz w:val="20"/>
        </w:rPr>
      </w:pPr>
      <w:r w:rsidRPr="00994CB0">
        <w:rPr>
          <w:rFonts w:ascii="Tahoma" w:hAnsi="Tahoma" w:cs="Tahoma"/>
          <w:sz w:val="20"/>
        </w:rPr>
        <w:t>Materiali za izdelavo fasade naj bodo kvalitetni in robustni</w:t>
      </w:r>
      <w:r w:rsidR="008569F6" w:rsidRPr="00994CB0">
        <w:rPr>
          <w:rFonts w:ascii="Tahoma" w:hAnsi="Tahoma" w:cs="Tahoma"/>
          <w:sz w:val="20"/>
        </w:rPr>
        <w:t xml:space="preserve"> ter ustrezno vgrajeni</w:t>
      </w:r>
      <w:r w:rsidR="0043570D" w:rsidRPr="00994CB0">
        <w:rPr>
          <w:rFonts w:ascii="Tahoma" w:hAnsi="Tahoma" w:cs="Tahoma"/>
          <w:sz w:val="20"/>
        </w:rPr>
        <w:t>. Pri tem se držimo</w:t>
      </w:r>
      <w:r w:rsidR="008569F6" w:rsidRPr="00994CB0">
        <w:rPr>
          <w:rFonts w:ascii="Tahoma" w:hAnsi="Tahoma" w:cs="Tahoma"/>
          <w:sz w:val="20"/>
        </w:rPr>
        <w:t xml:space="preserve"> </w:t>
      </w:r>
      <w:r w:rsidR="0043570D" w:rsidRPr="00994CB0">
        <w:rPr>
          <w:rFonts w:ascii="Tahoma" w:hAnsi="Tahoma" w:cs="Tahoma"/>
          <w:sz w:val="20"/>
        </w:rPr>
        <w:t>navodil oziroma zahtev za vgradnjo</w:t>
      </w:r>
      <w:r w:rsidR="008569F6" w:rsidRPr="00994CB0">
        <w:rPr>
          <w:rFonts w:ascii="Tahoma" w:hAnsi="Tahoma" w:cs="Tahoma"/>
          <w:sz w:val="20"/>
        </w:rPr>
        <w:t xml:space="preserve"> s strani </w:t>
      </w:r>
      <w:r w:rsidR="0043570D" w:rsidRPr="00994CB0">
        <w:rPr>
          <w:rFonts w:ascii="Tahoma" w:hAnsi="Tahoma" w:cs="Tahoma"/>
          <w:sz w:val="20"/>
        </w:rPr>
        <w:t xml:space="preserve">izbranega </w:t>
      </w:r>
      <w:r w:rsidR="008569F6" w:rsidRPr="00994CB0">
        <w:rPr>
          <w:rFonts w:ascii="Tahoma" w:hAnsi="Tahoma" w:cs="Tahoma"/>
          <w:sz w:val="20"/>
        </w:rPr>
        <w:t>proizvajalca fasadnega sistema</w:t>
      </w:r>
      <w:r w:rsidR="0043570D" w:rsidRPr="00994CB0">
        <w:rPr>
          <w:rFonts w:ascii="Tahoma" w:hAnsi="Tahoma" w:cs="Tahoma"/>
          <w:sz w:val="20"/>
        </w:rPr>
        <w:t>.</w:t>
      </w:r>
    </w:p>
    <w:bookmarkEnd w:id="41"/>
    <w:p w14:paraId="53B33012" w14:textId="71F4E5B8" w:rsidR="008F2EEC" w:rsidRPr="00994CB0" w:rsidRDefault="008F2EEC" w:rsidP="00F12E6E">
      <w:pPr>
        <w:jc w:val="both"/>
        <w:rPr>
          <w:rFonts w:ascii="Tahoma" w:hAnsi="Tahoma" w:cs="Tahoma"/>
          <w:sz w:val="20"/>
        </w:rPr>
      </w:pPr>
      <w:r w:rsidRPr="00994CB0">
        <w:rPr>
          <w:rFonts w:ascii="Tahoma" w:hAnsi="Tahoma" w:cs="Tahoma"/>
          <w:sz w:val="20"/>
        </w:rPr>
        <w:t xml:space="preserve">Pri vgradnji </w:t>
      </w:r>
      <w:r w:rsidR="000C02DA" w:rsidRPr="00994CB0">
        <w:rPr>
          <w:rFonts w:ascii="Tahoma" w:hAnsi="Tahoma" w:cs="Tahoma"/>
          <w:sz w:val="20"/>
        </w:rPr>
        <w:t>je potrebno upoštevati naslednje</w:t>
      </w:r>
      <w:r w:rsidRPr="00994CB0">
        <w:rPr>
          <w:rFonts w:ascii="Tahoma" w:hAnsi="Tahoma" w:cs="Tahoma"/>
          <w:sz w:val="20"/>
        </w:rPr>
        <w:t xml:space="preserve"> </w:t>
      </w:r>
      <w:r w:rsidR="000C02DA" w:rsidRPr="00994CB0">
        <w:rPr>
          <w:rFonts w:ascii="Tahoma" w:hAnsi="Tahoma" w:cs="Tahoma"/>
          <w:sz w:val="20"/>
        </w:rPr>
        <w:t xml:space="preserve">splošne </w:t>
      </w:r>
      <w:r w:rsidRPr="00994CB0">
        <w:rPr>
          <w:rFonts w:ascii="Tahoma" w:hAnsi="Tahoma" w:cs="Tahoma"/>
          <w:sz w:val="20"/>
        </w:rPr>
        <w:t>zahtev</w:t>
      </w:r>
      <w:r w:rsidR="000C02DA" w:rsidRPr="00994CB0">
        <w:rPr>
          <w:rFonts w:ascii="Tahoma" w:hAnsi="Tahoma" w:cs="Tahoma"/>
          <w:sz w:val="20"/>
        </w:rPr>
        <w:t>e</w:t>
      </w:r>
      <w:r w:rsidRPr="00994CB0">
        <w:rPr>
          <w:rFonts w:ascii="Tahoma" w:hAnsi="Tahoma" w:cs="Tahoma"/>
          <w:sz w:val="20"/>
        </w:rPr>
        <w:t>:</w:t>
      </w:r>
    </w:p>
    <w:p w14:paraId="1C4805AC" w14:textId="5BBC7E02" w:rsidR="00A27CA4" w:rsidRPr="00994CB0" w:rsidRDefault="001A2DB6" w:rsidP="00F12E6E">
      <w:pPr>
        <w:pStyle w:val="Odstavekseznama"/>
        <w:numPr>
          <w:ilvl w:val="0"/>
          <w:numId w:val="13"/>
        </w:numPr>
        <w:jc w:val="both"/>
        <w:rPr>
          <w:rFonts w:ascii="Tahoma" w:hAnsi="Tahoma" w:cs="Tahoma"/>
          <w:sz w:val="20"/>
        </w:rPr>
      </w:pPr>
      <w:r w:rsidRPr="00994CB0">
        <w:rPr>
          <w:rFonts w:ascii="Tahoma" w:hAnsi="Tahoma" w:cs="Tahoma"/>
          <w:sz w:val="20"/>
        </w:rPr>
        <w:t xml:space="preserve">Površine </w:t>
      </w:r>
      <w:r w:rsidR="00A27CA4" w:rsidRPr="00994CB0">
        <w:rPr>
          <w:rFonts w:ascii="Tahoma" w:hAnsi="Tahoma" w:cs="Tahoma"/>
          <w:sz w:val="20"/>
        </w:rPr>
        <w:t xml:space="preserve">zidov </w:t>
      </w:r>
      <w:r w:rsidR="001C159B" w:rsidRPr="00994CB0">
        <w:rPr>
          <w:rFonts w:ascii="Tahoma" w:hAnsi="Tahoma" w:cs="Tahoma"/>
          <w:sz w:val="20"/>
        </w:rPr>
        <w:t xml:space="preserve">je potrebno </w:t>
      </w:r>
      <w:r w:rsidR="00A27CA4" w:rsidRPr="00994CB0">
        <w:rPr>
          <w:rFonts w:ascii="Tahoma" w:hAnsi="Tahoma" w:cs="Tahoma"/>
          <w:sz w:val="20"/>
        </w:rPr>
        <w:t>pred vgradn</w:t>
      </w:r>
      <w:r w:rsidR="001C159B" w:rsidRPr="00994CB0">
        <w:rPr>
          <w:rFonts w:ascii="Tahoma" w:hAnsi="Tahoma" w:cs="Tahoma"/>
          <w:sz w:val="20"/>
        </w:rPr>
        <w:t>j</w:t>
      </w:r>
      <w:r w:rsidR="00A27CA4" w:rsidRPr="00994CB0">
        <w:rPr>
          <w:rFonts w:ascii="Tahoma" w:hAnsi="Tahoma" w:cs="Tahoma"/>
          <w:sz w:val="20"/>
        </w:rPr>
        <w:t>o ustrezno pripravimo (čiščenje, nanos osnovnega premaza, …)</w:t>
      </w:r>
    </w:p>
    <w:p w14:paraId="120E56E0" w14:textId="70F79856" w:rsidR="00E312CB" w:rsidRPr="00994CB0" w:rsidRDefault="001A2DB6" w:rsidP="00F12E6E">
      <w:pPr>
        <w:pStyle w:val="Odstavekseznama"/>
        <w:numPr>
          <w:ilvl w:val="0"/>
          <w:numId w:val="13"/>
        </w:numPr>
        <w:jc w:val="both"/>
        <w:rPr>
          <w:rFonts w:ascii="Tahoma" w:hAnsi="Tahoma" w:cs="Tahoma"/>
          <w:sz w:val="20"/>
        </w:rPr>
      </w:pPr>
      <w:r w:rsidRPr="00994CB0">
        <w:rPr>
          <w:rFonts w:ascii="Tahoma" w:hAnsi="Tahoma" w:cs="Tahoma"/>
          <w:sz w:val="20"/>
        </w:rPr>
        <w:t xml:space="preserve">Toplotnoizolacijske </w:t>
      </w:r>
      <w:r w:rsidR="00A27CA4" w:rsidRPr="00994CB0">
        <w:rPr>
          <w:rFonts w:ascii="Tahoma" w:hAnsi="Tahoma" w:cs="Tahoma"/>
          <w:sz w:val="20"/>
        </w:rPr>
        <w:t>obloge lepi</w:t>
      </w:r>
      <w:r w:rsidR="001C159B" w:rsidRPr="00994CB0">
        <w:rPr>
          <w:rFonts w:ascii="Tahoma" w:hAnsi="Tahoma" w:cs="Tahoma"/>
          <w:sz w:val="20"/>
        </w:rPr>
        <w:t>ti</w:t>
      </w:r>
      <w:r w:rsidR="00A27CA4" w:rsidRPr="00994CB0">
        <w:rPr>
          <w:rFonts w:ascii="Tahoma" w:hAnsi="Tahoma" w:cs="Tahoma"/>
          <w:sz w:val="20"/>
        </w:rPr>
        <w:t xml:space="preserve"> na način, ki bo tudi v prihodnosti zagotavljal dimenzijsko obstojnost posameznih plošč in preprečeval možnost kasnejšega vihanja njihovih vogalov, kar bi imelo za posledico vidne obrise robov na končni fasadni površini</w:t>
      </w:r>
      <w:r w:rsidR="00E312CB" w:rsidRPr="00994CB0">
        <w:rPr>
          <w:rFonts w:ascii="Tahoma" w:hAnsi="Tahoma" w:cs="Tahoma"/>
          <w:sz w:val="20"/>
        </w:rPr>
        <w:t xml:space="preserve">. </w:t>
      </w:r>
      <w:r w:rsidR="00EB76B5" w:rsidRPr="00994CB0">
        <w:rPr>
          <w:rFonts w:ascii="Tahoma" w:hAnsi="Tahoma" w:cs="Tahoma"/>
          <w:sz w:val="20"/>
        </w:rPr>
        <w:t>Ustrezno predvid</w:t>
      </w:r>
      <w:r w:rsidR="001C159B" w:rsidRPr="00994CB0">
        <w:rPr>
          <w:rFonts w:ascii="Tahoma" w:hAnsi="Tahoma" w:cs="Tahoma"/>
          <w:sz w:val="20"/>
        </w:rPr>
        <w:t>eti</w:t>
      </w:r>
      <w:r w:rsidR="00EB76B5" w:rsidRPr="00994CB0">
        <w:rPr>
          <w:rFonts w:ascii="Tahoma" w:hAnsi="Tahoma" w:cs="Tahoma"/>
          <w:sz w:val="20"/>
        </w:rPr>
        <w:t xml:space="preserve"> tudi dodatno pritrjevanje in število sider preračuna</w:t>
      </w:r>
      <w:r w:rsidR="001C159B" w:rsidRPr="00994CB0">
        <w:rPr>
          <w:rFonts w:ascii="Tahoma" w:hAnsi="Tahoma" w:cs="Tahoma"/>
          <w:sz w:val="20"/>
        </w:rPr>
        <w:t>no</w:t>
      </w:r>
      <w:r w:rsidR="00EB76B5" w:rsidRPr="00994CB0">
        <w:rPr>
          <w:rFonts w:ascii="Tahoma" w:hAnsi="Tahoma" w:cs="Tahoma"/>
          <w:sz w:val="20"/>
        </w:rPr>
        <w:t xml:space="preserve"> </w:t>
      </w:r>
      <w:r w:rsidR="000C02DA" w:rsidRPr="00994CB0">
        <w:rPr>
          <w:rFonts w:ascii="Tahoma" w:hAnsi="Tahoma" w:cs="Tahoma"/>
          <w:sz w:val="20"/>
        </w:rPr>
        <w:t xml:space="preserve">glede </w:t>
      </w:r>
      <w:r w:rsidR="00EB76B5" w:rsidRPr="00994CB0">
        <w:rPr>
          <w:rFonts w:ascii="Tahoma" w:hAnsi="Tahoma" w:cs="Tahoma"/>
          <w:sz w:val="20"/>
        </w:rPr>
        <w:t>na obremenitve (predvsem vetrne), ki jih bo fasada prenašala.</w:t>
      </w:r>
    </w:p>
    <w:p w14:paraId="4B279C7A" w14:textId="498B0B15" w:rsidR="00EB4190" w:rsidRPr="00994CB0" w:rsidRDefault="001A2DB6" w:rsidP="00F12E6E">
      <w:pPr>
        <w:pStyle w:val="Odstavekseznama"/>
        <w:numPr>
          <w:ilvl w:val="0"/>
          <w:numId w:val="13"/>
        </w:numPr>
        <w:jc w:val="both"/>
        <w:rPr>
          <w:rFonts w:ascii="Tahoma" w:hAnsi="Tahoma" w:cs="Tahoma"/>
          <w:sz w:val="20"/>
        </w:rPr>
      </w:pPr>
      <w:r w:rsidRPr="00994CB0">
        <w:rPr>
          <w:rFonts w:ascii="Tahoma" w:hAnsi="Tahoma" w:cs="Tahoma"/>
          <w:sz w:val="20"/>
        </w:rPr>
        <w:t xml:space="preserve">Minimalna </w:t>
      </w:r>
      <w:r w:rsidR="00B03362" w:rsidRPr="00994CB0">
        <w:rPr>
          <w:rFonts w:ascii="Tahoma" w:hAnsi="Tahoma" w:cs="Tahoma"/>
          <w:sz w:val="20"/>
        </w:rPr>
        <w:t>debelina osnovnega ometa</w:t>
      </w:r>
      <w:r w:rsidR="00A27CA4" w:rsidRPr="00994CB0">
        <w:rPr>
          <w:rFonts w:ascii="Tahoma" w:hAnsi="Tahoma" w:cs="Tahoma"/>
          <w:sz w:val="20"/>
        </w:rPr>
        <w:t xml:space="preserve"> toplotnoizolacijskega sistema</w:t>
      </w:r>
      <w:r w:rsidR="00B03362" w:rsidRPr="00994CB0">
        <w:rPr>
          <w:rFonts w:ascii="Tahoma" w:hAnsi="Tahoma" w:cs="Tahoma"/>
          <w:sz w:val="20"/>
        </w:rPr>
        <w:t xml:space="preserve"> naj bo 3mm, armiran</w:t>
      </w:r>
      <w:r w:rsidR="00EB4190" w:rsidRPr="00994CB0">
        <w:rPr>
          <w:rFonts w:ascii="Tahoma" w:hAnsi="Tahoma" w:cs="Tahoma"/>
          <w:sz w:val="20"/>
        </w:rPr>
        <w:t xml:space="preserve"> </w:t>
      </w:r>
      <w:r w:rsidR="00B03362" w:rsidRPr="00994CB0">
        <w:rPr>
          <w:rFonts w:ascii="Tahoma" w:hAnsi="Tahoma" w:cs="Tahoma"/>
          <w:sz w:val="20"/>
        </w:rPr>
        <w:t>mora biti</w:t>
      </w:r>
      <w:r w:rsidR="00EB4190" w:rsidRPr="00994CB0">
        <w:rPr>
          <w:rFonts w:ascii="Tahoma" w:hAnsi="Tahoma" w:cs="Tahoma"/>
          <w:sz w:val="20"/>
        </w:rPr>
        <w:t xml:space="preserve"> z alkalno obstojno mrežico iz steklenih vlaken</w:t>
      </w:r>
      <w:r w:rsidR="00B03362" w:rsidRPr="00994CB0">
        <w:rPr>
          <w:rFonts w:ascii="Tahoma" w:hAnsi="Tahoma" w:cs="Tahoma"/>
          <w:sz w:val="20"/>
        </w:rPr>
        <w:t xml:space="preserve">, ki naj bo utopljena v zgornjo tretjino debeline </w:t>
      </w:r>
      <w:r w:rsidR="00A27CA4" w:rsidRPr="00994CB0">
        <w:rPr>
          <w:rFonts w:ascii="Tahoma" w:hAnsi="Tahoma" w:cs="Tahoma"/>
          <w:sz w:val="20"/>
        </w:rPr>
        <w:t xml:space="preserve">osnovnega </w:t>
      </w:r>
      <w:r w:rsidR="00B03362" w:rsidRPr="00994CB0">
        <w:rPr>
          <w:rFonts w:ascii="Tahoma" w:hAnsi="Tahoma" w:cs="Tahoma"/>
          <w:sz w:val="20"/>
        </w:rPr>
        <w:t>ometa</w:t>
      </w:r>
      <w:r w:rsidR="000C02DA" w:rsidRPr="00994CB0">
        <w:rPr>
          <w:rFonts w:ascii="Tahoma" w:hAnsi="Tahoma" w:cs="Tahoma"/>
          <w:sz w:val="20"/>
        </w:rPr>
        <w:t>.</w:t>
      </w:r>
    </w:p>
    <w:p w14:paraId="49AACAA3" w14:textId="77777777" w:rsidR="00B4753E" w:rsidRPr="00994CB0" w:rsidRDefault="001A2DB6" w:rsidP="00F12E6E">
      <w:pPr>
        <w:pStyle w:val="Odstavekseznama"/>
        <w:numPr>
          <w:ilvl w:val="0"/>
          <w:numId w:val="13"/>
        </w:numPr>
        <w:jc w:val="both"/>
        <w:rPr>
          <w:rFonts w:ascii="Tahoma" w:hAnsi="Tahoma" w:cs="Tahoma"/>
          <w:sz w:val="20"/>
        </w:rPr>
      </w:pPr>
      <w:r w:rsidRPr="00994CB0">
        <w:rPr>
          <w:rFonts w:ascii="Tahoma" w:hAnsi="Tahoma" w:cs="Tahoma"/>
          <w:sz w:val="20"/>
        </w:rPr>
        <w:t>V</w:t>
      </w:r>
      <w:r w:rsidR="00B4753E" w:rsidRPr="00994CB0">
        <w:rPr>
          <w:rFonts w:ascii="Tahoma" w:hAnsi="Tahoma" w:cs="Tahoma"/>
          <w:sz w:val="20"/>
        </w:rPr>
        <w:t xml:space="preserve">si vgradni materiali </w:t>
      </w:r>
      <w:r w:rsidR="00027FE9" w:rsidRPr="00994CB0">
        <w:rPr>
          <w:rFonts w:ascii="Tahoma" w:hAnsi="Tahoma" w:cs="Tahoma"/>
          <w:sz w:val="20"/>
        </w:rPr>
        <w:t>toplotnoizolacijskega sistema</w:t>
      </w:r>
      <w:r w:rsidR="00B4753E" w:rsidRPr="00994CB0">
        <w:rPr>
          <w:rFonts w:ascii="Tahoma" w:hAnsi="Tahoma" w:cs="Tahoma"/>
          <w:sz w:val="20"/>
        </w:rPr>
        <w:t xml:space="preserve"> naj bodo odporni </w:t>
      </w:r>
      <w:r w:rsidR="00B4753E" w:rsidRPr="00994CB0">
        <w:rPr>
          <w:rFonts w:ascii="Tahoma" w:hAnsi="Tahoma" w:cs="Tahoma"/>
          <w:sz w:val="20"/>
          <w:szCs w:val="20"/>
        </w:rPr>
        <w:t>proti zmrzali</w:t>
      </w:r>
      <w:r w:rsidR="00EC18D8" w:rsidRPr="00994CB0">
        <w:rPr>
          <w:rFonts w:ascii="Tahoma" w:hAnsi="Tahoma" w:cs="Tahoma"/>
          <w:sz w:val="20"/>
          <w:szCs w:val="20"/>
        </w:rPr>
        <w:t xml:space="preserve">, navzven pa </w:t>
      </w:r>
      <w:r w:rsidR="00764428" w:rsidRPr="00994CB0">
        <w:rPr>
          <w:rFonts w:ascii="Tahoma" w:hAnsi="Tahoma" w:cs="Tahoma"/>
          <w:sz w:val="20"/>
          <w:szCs w:val="20"/>
        </w:rPr>
        <w:t xml:space="preserve">naj </w:t>
      </w:r>
      <w:r w:rsidR="00EC18D8" w:rsidRPr="00994CB0">
        <w:rPr>
          <w:rFonts w:ascii="Tahoma" w:hAnsi="Tahoma" w:cs="Tahoma"/>
          <w:sz w:val="20"/>
          <w:szCs w:val="20"/>
        </w:rPr>
        <w:t>zagot</w:t>
      </w:r>
      <w:r w:rsidR="00764428" w:rsidRPr="00994CB0">
        <w:rPr>
          <w:rFonts w:ascii="Tahoma" w:hAnsi="Tahoma" w:cs="Tahoma"/>
          <w:sz w:val="20"/>
          <w:szCs w:val="20"/>
        </w:rPr>
        <w:t>avljajo</w:t>
      </w:r>
      <w:r w:rsidR="00EC18D8" w:rsidRPr="00994CB0">
        <w:rPr>
          <w:rFonts w:ascii="Tahoma" w:hAnsi="Tahoma" w:cs="Tahoma"/>
          <w:sz w:val="20"/>
          <w:szCs w:val="20"/>
        </w:rPr>
        <w:t xml:space="preserve"> ustrezno </w:t>
      </w:r>
      <w:proofErr w:type="spellStart"/>
      <w:r w:rsidR="00EC18D8" w:rsidRPr="00994CB0">
        <w:rPr>
          <w:rFonts w:ascii="Tahoma" w:hAnsi="Tahoma" w:cs="Tahoma"/>
          <w:sz w:val="20"/>
          <w:szCs w:val="20"/>
        </w:rPr>
        <w:t>paroprepustnost</w:t>
      </w:r>
      <w:proofErr w:type="spellEnd"/>
      <w:r w:rsidR="00EC18D8" w:rsidRPr="00994CB0">
        <w:rPr>
          <w:rFonts w:ascii="Tahoma" w:hAnsi="Tahoma" w:cs="Tahoma"/>
          <w:sz w:val="20"/>
          <w:szCs w:val="20"/>
        </w:rPr>
        <w:t>.</w:t>
      </w:r>
    </w:p>
    <w:p w14:paraId="382CB2A5" w14:textId="77777777" w:rsidR="00B4753E" w:rsidRPr="00994CB0" w:rsidRDefault="001A2DB6" w:rsidP="00F12E6E">
      <w:pPr>
        <w:pStyle w:val="Odstavekseznama"/>
        <w:numPr>
          <w:ilvl w:val="0"/>
          <w:numId w:val="13"/>
        </w:numPr>
        <w:jc w:val="both"/>
        <w:rPr>
          <w:rFonts w:ascii="Tahoma" w:hAnsi="Tahoma" w:cs="Tahoma"/>
          <w:sz w:val="20"/>
        </w:rPr>
      </w:pPr>
      <w:r w:rsidRPr="00994CB0">
        <w:rPr>
          <w:rFonts w:ascii="Tahoma" w:hAnsi="Tahoma" w:cs="Tahoma"/>
          <w:sz w:val="20"/>
        </w:rPr>
        <w:t xml:space="preserve">Zaključni </w:t>
      </w:r>
      <w:r w:rsidR="00B4753E" w:rsidRPr="00994CB0">
        <w:rPr>
          <w:rFonts w:ascii="Tahoma" w:hAnsi="Tahoma" w:cs="Tahoma"/>
          <w:sz w:val="20"/>
        </w:rPr>
        <w:t xml:space="preserve">sloj naj bo </w:t>
      </w:r>
      <w:proofErr w:type="spellStart"/>
      <w:r w:rsidR="00B4753E" w:rsidRPr="00994CB0">
        <w:rPr>
          <w:rFonts w:ascii="Tahoma" w:hAnsi="Tahoma" w:cs="Tahoma"/>
          <w:sz w:val="20"/>
          <w:szCs w:val="20"/>
        </w:rPr>
        <w:t>vodoodbojen</w:t>
      </w:r>
      <w:proofErr w:type="spellEnd"/>
      <w:r w:rsidR="00B4753E" w:rsidRPr="00994CB0">
        <w:rPr>
          <w:rFonts w:ascii="Tahoma" w:hAnsi="Tahoma" w:cs="Tahoma"/>
          <w:sz w:val="20"/>
          <w:szCs w:val="20"/>
        </w:rPr>
        <w:t>, odporen na različne obremenitve s strani ozračja/atmosfere in na UV spekter</w:t>
      </w:r>
      <w:r w:rsidR="0095546C" w:rsidRPr="00994CB0">
        <w:rPr>
          <w:rFonts w:ascii="Tahoma" w:hAnsi="Tahoma" w:cs="Tahoma"/>
          <w:sz w:val="20"/>
          <w:szCs w:val="20"/>
        </w:rPr>
        <w:t xml:space="preserve"> sončne</w:t>
      </w:r>
      <w:r w:rsidR="00B4753E" w:rsidRPr="00994CB0">
        <w:rPr>
          <w:rFonts w:ascii="Tahoma" w:hAnsi="Tahoma" w:cs="Tahoma"/>
          <w:sz w:val="20"/>
          <w:szCs w:val="20"/>
        </w:rPr>
        <w:t xml:space="preserve"> svetlobe. </w:t>
      </w:r>
      <w:r w:rsidR="00EC18D8" w:rsidRPr="00994CB0">
        <w:rPr>
          <w:rFonts w:ascii="Tahoma" w:hAnsi="Tahoma" w:cs="Tahoma"/>
          <w:sz w:val="20"/>
          <w:szCs w:val="20"/>
        </w:rPr>
        <w:t xml:space="preserve">Prav tako mora imeti zagotovljeno ustrezno zaščito pred okužbo </w:t>
      </w:r>
      <w:r w:rsidR="008F2EEC" w:rsidRPr="00994CB0">
        <w:rPr>
          <w:rFonts w:ascii="Tahoma" w:hAnsi="Tahoma" w:cs="Tahoma"/>
          <w:sz w:val="20"/>
          <w:szCs w:val="20"/>
        </w:rPr>
        <w:t>ter</w:t>
      </w:r>
      <w:r w:rsidR="00EC18D8" w:rsidRPr="00994CB0">
        <w:rPr>
          <w:rFonts w:ascii="Tahoma" w:hAnsi="Tahoma" w:cs="Tahoma"/>
          <w:sz w:val="20"/>
          <w:szCs w:val="20"/>
        </w:rPr>
        <w:t xml:space="preserve"> razvojem plesni in alg. </w:t>
      </w:r>
    </w:p>
    <w:p w14:paraId="3DFAA45C" w14:textId="452A115B" w:rsidR="00D43906" w:rsidRPr="00994CB0" w:rsidRDefault="005E7E80" w:rsidP="00B114CB">
      <w:pPr>
        <w:pStyle w:val="Naslov2"/>
      </w:pPr>
      <w:bookmarkStart w:id="42" w:name="_Toc112834604"/>
      <w:r w:rsidRPr="00994CB0">
        <w:t>2.6.</w:t>
      </w:r>
      <w:r w:rsidRPr="00994CB0">
        <w:tab/>
        <w:t>STREHA</w:t>
      </w:r>
      <w:bookmarkEnd w:id="42"/>
    </w:p>
    <w:p w14:paraId="7833DE40" w14:textId="0152F79E" w:rsidR="00264BAF" w:rsidRPr="00994CB0" w:rsidRDefault="00264BAF" w:rsidP="008539D5">
      <w:pPr>
        <w:jc w:val="both"/>
        <w:rPr>
          <w:rFonts w:ascii="Tahoma" w:hAnsi="Tahoma" w:cs="Tahoma"/>
          <w:sz w:val="20"/>
        </w:rPr>
      </w:pPr>
      <w:r w:rsidRPr="00994CB0">
        <w:rPr>
          <w:rFonts w:ascii="Tahoma" w:hAnsi="Tahoma" w:cs="Tahoma"/>
          <w:sz w:val="20"/>
        </w:rPr>
        <w:t xml:space="preserve">Pri izbiri kritine je potrebno upoštevati priporočen nagib glede na </w:t>
      </w:r>
      <w:r w:rsidR="000C02DA" w:rsidRPr="00994CB0">
        <w:rPr>
          <w:rFonts w:ascii="Tahoma" w:hAnsi="Tahoma" w:cs="Tahoma"/>
          <w:sz w:val="20"/>
        </w:rPr>
        <w:t xml:space="preserve">izbrano </w:t>
      </w:r>
      <w:r w:rsidRPr="00994CB0">
        <w:rPr>
          <w:rFonts w:ascii="Tahoma" w:hAnsi="Tahoma" w:cs="Tahoma"/>
          <w:sz w:val="20"/>
        </w:rPr>
        <w:t>kritino. Za kritino naj se uporabi trajne materiale, ki</w:t>
      </w:r>
      <w:r w:rsidR="001B63BA" w:rsidRPr="00994CB0">
        <w:rPr>
          <w:rFonts w:ascii="Tahoma" w:hAnsi="Tahoma" w:cs="Tahoma"/>
          <w:sz w:val="20"/>
        </w:rPr>
        <w:t xml:space="preserve"> so odporni na zunanje vplive (toča, veter). </w:t>
      </w:r>
      <w:r w:rsidR="00326782" w:rsidRPr="00994CB0">
        <w:rPr>
          <w:rFonts w:ascii="Tahoma" w:hAnsi="Tahoma" w:cs="Tahoma"/>
          <w:sz w:val="20"/>
        </w:rPr>
        <w:t xml:space="preserve">Na strehi </w:t>
      </w:r>
      <w:r w:rsidR="00C35DEA" w:rsidRPr="00994CB0">
        <w:rPr>
          <w:rFonts w:ascii="Tahoma" w:hAnsi="Tahoma" w:cs="Tahoma"/>
          <w:sz w:val="20"/>
        </w:rPr>
        <w:t xml:space="preserve">je </w:t>
      </w:r>
      <w:r w:rsidR="00326782" w:rsidRPr="00994CB0">
        <w:rPr>
          <w:rFonts w:ascii="Tahoma" w:hAnsi="Tahoma" w:cs="Tahoma"/>
          <w:sz w:val="20"/>
        </w:rPr>
        <w:t xml:space="preserve">potrebno predvideti sistem osebnega varovanja in dostope do vseh mest, ki potrebujejo redno vzdrževanje (jaški, odtoki, kapa </w:t>
      </w:r>
      <w:proofErr w:type="spellStart"/>
      <w:r w:rsidR="00326782" w:rsidRPr="00994CB0">
        <w:rPr>
          <w:rFonts w:ascii="Tahoma" w:hAnsi="Tahoma" w:cs="Tahoma"/>
          <w:sz w:val="20"/>
        </w:rPr>
        <w:t>atike</w:t>
      </w:r>
      <w:proofErr w:type="spellEnd"/>
      <w:r w:rsidR="00326782" w:rsidRPr="00994CB0">
        <w:rPr>
          <w:rFonts w:ascii="Tahoma" w:hAnsi="Tahoma" w:cs="Tahoma"/>
          <w:sz w:val="20"/>
        </w:rPr>
        <w:t>, strelovod</w:t>
      </w:r>
      <w:r w:rsidR="00AB7264" w:rsidRPr="00994CB0">
        <w:rPr>
          <w:rFonts w:ascii="Tahoma" w:hAnsi="Tahoma" w:cs="Tahoma"/>
          <w:sz w:val="20"/>
        </w:rPr>
        <w:t>, zunanji elementi strojnih inštalacij</w:t>
      </w:r>
      <w:r w:rsidR="00326782" w:rsidRPr="00994CB0">
        <w:rPr>
          <w:rFonts w:ascii="Tahoma" w:hAnsi="Tahoma" w:cs="Tahoma"/>
          <w:sz w:val="20"/>
        </w:rPr>
        <w:t>).</w:t>
      </w:r>
    </w:p>
    <w:p w14:paraId="78E23D99" w14:textId="19A13AA0" w:rsidR="00264BAF" w:rsidRPr="00994CB0" w:rsidRDefault="00264BAF" w:rsidP="008539D5">
      <w:pPr>
        <w:jc w:val="both"/>
        <w:rPr>
          <w:rFonts w:ascii="Tahoma" w:hAnsi="Tahoma" w:cs="Tahoma"/>
          <w:sz w:val="20"/>
        </w:rPr>
      </w:pPr>
      <w:r w:rsidRPr="00994CB0">
        <w:rPr>
          <w:rFonts w:ascii="Tahoma" w:hAnsi="Tahoma" w:cs="Tahoma"/>
          <w:sz w:val="20"/>
        </w:rPr>
        <w:t xml:space="preserve">Na celotni strehi morajo biti skrbno rešeni detajli projektnih rešitev </w:t>
      </w:r>
      <w:r w:rsidR="00A74AE6" w:rsidRPr="00994CB0">
        <w:rPr>
          <w:rFonts w:ascii="Tahoma" w:hAnsi="Tahoma" w:cs="Tahoma"/>
          <w:sz w:val="20"/>
        </w:rPr>
        <w:t xml:space="preserve">odvodnjavanja, </w:t>
      </w:r>
      <w:r w:rsidRPr="00994CB0">
        <w:rPr>
          <w:rFonts w:ascii="Tahoma" w:hAnsi="Tahoma" w:cs="Tahoma"/>
          <w:sz w:val="20"/>
        </w:rPr>
        <w:t>hidroizolacije in toplotne zaščite. To še posebej velja za vse površine streh, kjer je dostop otežen (</w:t>
      </w:r>
      <w:r w:rsidR="000C02DA" w:rsidRPr="00994CB0">
        <w:rPr>
          <w:rFonts w:ascii="Tahoma" w:hAnsi="Tahoma" w:cs="Tahoma"/>
          <w:sz w:val="20"/>
        </w:rPr>
        <w:t xml:space="preserve">inštalacijske </w:t>
      </w:r>
      <w:r w:rsidRPr="00994CB0">
        <w:rPr>
          <w:rFonts w:ascii="Tahoma" w:hAnsi="Tahoma" w:cs="Tahoma"/>
          <w:sz w:val="20"/>
        </w:rPr>
        <w:t>naprave).</w:t>
      </w:r>
    </w:p>
    <w:p w14:paraId="1A621CA2" w14:textId="45419018" w:rsidR="00CC1D7D" w:rsidRPr="00994CB0" w:rsidRDefault="00264BAF" w:rsidP="008539D5">
      <w:pPr>
        <w:jc w:val="both"/>
        <w:rPr>
          <w:rFonts w:ascii="Tahoma" w:hAnsi="Tahoma" w:cs="Tahoma"/>
          <w:sz w:val="20"/>
        </w:rPr>
      </w:pPr>
      <w:r w:rsidRPr="00994CB0">
        <w:rPr>
          <w:rFonts w:ascii="Tahoma" w:hAnsi="Tahoma" w:cs="Tahoma"/>
          <w:sz w:val="20"/>
        </w:rPr>
        <w:t xml:space="preserve">Projektne rešitve streh in vseh z njo povezanih elementov </w:t>
      </w:r>
      <w:r w:rsidR="0004682E" w:rsidRPr="00994CB0">
        <w:rPr>
          <w:rFonts w:ascii="Tahoma" w:hAnsi="Tahoma" w:cs="Tahoma"/>
          <w:sz w:val="20"/>
        </w:rPr>
        <w:t xml:space="preserve">in detajlov </w:t>
      </w:r>
      <w:r w:rsidRPr="00994CB0">
        <w:rPr>
          <w:rFonts w:ascii="Tahoma" w:hAnsi="Tahoma" w:cs="Tahoma"/>
          <w:sz w:val="20"/>
        </w:rPr>
        <w:t xml:space="preserve">naj bodo enostavne, in take, </w:t>
      </w:r>
      <w:r w:rsidR="00C35DEA" w:rsidRPr="00994CB0">
        <w:rPr>
          <w:rFonts w:ascii="Tahoma" w:hAnsi="Tahoma" w:cs="Tahoma"/>
          <w:sz w:val="20"/>
        </w:rPr>
        <w:t>da</w:t>
      </w:r>
      <w:r w:rsidRPr="00994CB0">
        <w:rPr>
          <w:rFonts w:ascii="Tahoma" w:hAnsi="Tahoma" w:cs="Tahoma"/>
          <w:sz w:val="20"/>
        </w:rPr>
        <w:t xml:space="preserve"> zagotavljajo učinkovito odvodnjavanje, z izključenimi vplivi na notranjost objekta. To vključuje tudi preprečevanje zmrzovanja vode v žlebovih in vertikalah.</w:t>
      </w:r>
      <w:r w:rsidR="00326782" w:rsidRPr="00994CB0">
        <w:rPr>
          <w:rFonts w:ascii="Tahoma" w:hAnsi="Tahoma" w:cs="Tahoma"/>
          <w:sz w:val="20"/>
        </w:rPr>
        <w:t xml:space="preserve"> </w:t>
      </w:r>
      <w:r w:rsidR="00A31943" w:rsidRPr="00994CB0">
        <w:rPr>
          <w:rFonts w:ascii="Tahoma" w:hAnsi="Tahoma" w:cs="Tahoma"/>
          <w:sz w:val="20"/>
        </w:rPr>
        <w:t xml:space="preserve">Strešna kritina mora preprečevati prenos letečega ognja iz zunanje strani v notranjost objektov. </w:t>
      </w:r>
      <w:r w:rsidR="00CC1D7D" w:rsidRPr="00994CB0">
        <w:rPr>
          <w:rFonts w:ascii="Tahoma" w:hAnsi="Tahoma" w:cs="Tahoma"/>
          <w:sz w:val="20"/>
        </w:rPr>
        <w:t>Ravne strehe naj bodo zaščitene pred UV vplivi s finalnim slojem prodca</w:t>
      </w:r>
      <w:r w:rsidR="005472B3" w:rsidRPr="00994CB0">
        <w:rPr>
          <w:rFonts w:ascii="Tahoma" w:hAnsi="Tahoma" w:cs="Tahoma"/>
          <w:sz w:val="20"/>
        </w:rPr>
        <w:t xml:space="preserve">, če to podaljša trajnost kritine. </w:t>
      </w:r>
    </w:p>
    <w:p w14:paraId="35AFAE3C" w14:textId="5952D2EE" w:rsidR="00F12E6E" w:rsidRPr="00994CB0" w:rsidRDefault="00F12E6E" w:rsidP="008539D5">
      <w:pPr>
        <w:jc w:val="both"/>
        <w:rPr>
          <w:rFonts w:ascii="Tahoma" w:hAnsi="Tahoma" w:cs="Tahoma"/>
          <w:sz w:val="20"/>
        </w:rPr>
      </w:pPr>
      <w:r w:rsidRPr="00994CB0">
        <w:rPr>
          <w:rFonts w:ascii="Tahoma" w:hAnsi="Tahoma" w:cs="Tahoma"/>
          <w:sz w:val="20"/>
        </w:rPr>
        <w:t xml:space="preserve">Strehe morajo omogočati postavitev </w:t>
      </w:r>
      <w:proofErr w:type="spellStart"/>
      <w:r w:rsidRPr="00994CB0">
        <w:rPr>
          <w:rFonts w:ascii="Tahoma" w:hAnsi="Tahoma" w:cs="Tahoma"/>
          <w:sz w:val="20"/>
        </w:rPr>
        <w:t>fotovolt</w:t>
      </w:r>
      <w:r w:rsidR="000C02DA" w:rsidRPr="00994CB0">
        <w:rPr>
          <w:rFonts w:ascii="Tahoma" w:hAnsi="Tahoma" w:cs="Tahoma"/>
          <w:sz w:val="20"/>
        </w:rPr>
        <w:t>a</w:t>
      </w:r>
      <w:r w:rsidRPr="00994CB0">
        <w:rPr>
          <w:rFonts w:ascii="Tahoma" w:hAnsi="Tahoma" w:cs="Tahoma"/>
          <w:sz w:val="20"/>
        </w:rPr>
        <w:t>ičnih</w:t>
      </w:r>
      <w:proofErr w:type="spellEnd"/>
      <w:r w:rsidRPr="00994CB0">
        <w:rPr>
          <w:rFonts w:ascii="Tahoma" w:hAnsi="Tahoma" w:cs="Tahoma"/>
          <w:sz w:val="20"/>
        </w:rPr>
        <w:t xml:space="preserve"> panelov. V projektu je potrebno predvideti mesta vgradnje, mesta vertikalnih dvižnih vodov in mesta za namestitev potrebne opreme (priklopi, razsmerniki, strelovod). Temu se prilagodi tudi izbira finalne kritine in sestav strešne konstrukcije. </w:t>
      </w:r>
    </w:p>
    <w:p w14:paraId="40F124AE" w14:textId="77777777" w:rsidR="005472B3" w:rsidRPr="00994CB0" w:rsidRDefault="005472B3" w:rsidP="00964C44">
      <w:pPr>
        <w:spacing w:after="0"/>
        <w:jc w:val="both"/>
        <w:rPr>
          <w:rFonts w:ascii="Tahoma" w:hAnsi="Tahoma" w:cs="Tahoma"/>
          <w:b/>
          <w:sz w:val="20"/>
        </w:rPr>
      </w:pPr>
      <w:r w:rsidRPr="00994CB0">
        <w:rPr>
          <w:rFonts w:ascii="Tahoma" w:hAnsi="Tahoma" w:cs="Tahoma"/>
          <w:b/>
          <w:sz w:val="20"/>
        </w:rPr>
        <w:t>Ravne strehe</w:t>
      </w:r>
    </w:p>
    <w:p w14:paraId="7E18F907" w14:textId="31521DEC" w:rsidR="003B6E12" w:rsidRPr="00994CB0" w:rsidRDefault="005472B3" w:rsidP="008539D5">
      <w:pPr>
        <w:jc w:val="both"/>
        <w:rPr>
          <w:rFonts w:ascii="Tahoma" w:hAnsi="Tahoma" w:cs="Tahoma"/>
          <w:sz w:val="20"/>
        </w:rPr>
      </w:pPr>
      <w:r w:rsidRPr="00994CB0">
        <w:rPr>
          <w:rFonts w:ascii="Tahoma" w:hAnsi="Tahoma" w:cs="Tahoma"/>
          <w:sz w:val="20"/>
        </w:rPr>
        <w:t xml:space="preserve">V primeru ravne strehe naj bo ta ravna, z minimalnim naklonom 2%, zaželen je naklon 4%. </w:t>
      </w:r>
      <w:r w:rsidR="003B6E12" w:rsidRPr="00994CB0">
        <w:rPr>
          <w:rFonts w:ascii="Tahoma" w:hAnsi="Tahoma" w:cs="Tahoma"/>
          <w:sz w:val="20"/>
        </w:rPr>
        <w:t xml:space="preserve">Na strehah z </w:t>
      </w:r>
      <w:proofErr w:type="spellStart"/>
      <w:r w:rsidR="003B6E12" w:rsidRPr="00994CB0">
        <w:rPr>
          <w:rFonts w:ascii="Tahoma" w:hAnsi="Tahoma" w:cs="Tahoma"/>
          <w:sz w:val="20"/>
        </w:rPr>
        <w:t>atiko</w:t>
      </w:r>
      <w:proofErr w:type="spellEnd"/>
      <w:r w:rsidR="003B6E12" w:rsidRPr="00994CB0">
        <w:rPr>
          <w:rFonts w:ascii="Tahoma" w:hAnsi="Tahoma" w:cs="Tahoma"/>
          <w:sz w:val="20"/>
        </w:rPr>
        <w:t xml:space="preserve"> je potrebna umestitev varnostni prelivov s primernim iztočnim profilom. </w:t>
      </w:r>
      <w:r w:rsidR="001B5982" w:rsidRPr="00994CB0">
        <w:rPr>
          <w:rFonts w:ascii="Tahoma" w:hAnsi="Tahoma" w:cs="Tahoma"/>
          <w:sz w:val="20"/>
        </w:rPr>
        <w:t>O</w:t>
      </w:r>
      <w:r w:rsidR="003B6E12" w:rsidRPr="00994CB0">
        <w:rPr>
          <w:rFonts w:ascii="Tahoma" w:hAnsi="Tahoma" w:cs="Tahoma"/>
          <w:sz w:val="20"/>
        </w:rPr>
        <w:t>dvodnjavanje strehe, balkonov</w:t>
      </w:r>
      <w:r w:rsidR="009B25A4" w:rsidRPr="00994CB0">
        <w:rPr>
          <w:rFonts w:ascii="Tahoma" w:hAnsi="Tahoma" w:cs="Tahoma"/>
          <w:sz w:val="20"/>
        </w:rPr>
        <w:t xml:space="preserve">, </w:t>
      </w:r>
      <w:r w:rsidR="003B6E12" w:rsidRPr="00994CB0">
        <w:rPr>
          <w:rFonts w:ascii="Tahoma" w:hAnsi="Tahoma" w:cs="Tahoma"/>
          <w:sz w:val="20"/>
        </w:rPr>
        <w:t>lož</w:t>
      </w:r>
      <w:r w:rsidR="009B25A4" w:rsidRPr="00994CB0">
        <w:rPr>
          <w:rFonts w:ascii="Tahoma" w:hAnsi="Tahoma" w:cs="Tahoma"/>
          <w:sz w:val="20"/>
        </w:rPr>
        <w:t>, nadstreškov in teras</w:t>
      </w:r>
      <w:r w:rsidR="001B5982" w:rsidRPr="00994CB0">
        <w:rPr>
          <w:rFonts w:ascii="Tahoma" w:hAnsi="Tahoma" w:cs="Tahoma"/>
          <w:sz w:val="20"/>
        </w:rPr>
        <w:t xml:space="preserve"> naj bo</w:t>
      </w:r>
      <w:r w:rsidR="00002A75" w:rsidRPr="00994CB0">
        <w:rPr>
          <w:rFonts w:ascii="Tahoma" w:hAnsi="Tahoma" w:cs="Tahoma"/>
          <w:sz w:val="20"/>
        </w:rPr>
        <w:t xml:space="preserve"> </w:t>
      </w:r>
      <w:r w:rsidR="003B6E12" w:rsidRPr="00994CB0">
        <w:rPr>
          <w:rFonts w:ascii="Tahoma" w:hAnsi="Tahoma" w:cs="Tahoma"/>
          <w:sz w:val="20"/>
        </w:rPr>
        <w:t>preko zunanjih zbiralnih kotličkov in vidno vodenih odtočnih cevi.</w:t>
      </w:r>
    </w:p>
    <w:p w14:paraId="1F168F3C" w14:textId="77777777" w:rsidR="00651D40" w:rsidRPr="00994CB0" w:rsidRDefault="001459EF" w:rsidP="008539D5">
      <w:pPr>
        <w:jc w:val="both"/>
        <w:rPr>
          <w:rFonts w:ascii="Tahoma" w:hAnsi="Tahoma" w:cs="Tahoma"/>
          <w:sz w:val="20"/>
        </w:rPr>
      </w:pPr>
      <w:r w:rsidRPr="00994CB0">
        <w:rPr>
          <w:rFonts w:ascii="Tahoma" w:hAnsi="Tahoma" w:cs="Tahoma"/>
          <w:sz w:val="20"/>
        </w:rPr>
        <w:t>Odvodnjavanje</w:t>
      </w:r>
      <w:r w:rsidR="00651D40" w:rsidRPr="00994CB0">
        <w:rPr>
          <w:rFonts w:ascii="Tahoma" w:hAnsi="Tahoma" w:cs="Tahoma"/>
          <w:sz w:val="20"/>
        </w:rPr>
        <w:t xml:space="preserve"> </w:t>
      </w:r>
      <w:r w:rsidR="00AB7264" w:rsidRPr="00994CB0">
        <w:rPr>
          <w:rFonts w:ascii="Tahoma" w:hAnsi="Tahoma" w:cs="Tahoma"/>
          <w:sz w:val="20"/>
        </w:rPr>
        <w:t xml:space="preserve">ravnih </w:t>
      </w:r>
      <w:r w:rsidR="00651D40" w:rsidRPr="00994CB0">
        <w:rPr>
          <w:rFonts w:ascii="Tahoma" w:hAnsi="Tahoma" w:cs="Tahoma"/>
          <w:sz w:val="20"/>
        </w:rPr>
        <w:t xml:space="preserve">streh: odtoki </w:t>
      </w:r>
      <w:r w:rsidR="00CC1D7D" w:rsidRPr="00994CB0">
        <w:rPr>
          <w:rFonts w:ascii="Tahoma" w:hAnsi="Tahoma" w:cs="Tahoma"/>
          <w:sz w:val="20"/>
        </w:rPr>
        <w:t xml:space="preserve">se </w:t>
      </w:r>
      <w:r w:rsidRPr="00994CB0">
        <w:rPr>
          <w:rFonts w:ascii="Tahoma" w:hAnsi="Tahoma" w:cs="Tahoma"/>
          <w:sz w:val="20"/>
        </w:rPr>
        <w:t>povlečejo</w:t>
      </w:r>
      <w:r w:rsidR="00651D40" w:rsidRPr="00994CB0">
        <w:rPr>
          <w:rFonts w:ascii="Tahoma" w:hAnsi="Tahoma" w:cs="Tahoma"/>
          <w:sz w:val="20"/>
        </w:rPr>
        <w:t xml:space="preserve"> pod strešno medetažno ploščo. Vodenje </w:t>
      </w:r>
      <w:r w:rsidRPr="00994CB0">
        <w:rPr>
          <w:rFonts w:ascii="Tahoma" w:hAnsi="Tahoma" w:cs="Tahoma"/>
          <w:sz w:val="20"/>
        </w:rPr>
        <w:t>horizontalnih</w:t>
      </w:r>
      <w:r w:rsidR="00651D40" w:rsidRPr="00994CB0">
        <w:rPr>
          <w:rFonts w:ascii="Tahoma" w:hAnsi="Tahoma" w:cs="Tahoma"/>
          <w:sz w:val="20"/>
        </w:rPr>
        <w:t xml:space="preserve"> razvodov</w:t>
      </w:r>
      <w:r w:rsidRPr="00994CB0">
        <w:rPr>
          <w:rFonts w:ascii="Tahoma" w:hAnsi="Tahoma" w:cs="Tahoma"/>
          <w:sz w:val="20"/>
        </w:rPr>
        <w:t xml:space="preserve"> meteornih vod</w:t>
      </w:r>
      <w:r w:rsidR="00651D40" w:rsidRPr="00994CB0">
        <w:rPr>
          <w:rFonts w:ascii="Tahoma" w:hAnsi="Tahoma" w:cs="Tahoma"/>
          <w:sz w:val="20"/>
        </w:rPr>
        <w:t xml:space="preserve"> v izolacijskem sloju strehe ni dopustno. </w:t>
      </w:r>
      <w:r w:rsidRPr="00994CB0">
        <w:rPr>
          <w:rFonts w:ascii="Tahoma" w:hAnsi="Tahoma" w:cs="Tahoma"/>
          <w:sz w:val="20"/>
        </w:rPr>
        <w:t xml:space="preserve">Vodenje vertikalnih razvodov meteorne </w:t>
      </w:r>
      <w:r w:rsidRPr="00994CB0">
        <w:rPr>
          <w:rFonts w:ascii="Tahoma" w:hAnsi="Tahoma" w:cs="Tahoma"/>
          <w:sz w:val="20"/>
        </w:rPr>
        <w:lastRenderedPageBreak/>
        <w:t xml:space="preserve">kanalizacije v sloju izolacije ni dopustno. </w:t>
      </w:r>
      <w:r w:rsidR="00AB7264" w:rsidRPr="00994CB0">
        <w:rPr>
          <w:rFonts w:ascii="Tahoma" w:hAnsi="Tahoma" w:cs="Tahoma"/>
          <w:sz w:val="20"/>
        </w:rPr>
        <w:t xml:space="preserve">Projektiranje vertikalnih vodov naj sledi zahtevam iz standarda DIN EN 12056 in DIN EN 752. </w:t>
      </w:r>
    </w:p>
    <w:p w14:paraId="3F81B6DB" w14:textId="21B83F79" w:rsidR="005472B3" w:rsidRPr="00994CB0" w:rsidRDefault="008F0AE8" w:rsidP="007E4CD1">
      <w:pPr>
        <w:jc w:val="both"/>
        <w:rPr>
          <w:rFonts w:ascii="Tahoma" w:hAnsi="Tahoma" w:cs="Tahoma"/>
          <w:sz w:val="20"/>
          <w:szCs w:val="20"/>
        </w:rPr>
      </w:pPr>
      <w:r w:rsidRPr="00994CB0">
        <w:rPr>
          <w:rFonts w:ascii="Tahoma" w:hAnsi="Tahoma" w:cs="Tahoma"/>
          <w:sz w:val="20"/>
        </w:rPr>
        <w:t xml:space="preserve">V sestavi strehe naj se predvidi enostaven sistem </w:t>
      </w:r>
      <w:proofErr w:type="spellStart"/>
      <w:r w:rsidRPr="00994CB0">
        <w:rPr>
          <w:rFonts w:ascii="Tahoma" w:hAnsi="Tahoma" w:cs="Tahoma"/>
          <w:sz w:val="20"/>
        </w:rPr>
        <w:t>senzorike</w:t>
      </w:r>
      <w:proofErr w:type="spellEnd"/>
      <w:r w:rsidRPr="00994CB0">
        <w:rPr>
          <w:rFonts w:ascii="Tahoma" w:hAnsi="Tahoma" w:cs="Tahoma"/>
          <w:sz w:val="20"/>
        </w:rPr>
        <w:t xml:space="preserve"> zamakanja strehe z metodo nizkonapetostne senzorske zaznave puščanja in impedančne senzorske zaznave puščanja z merjenjem vlage (vgrajeni </w:t>
      </w:r>
      <w:r w:rsidRPr="00994CB0">
        <w:rPr>
          <w:rFonts w:ascii="Tahoma" w:hAnsi="Tahoma" w:cs="Tahoma"/>
          <w:sz w:val="20"/>
          <w:szCs w:val="20"/>
        </w:rPr>
        <w:t xml:space="preserve">senzorji zaznavanja vlage, </w:t>
      </w:r>
      <w:proofErr w:type="spellStart"/>
      <w:r w:rsidRPr="00994CB0">
        <w:rPr>
          <w:rFonts w:ascii="Tahoma" w:hAnsi="Tahoma" w:cs="Tahoma"/>
          <w:sz w:val="20"/>
          <w:szCs w:val="20"/>
        </w:rPr>
        <w:t>elektroprevodni</w:t>
      </w:r>
      <w:proofErr w:type="spellEnd"/>
      <w:r w:rsidRPr="00994CB0">
        <w:rPr>
          <w:rFonts w:ascii="Tahoma" w:hAnsi="Tahoma" w:cs="Tahoma"/>
          <w:sz w:val="20"/>
          <w:szCs w:val="20"/>
        </w:rPr>
        <w:t xml:space="preserve"> filc in priklopi nanj)</w:t>
      </w:r>
      <w:r w:rsidR="004E6120" w:rsidRPr="00994CB0">
        <w:rPr>
          <w:rFonts w:ascii="Tahoma" w:hAnsi="Tahoma" w:cs="Tahoma"/>
          <w:sz w:val="20"/>
          <w:szCs w:val="20"/>
        </w:rPr>
        <w:t>.</w:t>
      </w:r>
    </w:p>
    <w:p w14:paraId="4FF51278" w14:textId="02941A0E" w:rsidR="00E53C48" w:rsidRPr="00994CB0" w:rsidRDefault="00994CB0">
      <w:pPr>
        <w:jc w:val="both"/>
        <w:rPr>
          <w:rFonts w:ascii="Tahoma" w:hAnsi="Tahoma" w:cs="Tahoma"/>
          <w:sz w:val="20"/>
          <w:szCs w:val="20"/>
        </w:rPr>
      </w:pPr>
      <w:r w:rsidRPr="00994CB0">
        <w:rPr>
          <w:rFonts w:ascii="Tahoma" w:hAnsi="Tahoma" w:cs="Tahoma"/>
          <w:sz w:val="20"/>
          <w:szCs w:val="20"/>
        </w:rPr>
        <w:t>Obrnjene</w:t>
      </w:r>
      <w:r>
        <w:rPr>
          <w:rFonts w:ascii="Tahoma" w:hAnsi="Tahoma" w:cs="Tahoma"/>
          <w:sz w:val="20"/>
          <w:szCs w:val="20"/>
        </w:rPr>
        <w:t xml:space="preserve"> ravne</w:t>
      </w:r>
      <w:r w:rsidR="00E53C48" w:rsidRPr="00994CB0">
        <w:rPr>
          <w:rFonts w:ascii="Tahoma" w:hAnsi="Tahoma" w:cs="Tahoma"/>
          <w:sz w:val="20"/>
          <w:szCs w:val="20"/>
        </w:rPr>
        <w:t xml:space="preserve"> strehe niso zaželene. V primeru, da je zaradi značilnosti projekta obrnjena streha potrebna, je pri zasnovi potrebno upoštevati tudi Smernice za načrtovanje obrnjenih streh (ÖNORM B 6253).</w:t>
      </w:r>
    </w:p>
    <w:p w14:paraId="0D9302B0" w14:textId="0A833BE7" w:rsidR="00E53C48" w:rsidRPr="00994CB0" w:rsidRDefault="00E53C48">
      <w:pPr>
        <w:spacing w:after="0"/>
        <w:jc w:val="both"/>
        <w:rPr>
          <w:rFonts w:ascii="Tahoma" w:hAnsi="Tahoma" w:cs="Tahoma"/>
          <w:b/>
          <w:sz w:val="20"/>
          <w:szCs w:val="20"/>
        </w:rPr>
      </w:pPr>
      <w:r w:rsidRPr="00994CB0">
        <w:rPr>
          <w:rFonts w:ascii="Tahoma" w:hAnsi="Tahoma" w:cs="Tahoma"/>
          <w:b/>
          <w:sz w:val="20"/>
          <w:szCs w:val="20"/>
        </w:rPr>
        <w:t xml:space="preserve">Atike </w:t>
      </w:r>
    </w:p>
    <w:p w14:paraId="1C5993BA" w14:textId="25FD7360" w:rsidR="00E53C48" w:rsidRPr="00994CB0" w:rsidRDefault="00E53C48" w:rsidP="00A55AF1">
      <w:pPr>
        <w:shd w:val="clear" w:color="auto" w:fill="FFFFFF"/>
        <w:spacing w:after="0" w:line="240" w:lineRule="auto"/>
        <w:jc w:val="both"/>
        <w:textAlignment w:val="baseline"/>
        <w:rPr>
          <w:rFonts w:ascii="Tahoma" w:hAnsi="Tahoma" w:cs="Tahoma"/>
          <w:color w:val="000000"/>
          <w:sz w:val="20"/>
          <w:szCs w:val="20"/>
          <w:lang w:eastAsia="sl-SI"/>
        </w:rPr>
      </w:pPr>
      <w:bookmarkStart w:id="43" w:name="_Hlk158793118"/>
      <w:r w:rsidRPr="00994CB0">
        <w:rPr>
          <w:rFonts w:ascii="Tahoma" w:hAnsi="Tahoma" w:cs="Tahoma"/>
          <w:color w:val="000000"/>
          <w:sz w:val="20"/>
          <w:szCs w:val="20"/>
          <w:lang w:eastAsia="sl-SI"/>
        </w:rPr>
        <w:t>Zunanji krak pokrovov ali robnih profilov naj prekriva zgornji rob ometa ali obloge, in sicer pri višinah stavb</w:t>
      </w:r>
      <w:r w:rsidR="00FE5CCA" w:rsidRPr="00994CB0">
        <w:rPr>
          <w:rFonts w:ascii="Tahoma" w:hAnsi="Tahoma" w:cs="Tahoma"/>
          <w:color w:val="000000"/>
          <w:sz w:val="20"/>
          <w:szCs w:val="20"/>
          <w:lang w:eastAsia="sl-SI"/>
        </w:rPr>
        <w:t xml:space="preserve"> </w:t>
      </w:r>
      <w:r w:rsidRPr="00994CB0">
        <w:rPr>
          <w:rFonts w:ascii="Tahoma" w:hAnsi="Tahoma" w:cs="Tahoma"/>
          <w:color w:val="000000"/>
          <w:sz w:val="20"/>
          <w:szCs w:val="20"/>
          <w:lang w:eastAsia="sl-SI"/>
        </w:rPr>
        <w:t>do 8 m za najmanj 50 mm</w:t>
      </w:r>
      <w:r w:rsidR="00FE5CCA" w:rsidRPr="00994CB0">
        <w:rPr>
          <w:rFonts w:ascii="Tahoma" w:hAnsi="Tahoma" w:cs="Tahoma"/>
          <w:color w:val="000000"/>
          <w:sz w:val="20"/>
          <w:szCs w:val="20"/>
          <w:lang w:eastAsia="sl-SI"/>
        </w:rPr>
        <w:t xml:space="preserve">, </w:t>
      </w:r>
      <w:r w:rsidRPr="00994CB0">
        <w:rPr>
          <w:rFonts w:ascii="Tahoma" w:hAnsi="Tahoma" w:cs="Tahoma"/>
          <w:color w:val="000000"/>
          <w:sz w:val="20"/>
          <w:szCs w:val="20"/>
          <w:lang w:eastAsia="sl-SI"/>
        </w:rPr>
        <w:t xml:space="preserve">nad 8 </w:t>
      </w:r>
      <w:r w:rsidR="00FE5CCA" w:rsidRPr="00994CB0">
        <w:rPr>
          <w:rFonts w:ascii="Tahoma" w:hAnsi="Tahoma" w:cs="Tahoma"/>
          <w:color w:val="000000"/>
          <w:sz w:val="20"/>
          <w:szCs w:val="20"/>
          <w:lang w:eastAsia="sl-SI"/>
        </w:rPr>
        <w:t xml:space="preserve">in </w:t>
      </w:r>
      <w:r w:rsidRPr="00994CB0">
        <w:rPr>
          <w:rFonts w:ascii="Tahoma" w:hAnsi="Tahoma" w:cs="Tahoma"/>
          <w:color w:val="000000"/>
          <w:sz w:val="20"/>
          <w:szCs w:val="20"/>
          <w:lang w:eastAsia="sl-SI"/>
        </w:rPr>
        <w:t>do 20 m za najmanj 80 mm in</w:t>
      </w:r>
      <w:r w:rsidR="00FE5CCA" w:rsidRPr="00994CB0">
        <w:rPr>
          <w:rFonts w:ascii="Tahoma" w:hAnsi="Tahoma" w:cs="Tahoma"/>
          <w:color w:val="000000"/>
          <w:sz w:val="20"/>
          <w:szCs w:val="20"/>
          <w:lang w:eastAsia="sl-SI"/>
        </w:rPr>
        <w:t xml:space="preserve"> </w:t>
      </w:r>
      <w:r w:rsidRPr="00994CB0">
        <w:rPr>
          <w:rFonts w:ascii="Tahoma" w:hAnsi="Tahoma" w:cs="Tahoma"/>
          <w:color w:val="000000"/>
          <w:sz w:val="20"/>
          <w:szCs w:val="20"/>
          <w:lang w:eastAsia="sl-SI"/>
        </w:rPr>
        <w:t>nad 20 m za najmanj 100 mm.</w:t>
      </w:r>
    </w:p>
    <w:p w14:paraId="56FB5D79" w14:textId="77777777" w:rsidR="00FE5CCA" w:rsidRPr="00994CB0" w:rsidRDefault="00FE5CCA" w:rsidP="00A55AF1">
      <w:pPr>
        <w:shd w:val="clear" w:color="auto" w:fill="FFFFFF"/>
        <w:spacing w:after="0" w:line="240" w:lineRule="auto"/>
        <w:jc w:val="both"/>
        <w:textAlignment w:val="baseline"/>
        <w:rPr>
          <w:rFonts w:ascii="Tahoma" w:hAnsi="Tahoma" w:cs="Tahoma"/>
          <w:color w:val="000000"/>
          <w:sz w:val="20"/>
          <w:szCs w:val="20"/>
          <w:lang w:eastAsia="sl-SI"/>
        </w:rPr>
      </w:pPr>
    </w:p>
    <w:p w14:paraId="33851206" w14:textId="0D72AB02" w:rsidR="00E53C48" w:rsidRPr="00994CB0" w:rsidRDefault="00E53C48">
      <w:pPr>
        <w:shd w:val="clear" w:color="auto" w:fill="FFFFFF"/>
        <w:spacing w:after="0" w:line="240" w:lineRule="auto"/>
        <w:jc w:val="both"/>
        <w:textAlignment w:val="baseline"/>
        <w:rPr>
          <w:rFonts w:ascii="Tahoma" w:hAnsi="Tahoma" w:cs="Tahoma"/>
          <w:color w:val="000000"/>
          <w:sz w:val="20"/>
          <w:szCs w:val="20"/>
          <w:lang w:eastAsia="sl-SI"/>
        </w:rPr>
      </w:pPr>
      <w:r w:rsidRPr="00994CB0">
        <w:rPr>
          <w:rFonts w:ascii="Tahoma" w:hAnsi="Tahoma" w:cs="Tahoma"/>
          <w:color w:val="000000"/>
          <w:sz w:val="20"/>
          <w:szCs w:val="20"/>
          <w:lang w:eastAsia="sl-SI"/>
        </w:rPr>
        <w:t xml:space="preserve">Previs pokrovov ali robnih profilov mora imeti </w:t>
      </w:r>
      <w:proofErr w:type="spellStart"/>
      <w:r w:rsidRPr="00994CB0">
        <w:rPr>
          <w:rFonts w:ascii="Tahoma" w:hAnsi="Tahoma" w:cs="Tahoma"/>
          <w:color w:val="000000"/>
          <w:sz w:val="20"/>
          <w:szCs w:val="20"/>
          <w:lang w:eastAsia="sl-SI"/>
        </w:rPr>
        <w:t>odkapni</w:t>
      </w:r>
      <w:proofErr w:type="spellEnd"/>
      <w:r w:rsidRPr="00994CB0">
        <w:rPr>
          <w:rFonts w:ascii="Tahoma" w:hAnsi="Tahoma" w:cs="Tahoma"/>
          <w:color w:val="000000"/>
          <w:sz w:val="20"/>
          <w:szCs w:val="20"/>
          <w:lang w:eastAsia="sl-SI"/>
        </w:rPr>
        <w:t xml:space="preserve"> rob v oddaljenosti </w:t>
      </w:r>
      <w:r w:rsidR="002037F3" w:rsidRPr="00994CB0">
        <w:rPr>
          <w:rFonts w:ascii="Tahoma" w:hAnsi="Tahoma" w:cs="Tahoma"/>
          <w:color w:val="000000"/>
          <w:sz w:val="20"/>
          <w:szCs w:val="20"/>
          <w:lang w:eastAsia="sl-SI"/>
        </w:rPr>
        <w:t xml:space="preserve">najmanj 40 mm </w:t>
      </w:r>
      <w:r w:rsidRPr="00994CB0">
        <w:rPr>
          <w:rFonts w:ascii="Tahoma" w:hAnsi="Tahoma" w:cs="Tahoma"/>
          <w:color w:val="000000"/>
          <w:sz w:val="20"/>
          <w:szCs w:val="20"/>
          <w:lang w:eastAsia="sl-SI"/>
        </w:rPr>
        <w:t>od gradbenih delov</w:t>
      </w:r>
      <w:r w:rsidR="00D64931" w:rsidRPr="00994CB0">
        <w:rPr>
          <w:rFonts w:ascii="Tahoma" w:hAnsi="Tahoma" w:cs="Tahoma"/>
          <w:color w:val="000000"/>
          <w:sz w:val="20"/>
          <w:szCs w:val="20"/>
          <w:lang w:eastAsia="sl-SI"/>
        </w:rPr>
        <w:t>,</w:t>
      </w:r>
      <w:r w:rsidRPr="00994CB0">
        <w:rPr>
          <w:rFonts w:ascii="Tahoma" w:hAnsi="Tahoma" w:cs="Tahoma"/>
          <w:color w:val="000000"/>
          <w:sz w:val="20"/>
          <w:szCs w:val="20"/>
          <w:lang w:eastAsia="sl-SI"/>
        </w:rPr>
        <w:t xml:space="preserve"> ki jih je treba zaščitit</w:t>
      </w:r>
      <w:r w:rsidR="002037F3" w:rsidRPr="00994CB0">
        <w:rPr>
          <w:rFonts w:ascii="Tahoma" w:hAnsi="Tahoma" w:cs="Tahoma"/>
          <w:color w:val="000000"/>
          <w:sz w:val="20"/>
          <w:szCs w:val="20"/>
          <w:lang w:eastAsia="sl-SI"/>
        </w:rPr>
        <w:t>i (npr. zaključni sloj</w:t>
      </w:r>
      <w:r w:rsidR="00D64931" w:rsidRPr="00994CB0">
        <w:rPr>
          <w:rFonts w:ascii="Tahoma" w:hAnsi="Tahoma" w:cs="Tahoma"/>
          <w:color w:val="000000"/>
          <w:sz w:val="20"/>
          <w:szCs w:val="20"/>
          <w:lang w:eastAsia="sl-SI"/>
        </w:rPr>
        <w:t>).</w:t>
      </w:r>
    </w:p>
    <w:p w14:paraId="482322FF" w14:textId="30F9BACE" w:rsidR="00A55AF1" w:rsidRPr="00994CB0" w:rsidRDefault="00A55AF1" w:rsidP="00A55AF1">
      <w:pPr>
        <w:shd w:val="clear" w:color="auto" w:fill="FFFFFF"/>
        <w:spacing w:after="0" w:line="240" w:lineRule="auto"/>
        <w:jc w:val="both"/>
        <w:textAlignment w:val="baseline"/>
        <w:rPr>
          <w:rFonts w:ascii="Tahoma" w:hAnsi="Tahoma" w:cs="Tahoma"/>
          <w:color w:val="000000"/>
          <w:sz w:val="20"/>
          <w:szCs w:val="20"/>
          <w:lang w:eastAsia="sl-SI"/>
        </w:rPr>
      </w:pPr>
    </w:p>
    <w:p w14:paraId="77804CD8" w14:textId="3EFC350C" w:rsidR="00A55AF1" w:rsidRPr="00994CB0" w:rsidRDefault="00A55AF1" w:rsidP="00A55AF1">
      <w:pPr>
        <w:shd w:val="clear" w:color="auto" w:fill="FFFFFF"/>
        <w:spacing w:after="0" w:line="240" w:lineRule="auto"/>
        <w:jc w:val="both"/>
        <w:textAlignment w:val="baseline"/>
        <w:rPr>
          <w:rFonts w:ascii="Tahoma" w:hAnsi="Tahoma" w:cs="Tahoma"/>
          <w:i/>
          <w:color w:val="000000"/>
          <w:sz w:val="20"/>
          <w:szCs w:val="20"/>
          <w:lang w:eastAsia="sl-SI"/>
        </w:rPr>
      </w:pPr>
      <w:r w:rsidRPr="00994CB0">
        <w:rPr>
          <w:rFonts w:ascii="Tahoma" w:hAnsi="Tahoma" w:cs="Tahoma"/>
          <w:color w:val="000000"/>
          <w:sz w:val="20"/>
          <w:szCs w:val="20"/>
          <w:lang w:eastAsia="sl-SI"/>
        </w:rPr>
        <w:t xml:space="preserve">Shematski prikaz zahtev je del priloge Navodila za projektiranje*. </w:t>
      </w:r>
      <w:r w:rsidRPr="00994CB0">
        <w:rPr>
          <w:rFonts w:ascii="Tahoma" w:hAnsi="Tahoma" w:cs="Tahoma"/>
          <w:i/>
          <w:color w:val="000000"/>
          <w:sz w:val="20"/>
          <w:szCs w:val="20"/>
          <w:lang w:eastAsia="sl-SI"/>
        </w:rPr>
        <w:t>(* dokument je v pripravi)</w:t>
      </w:r>
    </w:p>
    <w:bookmarkEnd w:id="43"/>
    <w:p w14:paraId="054B52EB" w14:textId="77777777" w:rsidR="00E53C48" w:rsidRPr="00994CB0" w:rsidRDefault="00E53C48" w:rsidP="00FE5CCA">
      <w:pPr>
        <w:shd w:val="clear" w:color="auto" w:fill="FFFFFF"/>
        <w:spacing w:after="0" w:line="240" w:lineRule="auto"/>
        <w:textAlignment w:val="baseline"/>
        <w:rPr>
          <w:rFonts w:ascii="Tahoma" w:hAnsi="Tahoma" w:cs="Tahoma"/>
          <w:color w:val="000000"/>
          <w:sz w:val="20"/>
          <w:szCs w:val="20"/>
          <w:lang w:eastAsia="sl-SI"/>
        </w:rPr>
      </w:pPr>
    </w:p>
    <w:p w14:paraId="2B56CAB9" w14:textId="18937854" w:rsidR="00CC1D7D" w:rsidRPr="00994CB0" w:rsidRDefault="00CC1D7D" w:rsidP="00613AA3">
      <w:pPr>
        <w:spacing w:after="0"/>
        <w:jc w:val="both"/>
        <w:rPr>
          <w:rFonts w:ascii="Tahoma" w:hAnsi="Tahoma" w:cs="Tahoma"/>
          <w:b/>
          <w:sz w:val="20"/>
        </w:rPr>
      </w:pPr>
      <w:r w:rsidRPr="00994CB0">
        <w:rPr>
          <w:rFonts w:ascii="Tahoma" w:hAnsi="Tahoma" w:cs="Tahoma"/>
          <w:b/>
          <w:sz w:val="20"/>
        </w:rPr>
        <w:t>Poševne strehe</w:t>
      </w:r>
    </w:p>
    <w:p w14:paraId="3BABD354" w14:textId="53A6B133" w:rsidR="00980B57" w:rsidRPr="00994CB0" w:rsidRDefault="005472B3" w:rsidP="008539D5">
      <w:pPr>
        <w:jc w:val="both"/>
        <w:rPr>
          <w:rFonts w:ascii="Tahoma" w:hAnsi="Tahoma" w:cs="Tahoma"/>
          <w:sz w:val="20"/>
        </w:rPr>
      </w:pPr>
      <w:r w:rsidRPr="00994CB0">
        <w:rPr>
          <w:rFonts w:ascii="Tahoma" w:hAnsi="Tahoma" w:cs="Tahoma"/>
          <w:sz w:val="20"/>
        </w:rPr>
        <w:t xml:space="preserve">Naklon poševnih streh </w:t>
      </w:r>
      <w:r w:rsidR="00742EB8" w:rsidRPr="00994CB0">
        <w:rPr>
          <w:rFonts w:ascii="Tahoma" w:hAnsi="Tahoma" w:cs="Tahoma"/>
          <w:sz w:val="20"/>
        </w:rPr>
        <w:t>j</w:t>
      </w:r>
      <w:r w:rsidRPr="00994CB0">
        <w:rPr>
          <w:rFonts w:ascii="Tahoma" w:hAnsi="Tahoma" w:cs="Tahoma"/>
          <w:sz w:val="20"/>
        </w:rPr>
        <w:t xml:space="preserve">e običajno pogojen z zahtevami </w:t>
      </w:r>
      <w:r w:rsidR="009B25A4" w:rsidRPr="00994CB0">
        <w:rPr>
          <w:rFonts w:ascii="Tahoma" w:hAnsi="Tahoma" w:cs="Tahoma"/>
          <w:sz w:val="20"/>
        </w:rPr>
        <w:t xml:space="preserve">prostorskega </w:t>
      </w:r>
      <w:r w:rsidRPr="00994CB0">
        <w:rPr>
          <w:rFonts w:ascii="Tahoma" w:hAnsi="Tahoma" w:cs="Tahoma"/>
          <w:sz w:val="20"/>
        </w:rPr>
        <w:t>akta. Finalna kritina je pogojena z naklonom</w:t>
      </w:r>
      <w:r w:rsidR="00CF4BEC" w:rsidRPr="00994CB0">
        <w:rPr>
          <w:rFonts w:ascii="Tahoma" w:hAnsi="Tahoma" w:cs="Tahoma"/>
          <w:sz w:val="20"/>
        </w:rPr>
        <w:t>, lokacijo in oblikovanjem</w:t>
      </w:r>
      <w:r w:rsidRPr="00994CB0">
        <w:rPr>
          <w:rFonts w:ascii="Tahoma" w:hAnsi="Tahoma" w:cs="Tahoma"/>
          <w:sz w:val="20"/>
        </w:rPr>
        <w:t>.</w:t>
      </w:r>
      <w:r w:rsidR="00CF4BEC" w:rsidRPr="00994CB0">
        <w:rPr>
          <w:rFonts w:ascii="Tahoma" w:hAnsi="Tahoma" w:cs="Tahoma"/>
          <w:sz w:val="20"/>
        </w:rPr>
        <w:t xml:space="preserve"> Priporoča se uporabo opečnih strešnikov</w:t>
      </w:r>
      <w:r w:rsidR="00266EFA" w:rsidRPr="00994CB0">
        <w:rPr>
          <w:rFonts w:ascii="Tahoma" w:hAnsi="Tahoma" w:cs="Tahoma"/>
          <w:sz w:val="20"/>
        </w:rPr>
        <w:t xml:space="preserve">. Garancija finalne kritine mora biti </w:t>
      </w:r>
      <w:r w:rsidR="00CF4BEC" w:rsidRPr="00994CB0">
        <w:rPr>
          <w:rFonts w:ascii="Tahoma" w:hAnsi="Tahoma" w:cs="Tahoma"/>
          <w:sz w:val="20"/>
        </w:rPr>
        <w:t>minimalno 30 let</w:t>
      </w:r>
      <w:r w:rsidR="00266EFA" w:rsidRPr="00994CB0">
        <w:rPr>
          <w:rFonts w:ascii="Tahoma" w:hAnsi="Tahoma" w:cs="Tahoma"/>
          <w:sz w:val="20"/>
        </w:rPr>
        <w:t>.</w:t>
      </w:r>
      <w:r w:rsidR="00CF4BEC" w:rsidRPr="00994CB0">
        <w:rPr>
          <w:rFonts w:ascii="Tahoma" w:hAnsi="Tahoma" w:cs="Tahoma"/>
          <w:sz w:val="20"/>
        </w:rPr>
        <w:t xml:space="preserve"> </w:t>
      </w:r>
      <w:r w:rsidR="00980B57" w:rsidRPr="00994CB0">
        <w:rPr>
          <w:rFonts w:ascii="Tahoma" w:hAnsi="Tahoma" w:cs="Tahoma"/>
          <w:sz w:val="20"/>
        </w:rPr>
        <w:t>Kritine</w:t>
      </w:r>
      <w:r w:rsidR="00CF4BEC" w:rsidRPr="00994CB0">
        <w:rPr>
          <w:rFonts w:ascii="Tahoma" w:hAnsi="Tahoma" w:cs="Tahoma"/>
          <w:sz w:val="20"/>
        </w:rPr>
        <w:t xml:space="preserve"> na osnovi bitumna (</w:t>
      </w:r>
      <w:proofErr w:type="spellStart"/>
      <w:r w:rsidR="00CF4BEC" w:rsidRPr="00994CB0">
        <w:rPr>
          <w:rFonts w:ascii="Tahoma" w:hAnsi="Tahoma" w:cs="Tahoma"/>
          <w:sz w:val="20"/>
        </w:rPr>
        <w:t>tegola</w:t>
      </w:r>
      <w:proofErr w:type="spellEnd"/>
      <w:r w:rsidR="00CF4BEC" w:rsidRPr="00994CB0">
        <w:rPr>
          <w:rFonts w:ascii="Tahoma" w:hAnsi="Tahoma" w:cs="Tahoma"/>
          <w:sz w:val="20"/>
        </w:rPr>
        <w:t>)</w:t>
      </w:r>
      <w:r w:rsidR="00980B57" w:rsidRPr="00994CB0">
        <w:rPr>
          <w:rFonts w:ascii="Tahoma" w:hAnsi="Tahoma" w:cs="Tahoma"/>
          <w:sz w:val="20"/>
        </w:rPr>
        <w:t xml:space="preserve"> niso primerne. Kritine iz </w:t>
      </w:r>
      <w:r w:rsidR="00742EB8" w:rsidRPr="00994CB0">
        <w:rPr>
          <w:rFonts w:ascii="Tahoma" w:hAnsi="Tahoma" w:cs="Tahoma"/>
          <w:sz w:val="20"/>
        </w:rPr>
        <w:t xml:space="preserve">jeklene pocinkane </w:t>
      </w:r>
      <w:r w:rsidR="00980B57" w:rsidRPr="00994CB0">
        <w:rPr>
          <w:rFonts w:ascii="Tahoma" w:hAnsi="Tahoma" w:cs="Tahoma"/>
          <w:sz w:val="20"/>
        </w:rPr>
        <w:t xml:space="preserve">pločevine </w:t>
      </w:r>
      <w:r w:rsidR="00742EB8" w:rsidRPr="00994CB0">
        <w:rPr>
          <w:rFonts w:ascii="Tahoma" w:hAnsi="Tahoma" w:cs="Tahoma"/>
          <w:sz w:val="20"/>
        </w:rPr>
        <w:t xml:space="preserve">niso dopustne. Prav tako niso primerne pločevinaste kritine </w:t>
      </w:r>
      <w:r w:rsidR="00980B57" w:rsidRPr="00994CB0">
        <w:rPr>
          <w:rFonts w:ascii="Tahoma" w:hAnsi="Tahoma" w:cs="Tahoma"/>
          <w:sz w:val="20"/>
        </w:rPr>
        <w:t>debeline manj kot 0,</w:t>
      </w:r>
      <w:r w:rsidR="00742EB8" w:rsidRPr="00994CB0">
        <w:rPr>
          <w:rFonts w:ascii="Tahoma" w:hAnsi="Tahoma" w:cs="Tahoma"/>
          <w:sz w:val="20"/>
        </w:rPr>
        <w:t>7</w:t>
      </w:r>
      <w:r w:rsidR="00980B57" w:rsidRPr="00994CB0">
        <w:rPr>
          <w:rFonts w:ascii="Tahoma" w:hAnsi="Tahoma" w:cs="Tahoma"/>
          <w:sz w:val="20"/>
        </w:rPr>
        <w:t xml:space="preserve"> mm (pločevinaste kritine z odtisi, valovi,…). Za konstrukcijo ostrešja se priporoča uporabo dolžinsko </w:t>
      </w:r>
      <w:r w:rsidR="009B25A4" w:rsidRPr="00994CB0">
        <w:rPr>
          <w:rFonts w:ascii="Tahoma" w:hAnsi="Tahoma" w:cs="Tahoma"/>
          <w:sz w:val="20"/>
        </w:rPr>
        <w:t xml:space="preserve">spojenega </w:t>
      </w:r>
      <w:r w:rsidR="00980B57" w:rsidRPr="00994CB0">
        <w:rPr>
          <w:rFonts w:ascii="Tahoma" w:hAnsi="Tahoma" w:cs="Tahoma"/>
          <w:sz w:val="20"/>
        </w:rPr>
        <w:t>in lepljenega lesa, pred</w:t>
      </w:r>
      <w:r w:rsidR="00742EB8" w:rsidRPr="00994CB0">
        <w:rPr>
          <w:rFonts w:ascii="Tahoma" w:hAnsi="Tahoma" w:cs="Tahoma"/>
          <w:sz w:val="20"/>
        </w:rPr>
        <w:t xml:space="preserve"> o</w:t>
      </w:r>
      <w:r w:rsidR="00980B57" w:rsidRPr="00994CB0">
        <w:rPr>
          <w:rFonts w:ascii="Tahoma" w:hAnsi="Tahoma" w:cs="Tahoma"/>
          <w:sz w:val="20"/>
        </w:rPr>
        <w:t>strešjem</w:t>
      </w:r>
      <w:r w:rsidR="00742EB8" w:rsidRPr="00994CB0">
        <w:rPr>
          <w:rFonts w:ascii="Tahoma" w:hAnsi="Tahoma" w:cs="Tahoma"/>
          <w:sz w:val="20"/>
        </w:rPr>
        <w:t xml:space="preserve"> iz masivnega lesa. </w:t>
      </w:r>
    </w:p>
    <w:p w14:paraId="49D7193A" w14:textId="097874F6" w:rsidR="005472B3" w:rsidRPr="00994CB0" w:rsidRDefault="00CF4BEC" w:rsidP="008539D5">
      <w:pPr>
        <w:jc w:val="both"/>
        <w:rPr>
          <w:rFonts w:ascii="Tahoma" w:hAnsi="Tahoma" w:cs="Tahoma"/>
          <w:sz w:val="20"/>
        </w:rPr>
      </w:pPr>
      <w:r w:rsidRPr="00994CB0">
        <w:rPr>
          <w:rFonts w:ascii="Tahoma" w:hAnsi="Tahoma" w:cs="Tahoma"/>
          <w:sz w:val="20"/>
        </w:rPr>
        <w:t xml:space="preserve">Poševna streha mora imeti prezračevalni sloj z zajemom zraka pri kapu in odvodom zraka v slemenu. Vse prezračevalne odprtine je potrebno zaščiti s kovinsko mrežo, ki preprečuje dostop živalim. Stavbe s poševno streho naj imajo napušč, ki onemogoča močenje fasade. Odvodnjavanje poševnih streh se izvede z zunanjim žlebom in vidnimi vertikalnimi odtoki, vodenje meteornih odvodnikov v izolacijskem sloju fasade ni dopustno. </w:t>
      </w:r>
      <w:r w:rsidR="00F12E6E" w:rsidRPr="00994CB0">
        <w:rPr>
          <w:rFonts w:ascii="Tahoma" w:hAnsi="Tahoma" w:cs="Tahoma"/>
          <w:sz w:val="20"/>
        </w:rPr>
        <w:t xml:space="preserve">Projektiranje vertikalnih vodov naj sledi zahtevam iz standarda DIN EN 12056 in DIN EN 752. </w:t>
      </w:r>
      <w:r w:rsidRPr="00994CB0">
        <w:rPr>
          <w:rFonts w:ascii="Tahoma" w:hAnsi="Tahoma" w:cs="Tahoma"/>
          <w:sz w:val="20"/>
        </w:rPr>
        <w:t>Izvedba strešnih prebojev, frčad se izvede s kleparskimi zaključki. Vse rešitve prebojev morajo biti detajlno obdelane.</w:t>
      </w:r>
      <w:r w:rsidR="00742EB8" w:rsidRPr="00994CB0">
        <w:rPr>
          <w:rFonts w:ascii="Tahoma" w:hAnsi="Tahoma" w:cs="Tahoma"/>
          <w:sz w:val="20"/>
        </w:rPr>
        <w:t xml:space="preserve"> V primeru vgradnje strešnih oken se le-te vgradi s sistemsko odobrenim</w:t>
      </w:r>
      <w:r w:rsidR="00F77C4D" w:rsidRPr="00994CB0">
        <w:rPr>
          <w:rFonts w:ascii="Tahoma" w:hAnsi="Tahoma" w:cs="Tahoma"/>
          <w:sz w:val="20"/>
        </w:rPr>
        <w:t>i</w:t>
      </w:r>
      <w:r w:rsidR="00742EB8" w:rsidRPr="00994CB0">
        <w:rPr>
          <w:rFonts w:ascii="Tahoma" w:hAnsi="Tahoma" w:cs="Tahoma"/>
          <w:sz w:val="20"/>
        </w:rPr>
        <w:t xml:space="preserve"> elementi proizvajalca. </w:t>
      </w:r>
    </w:p>
    <w:p w14:paraId="5BEFAC7F" w14:textId="4D5EB6DE" w:rsidR="00360880" w:rsidRPr="00994CB0" w:rsidRDefault="005472B3" w:rsidP="008539D5">
      <w:pPr>
        <w:jc w:val="both"/>
        <w:rPr>
          <w:rFonts w:ascii="Tahoma" w:hAnsi="Tahoma" w:cs="Tahoma"/>
          <w:sz w:val="20"/>
        </w:rPr>
      </w:pPr>
      <w:r w:rsidRPr="00994CB0">
        <w:rPr>
          <w:rFonts w:ascii="Tahoma" w:hAnsi="Tahoma" w:cs="Tahoma"/>
          <w:sz w:val="20"/>
        </w:rPr>
        <w:t>Poševne streh</w:t>
      </w:r>
      <w:r w:rsidR="00EA73CD" w:rsidRPr="00994CB0">
        <w:rPr>
          <w:rFonts w:ascii="Tahoma" w:hAnsi="Tahoma" w:cs="Tahoma"/>
          <w:sz w:val="20"/>
        </w:rPr>
        <w:t>e</w:t>
      </w:r>
      <w:r w:rsidRPr="00994CB0">
        <w:rPr>
          <w:rFonts w:ascii="Tahoma" w:hAnsi="Tahoma" w:cs="Tahoma"/>
          <w:sz w:val="20"/>
        </w:rPr>
        <w:t xml:space="preserve"> morajo biti glede na vremenske pogoje opremljene s snegolovi</w:t>
      </w:r>
      <w:r w:rsidR="00742EB8" w:rsidRPr="00994CB0">
        <w:rPr>
          <w:rFonts w:ascii="Tahoma" w:hAnsi="Tahoma" w:cs="Tahoma"/>
          <w:sz w:val="20"/>
        </w:rPr>
        <w:t xml:space="preserve"> in ogrevanjem žlebov</w:t>
      </w:r>
      <w:r w:rsidR="009F28CD" w:rsidRPr="00994CB0">
        <w:rPr>
          <w:rFonts w:ascii="Tahoma" w:hAnsi="Tahoma" w:cs="Tahoma"/>
          <w:sz w:val="20"/>
        </w:rPr>
        <w:t>.</w:t>
      </w:r>
    </w:p>
    <w:p w14:paraId="5C82A4D2" w14:textId="4D2AD58E" w:rsidR="00CB352B" w:rsidRPr="00994CB0" w:rsidRDefault="00CB352B" w:rsidP="008539D5">
      <w:pPr>
        <w:jc w:val="both"/>
        <w:rPr>
          <w:rFonts w:ascii="Tahoma" w:hAnsi="Tahoma" w:cs="Tahoma"/>
          <w:sz w:val="20"/>
        </w:rPr>
      </w:pPr>
      <w:r w:rsidRPr="00994CB0">
        <w:rPr>
          <w:rFonts w:ascii="Tahoma" w:hAnsi="Tahoma" w:cs="Tahoma"/>
          <w:sz w:val="20"/>
        </w:rPr>
        <w:t>Strešna okna</w:t>
      </w:r>
      <w:r w:rsidR="00F12E6E" w:rsidRPr="00994CB0">
        <w:rPr>
          <w:rFonts w:ascii="Tahoma" w:hAnsi="Tahoma" w:cs="Tahoma"/>
          <w:sz w:val="20"/>
        </w:rPr>
        <w:t xml:space="preserve"> se montirajo le v primeru, da na drug način ni mogoče zagotoviti dovolj naravne svetlobe. Lega strešnega okna mora omogočati enostavno odpiranje, preprečeni pa morajo biti padci. Strešnih oken ni dopustno montirati v stiku kapu in </w:t>
      </w:r>
      <w:proofErr w:type="spellStart"/>
      <w:r w:rsidR="00F12E6E" w:rsidRPr="00994CB0">
        <w:rPr>
          <w:rFonts w:ascii="Tahoma" w:hAnsi="Tahoma" w:cs="Tahoma"/>
          <w:sz w:val="20"/>
        </w:rPr>
        <w:t>kolenčega</w:t>
      </w:r>
      <w:proofErr w:type="spellEnd"/>
      <w:r w:rsidR="00F12E6E" w:rsidRPr="00994CB0">
        <w:rPr>
          <w:rFonts w:ascii="Tahoma" w:hAnsi="Tahoma" w:cs="Tahoma"/>
          <w:sz w:val="20"/>
        </w:rPr>
        <w:t xml:space="preserve"> zidu, prav tako ni dopustno vgrajevati sestavljenih strešnih oken. Okenski okvir mora biti iz umetnih mas in opremljen z zunanjim senčilom. </w:t>
      </w:r>
      <w:r w:rsidR="00485B68" w:rsidRPr="00994CB0">
        <w:rPr>
          <w:rFonts w:ascii="Tahoma" w:hAnsi="Tahoma" w:cs="Tahoma"/>
          <w:sz w:val="20"/>
        </w:rPr>
        <w:t xml:space="preserve">Strešna okna morajo biti vgrajena le v skladu z navodili dobavitelja kot celovita sistemska rešitev. </w:t>
      </w:r>
    </w:p>
    <w:p w14:paraId="30918E18" w14:textId="69527763" w:rsidR="00A4741F" w:rsidRPr="00994CB0" w:rsidRDefault="00910341" w:rsidP="008539D5">
      <w:pPr>
        <w:jc w:val="both"/>
        <w:rPr>
          <w:rFonts w:ascii="Tahoma" w:hAnsi="Tahoma" w:cs="Tahoma"/>
          <w:sz w:val="20"/>
        </w:rPr>
      </w:pPr>
      <w:r w:rsidRPr="00994CB0">
        <w:rPr>
          <w:rFonts w:ascii="Tahoma" w:hAnsi="Tahoma" w:cs="Tahoma"/>
          <w:sz w:val="20"/>
        </w:rPr>
        <w:t>Preb</w:t>
      </w:r>
      <w:r w:rsidR="00485B68" w:rsidRPr="00994CB0">
        <w:rPr>
          <w:rFonts w:ascii="Tahoma" w:hAnsi="Tahoma" w:cs="Tahoma"/>
          <w:sz w:val="20"/>
        </w:rPr>
        <w:t xml:space="preserve">oje poševnih streh je potrebno po možnosti združevati in zmanjšati njihovo število. Vsi preboji morajo biti projektno detajlno rešeni. Če obstaja sistemska rešitev dobavitelja strehe ima le – ta prednost pred nesistemskimi. </w:t>
      </w:r>
    </w:p>
    <w:p w14:paraId="28149D73" w14:textId="77777777" w:rsidR="00CC1D7D" w:rsidRPr="00994CB0" w:rsidRDefault="00CC1D7D" w:rsidP="006F5DA7">
      <w:pPr>
        <w:spacing w:after="0"/>
        <w:jc w:val="both"/>
        <w:rPr>
          <w:rFonts w:ascii="Tahoma" w:hAnsi="Tahoma" w:cs="Tahoma"/>
          <w:b/>
          <w:sz w:val="20"/>
        </w:rPr>
      </w:pPr>
      <w:r w:rsidRPr="00994CB0">
        <w:rPr>
          <w:rFonts w:ascii="Tahoma" w:hAnsi="Tahoma" w:cs="Tahoma"/>
          <w:b/>
          <w:sz w:val="20"/>
        </w:rPr>
        <w:t xml:space="preserve">Zelene strehe </w:t>
      </w:r>
    </w:p>
    <w:p w14:paraId="3902C7B0" w14:textId="6FCE46FA" w:rsidR="00F95D64" w:rsidRPr="00994CB0" w:rsidRDefault="00375B7E" w:rsidP="008539D5">
      <w:pPr>
        <w:jc w:val="both"/>
        <w:rPr>
          <w:rFonts w:ascii="Tahoma" w:hAnsi="Tahoma" w:cs="Tahoma"/>
          <w:sz w:val="20"/>
        </w:rPr>
      </w:pPr>
      <w:r w:rsidRPr="00994CB0">
        <w:rPr>
          <w:rFonts w:ascii="Tahoma" w:hAnsi="Tahoma" w:cs="Tahoma"/>
          <w:sz w:val="20"/>
        </w:rPr>
        <w:t xml:space="preserve">Zelene strehe se predvidi le, če so pogojene z zahtevami iz prostorskih aktov. V primeru zahteve po zeleni strehi se predvidi ekstenzivno </w:t>
      </w:r>
      <w:proofErr w:type="spellStart"/>
      <w:r w:rsidRPr="00994CB0">
        <w:rPr>
          <w:rFonts w:ascii="Tahoma" w:hAnsi="Tahoma" w:cs="Tahoma"/>
          <w:sz w:val="20"/>
        </w:rPr>
        <w:t>zazelenitev</w:t>
      </w:r>
      <w:proofErr w:type="spellEnd"/>
      <w:r w:rsidRPr="00994CB0">
        <w:rPr>
          <w:rFonts w:ascii="Tahoma" w:hAnsi="Tahoma" w:cs="Tahoma"/>
          <w:sz w:val="20"/>
        </w:rPr>
        <w:t xml:space="preserve">. Rešitev mora biti sistemska. </w:t>
      </w:r>
      <w:r w:rsidR="00742EB8" w:rsidRPr="00994CB0">
        <w:rPr>
          <w:rFonts w:ascii="Tahoma" w:hAnsi="Tahoma" w:cs="Tahoma"/>
          <w:sz w:val="20"/>
        </w:rPr>
        <w:t xml:space="preserve">V streho je potrebno umestiti tudi sistem za namakanje v kolikor je to zahtevano za samo vzdrževanje. </w:t>
      </w:r>
    </w:p>
    <w:p w14:paraId="3B79F0EA" w14:textId="77777777" w:rsidR="00CC1D7D" w:rsidRPr="00994CB0" w:rsidRDefault="00CC1D7D" w:rsidP="006F5DA7">
      <w:pPr>
        <w:spacing w:after="0"/>
        <w:jc w:val="both"/>
        <w:rPr>
          <w:rFonts w:ascii="Tahoma" w:hAnsi="Tahoma" w:cs="Tahoma"/>
          <w:b/>
          <w:sz w:val="20"/>
        </w:rPr>
      </w:pPr>
      <w:r w:rsidRPr="00994CB0">
        <w:rPr>
          <w:rFonts w:ascii="Tahoma" w:hAnsi="Tahoma" w:cs="Tahoma"/>
          <w:b/>
          <w:sz w:val="20"/>
        </w:rPr>
        <w:lastRenderedPageBreak/>
        <w:t>Strehe na nivoju terena</w:t>
      </w:r>
    </w:p>
    <w:p w14:paraId="5DD20FF2" w14:textId="7F4F880B" w:rsidR="00360880" w:rsidRPr="00994CB0" w:rsidRDefault="00375B7E" w:rsidP="008539D5">
      <w:pPr>
        <w:jc w:val="both"/>
        <w:rPr>
          <w:rFonts w:ascii="Tahoma" w:hAnsi="Tahoma" w:cs="Tahoma"/>
          <w:sz w:val="20"/>
        </w:rPr>
      </w:pPr>
      <w:r w:rsidRPr="00994CB0">
        <w:rPr>
          <w:rFonts w:ascii="Tahoma" w:hAnsi="Tahoma" w:cs="Tahoma"/>
          <w:sz w:val="20"/>
        </w:rPr>
        <w:t xml:space="preserve">Strehe na nivoju terena so sprejemljive le v primeru, da drugačna rešitev ni možna. Površin teh streh naj </w:t>
      </w:r>
      <w:r w:rsidR="002B667E" w:rsidRPr="00994CB0">
        <w:rPr>
          <w:rFonts w:ascii="Tahoma" w:hAnsi="Tahoma" w:cs="Tahoma"/>
          <w:sz w:val="20"/>
        </w:rPr>
        <w:t xml:space="preserve">se </w:t>
      </w:r>
      <w:r w:rsidRPr="00994CB0">
        <w:rPr>
          <w:rFonts w:ascii="Tahoma" w:hAnsi="Tahoma" w:cs="Tahoma"/>
          <w:sz w:val="20"/>
        </w:rPr>
        <w:t xml:space="preserve">ne uporablja za vozne površine. Na njih ni dovoljeno nameščati igral ali drugih elementov, ki potrebujejo sidranje v konstrukcijo strešne plošče. Priporoča se izvedbo kot ravna streha v naklonu stran od objektov, pokrita z drenažnim slojem in krita z intenzivno </w:t>
      </w:r>
      <w:proofErr w:type="spellStart"/>
      <w:r w:rsidRPr="00994CB0">
        <w:rPr>
          <w:rFonts w:ascii="Tahoma" w:hAnsi="Tahoma" w:cs="Tahoma"/>
          <w:sz w:val="20"/>
        </w:rPr>
        <w:t>zazelenitvijo</w:t>
      </w:r>
      <w:proofErr w:type="spellEnd"/>
      <w:r w:rsidRPr="00994CB0">
        <w:rPr>
          <w:rFonts w:ascii="Tahoma" w:hAnsi="Tahoma" w:cs="Tahoma"/>
          <w:sz w:val="20"/>
        </w:rPr>
        <w:t xml:space="preserve"> ali tlakovanimi ploščami.</w:t>
      </w:r>
    </w:p>
    <w:p w14:paraId="5EBAAD99" w14:textId="77777777" w:rsidR="00D41830" w:rsidRPr="00994CB0" w:rsidRDefault="005E7E80" w:rsidP="00B114CB">
      <w:pPr>
        <w:pStyle w:val="Naslov2"/>
      </w:pPr>
      <w:bookmarkStart w:id="44" w:name="_Toc112834605"/>
      <w:r w:rsidRPr="00994CB0">
        <w:t>2.7.</w:t>
      </w:r>
      <w:r w:rsidRPr="00994CB0">
        <w:tab/>
      </w:r>
      <w:r w:rsidR="00F65A2D" w:rsidRPr="00994CB0">
        <w:t>STAVBNO POHIŠTVO</w:t>
      </w:r>
      <w:bookmarkEnd w:id="44"/>
    </w:p>
    <w:p w14:paraId="3AA2BBFF" w14:textId="7D92B50E" w:rsidR="00F65A2D" w:rsidRPr="00994CB0" w:rsidRDefault="003915B0">
      <w:pPr>
        <w:pStyle w:val="Naslov3"/>
        <w:rPr>
          <w:rFonts w:cs="Tahoma"/>
        </w:rPr>
      </w:pPr>
      <w:bookmarkStart w:id="45" w:name="_Toc112834606"/>
      <w:r w:rsidRPr="00994CB0">
        <w:rPr>
          <w:rFonts w:cs="Tahoma"/>
        </w:rPr>
        <w:t>2.7.</w:t>
      </w:r>
      <w:r w:rsidR="006E6AD3" w:rsidRPr="00994CB0">
        <w:rPr>
          <w:rFonts w:cs="Tahoma"/>
        </w:rPr>
        <w:t>1</w:t>
      </w:r>
      <w:r w:rsidR="006E6AD3" w:rsidRPr="00994CB0">
        <w:rPr>
          <w:rFonts w:cs="Tahoma"/>
        </w:rPr>
        <w:tab/>
      </w:r>
      <w:r w:rsidR="00F65A2D" w:rsidRPr="00994CB0">
        <w:rPr>
          <w:rFonts w:cs="Tahoma"/>
        </w:rPr>
        <w:t>O</w:t>
      </w:r>
      <w:r w:rsidR="00D47B3E" w:rsidRPr="00994CB0">
        <w:rPr>
          <w:rFonts w:cs="Tahoma"/>
        </w:rPr>
        <w:t>kna</w:t>
      </w:r>
      <w:bookmarkEnd w:id="45"/>
    </w:p>
    <w:p w14:paraId="1012F151" w14:textId="351B3924" w:rsidR="00404DAB" w:rsidRPr="00994CB0" w:rsidRDefault="00D81C1C" w:rsidP="00D1601A">
      <w:pPr>
        <w:pStyle w:val="Brezrazmikov"/>
        <w:spacing w:line="276" w:lineRule="auto"/>
        <w:jc w:val="both"/>
        <w:rPr>
          <w:rFonts w:ascii="Tahoma" w:hAnsi="Tahoma" w:cs="Tahoma"/>
          <w:sz w:val="20"/>
        </w:rPr>
      </w:pPr>
      <w:r w:rsidRPr="00994CB0">
        <w:rPr>
          <w:rFonts w:ascii="Tahoma" w:hAnsi="Tahoma" w:cs="Tahoma"/>
          <w:sz w:val="20"/>
        </w:rPr>
        <w:t xml:space="preserve">Okenske površine se oblikujejo skladno z velikostjo in namenom prostora kateremu so namenjena. Okna morajo biti kvalitetna, trpežna, omogočati morajo mokro čiščenje. Velikost odprtin naj ustreza </w:t>
      </w:r>
      <w:r w:rsidR="00326782" w:rsidRPr="00994CB0">
        <w:rPr>
          <w:rFonts w:ascii="Tahoma" w:hAnsi="Tahoma" w:cs="Tahoma"/>
          <w:sz w:val="20"/>
        </w:rPr>
        <w:t>zahtevam po osvetljenosti stanovanj</w:t>
      </w:r>
      <w:r w:rsidRPr="00994CB0">
        <w:rPr>
          <w:rFonts w:ascii="Tahoma" w:hAnsi="Tahoma" w:cs="Tahoma"/>
          <w:sz w:val="20"/>
        </w:rPr>
        <w:t xml:space="preserve">. Večje okenske površine je potrebno členiti na manjše samostojne dele, ki omogočajo enostavno montažo in vzdrževanje. </w:t>
      </w:r>
      <w:r w:rsidR="00436243" w:rsidRPr="00994CB0">
        <w:rPr>
          <w:rFonts w:ascii="Tahoma" w:hAnsi="Tahoma" w:cs="Tahoma"/>
          <w:sz w:val="20"/>
        </w:rPr>
        <w:t xml:space="preserve">Velikost steklenih </w:t>
      </w:r>
      <w:r w:rsidR="00412A79" w:rsidRPr="00994CB0">
        <w:rPr>
          <w:rFonts w:ascii="Tahoma" w:hAnsi="Tahoma" w:cs="Tahoma"/>
          <w:sz w:val="20"/>
        </w:rPr>
        <w:t xml:space="preserve">in okenskih </w:t>
      </w:r>
      <w:r w:rsidR="00436243" w:rsidRPr="00994CB0">
        <w:rPr>
          <w:rFonts w:ascii="Tahoma" w:hAnsi="Tahoma" w:cs="Tahoma"/>
          <w:sz w:val="20"/>
        </w:rPr>
        <w:t>površin naj bo skladna s standardi in sistemskimi navodili certificiranih proizvodov (vsaj trije dobavitelji). Prav tako naj š</w:t>
      </w:r>
      <w:r w:rsidRPr="00994CB0">
        <w:rPr>
          <w:rFonts w:ascii="Tahoma" w:hAnsi="Tahoma" w:cs="Tahoma"/>
          <w:sz w:val="20"/>
        </w:rPr>
        <w:t>irina posameznega dela ne presega 150 cm</w:t>
      </w:r>
      <w:r w:rsidR="008C6257" w:rsidRPr="00994CB0">
        <w:rPr>
          <w:rFonts w:ascii="Tahoma" w:hAnsi="Tahoma" w:cs="Tahoma"/>
          <w:sz w:val="20"/>
        </w:rPr>
        <w:t xml:space="preserve">, širina krila </w:t>
      </w:r>
      <w:r w:rsidR="005722FA" w:rsidRPr="00994CB0">
        <w:rPr>
          <w:rFonts w:ascii="Tahoma" w:hAnsi="Tahoma" w:cs="Tahoma"/>
          <w:sz w:val="20"/>
        </w:rPr>
        <w:t>namenjena</w:t>
      </w:r>
      <w:r w:rsidR="008C6257" w:rsidRPr="00994CB0">
        <w:rPr>
          <w:rFonts w:ascii="Tahoma" w:hAnsi="Tahoma" w:cs="Tahoma"/>
          <w:sz w:val="20"/>
        </w:rPr>
        <w:t xml:space="preserve"> prehodu pa ne </w:t>
      </w:r>
      <w:r w:rsidR="00BF6E6C" w:rsidRPr="00994CB0">
        <w:rPr>
          <w:rFonts w:ascii="Tahoma" w:hAnsi="Tahoma" w:cs="Tahoma"/>
          <w:sz w:val="20"/>
        </w:rPr>
        <w:t>9</w:t>
      </w:r>
      <w:r w:rsidR="008C6257" w:rsidRPr="00994CB0">
        <w:rPr>
          <w:rFonts w:ascii="Tahoma" w:hAnsi="Tahoma" w:cs="Tahoma"/>
          <w:sz w:val="20"/>
        </w:rPr>
        <w:t>0 cm</w:t>
      </w:r>
      <w:r w:rsidRPr="00994CB0">
        <w:rPr>
          <w:rFonts w:ascii="Tahoma" w:hAnsi="Tahoma" w:cs="Tahoma"/>
          <w:sz w:val="20"/>
        </w:rPr>
        <w:t>. Vse okenske površine morajo omogočati čiščenje z notranjosti</w:t>
      </w:r>
      <w:r w:rsidR="008C6257" w:rsidRPr="00994CB0">
        <w:rPr>
          <w:rFonts w:ascii="Tahoma" w:hAnsi="Tahoma" w:cs="Tahoma"/>
          <w:sz w:val="20"/>
        </w:rPr>
        <w:t xml:space="preserve"> ali </w:t>
      </w:r>
      <w:r w:rsidRPr="00994CB0">
        <w:rPr>
          <w:rFonts w:ascii="Tahoma" w:hAnsi="Tahoma" w:cs="Tahoma"/>
          <w:sz w:val="20"/>
        </w:rPr>
        <w:t xml:space="preserve">s pripadajočega zunanjega dela stanovanja (balkon, terasa, atrij). </w:t>
      </w:r>
      <w:r w:rsidR="00476D25" w:rsidRPr="00994CB0">
        <w:rPr>
          <w:rFonts w:ascii="Tahoma" w:hAnsi="Tahoma" w:cs="Tahoma"/>
          <w:sz w:val="20"/>
        </w:rPr>
        <w:t>Zgornji rob zidne okenske odprtine</w:t>
      </w:r>
      <w:r w:rsidRPr="00994CB0">
        <w:rPr>
          <w:rFonts w:ascii="Tahoma" w:hAnsi="Tahoma" w:cs="Tahoma"/>
          <w:sz w:val="20"/>
        </w:rPr>
        <w:t xml:space="preserve"> ne sme presegati 240 cm od nivoja gotovih tal</w:t>
      </w:r>
      <w:r w:rsidR="00476D25" w:rsidRPr="00994CB0">
        <w:rPr>
          <w:rFonts w:ascii="Tahoma" w:hAnsi="Tahoma" w:cs="Tahoma"/>
          <w:sz w:val="20"/>
        </w:rPr>
        <w:t xml:space="preserve"> v etaži</w:t>
      </w:r>
      <w:r w:rsidRPr="00994CB0">
        <w:rPr>
          <w:rFonts w:ascii="Tahoma" w:hAnsi="Tahoma" w:cs="Tahoma"/>
          <w:sz w:val="20"/>
        </w:rPr>
        <w:t xml:space="preserve">. </w:t>
      </w:r>
      <w:r w:rsidR="00A55AF1" w:rsidRPr="00994CB0">
        <w:rPr>
          <w:rFonts w:ascii="Tahoma" w:hAnsi="Tahoma" w:cs="Tahoma"/>
          <w:sz w:val="20"/>
        </w:rPr>
        <w:t>Zaželeno je, da se o</w:t>
      </w:r>
      <w:r w:rsidR="00436243" w:rsidRPr="00994CB0">
        <w:rPr>
          <w:rFonts w:ascii="Tahoma" w:hAnsi="Tahoma" w:cs="Tahoma"/>
          <w:sz w:val="20"/>
        </w:rPr>
        <w:t xml:space="preserve">kna odpirajo </w:t>
      </w:r>
      <w:r w:rsidR="00A55AF1" w:rsidRPr="00994CB0">
        <w:rPr>
          <w:rFonts w:ascii="Tahoma" w:hAnsi="Tahoma" w:cs="Tahoma"/>
          <w:sz w:val="20"/>
        </w:rPr>
        <w:t xml:space="preserve">samo </w:t>
      </w:r>
      <w:r w:rsidR="00436243" w:rsidRPr="00994CB0">
        <w:rPr>
          <w:rFonts w:ascii="Tahoma" w:hAnsi="Tahoma" w:cs="Tahoma"/>
          <w:sz w:val="20"/>
        </w:rPr>
        <w:t xml:space="preserve">po vertikalni osi, odpirajoči deli oken morajo omogočati čiščenje fiksnih delov zasteklitve brez posebnih priprav. </w:t>
      </w:r>
      <w:r w:rsidR="00A55AF1" w:rsidRPr="00994CB0">
        <w:rPr>
          <w:rFonts w:ascii="Tahoma" w:hAnsi="Tahoma" w:cs="Tahoma"/>
          <w:sz w:val="20"/>
        </w:rPr>
        <w:t>Odpiranje oken po horizontalni osi (</w:t>
      </w:r>
      <w:proofErr w:type="spellStart"/>
      <w:r w:rsidR="00A55AF1" w:rsidRPr="00994CB0">
        <w:rPr>
          <w:rFonts w:ascii="Tahoma" w:hAnsi="Tahoma" w:cs="Tahoma"/>
          <w:sz w:val="20"/>
        </w:rPr>
        <w:t>ventus</w:t>
      </w:r>
      <w:proofErr w:type="spellEnd"/>
      <w:r w:rsidR="00A55AF1" w:rsidRPr="00994CB0">
        <w:rPr>
          <w:rFonts w:ascii="Tahoma" w:hAnsi="Tahoma" w:cs="Tahoma"/>
          <w:sz w:val="20"/>
        </w:rPr>
        <w:t>) ni želeno.</w:t>
      </w:r>
      <w:r w:rsidR="00994CB0">
        <w:rPr>
          <w:rFonts w:ascii="Tahoma" w:hAnsi="Tahoma" w:cs="Tahoma"/>
          <w:sz w:val="20"/>
        </w:rPr>
        <w:t xml:space="preserve"> </w:t>
      </w:r>
      <w:r w:rsidRPr="00994CB0">
        <w:rPr>
          <w:rFonts w:ascii="Tahoma" w:hAnsi="Tahoma" w:cs="Tahoma"/>
          <w:sz w:val="20"/>
        </w:rPr>
        <w:t>Vsa okenska krila se morajo odpirati do svetle širine prehoda,</w:t>
      </w:r>
      <w:r w:rsidR="00231304" w:rsidRPr="00994CB0">
        <w:rPr>
          <w:rFonts w:ascii="Tahoma" w:hAnsi="Tahoma" w:cs="Tahoma"/>
          <w:sz w:val="20"/>
        </w:rPr>
        <w:t xml:space="preserve"> pri balkonskih vratih pa</w:t>
      </w:r>
      <w:r w:rsidRPr="00994CB0">
        <w:rPr>
          <w:rFonts w:ascii="Tahoma" w:hAnsi="Tahoma" w:cs="Tahoma"/>
          <w:sz w:val="20"/>
        </w:rPr>
        <w:t xml:space="preserve"> tako da odprto krilo in kljuka ne ovirata prehoda (</w:t>
      </w:r>
      <w:r w:rsidR="00372B26" w:rsidRPr="00994CB0">
        <w:rPr>
          <w:rFonts w:ascii="Tahoma" w:hAnsi="Tahoma" w:cs="Tahoma"/>
          <w:sz w:val="20"/>
        </w:rPr>
        <w:t xml:space="preserve">priporoča se </w:t>
      </w:r>
      <w:r w:rsidRPr="00994CB0">
        <w:rPr>
          <w:rFonts w:ascii="Tahoma" w:hAnsi="Tahoma" w:cs="Tahoma"/>
          <w:sz w:val="20"/>
        </w:rPr>
        <w:t xml:space="preserve">kot odpiranja 105 °). Slednje velja tudi v primeru nameščene predvidene opreme prostorov. </w:t>
      </w:r>
      <w:r w:rsidR="00B80CFF" w:rsidRPr="00994CB0">
        <w:rPr>
          <w:rFonts w:ascii="Tahoma" w:hAnsi="Tahoma" w:cs="Tahoma"/>
          <w:sz w:val="20"/>
        </w:rPr>
        <w:t>Zaželeno je, da imajo o</w:t>
      </w:r>
      <w:r w:rsidR="008C6257" w:rsidRPr="00994CB0">
        <w:rPr>
          <w:rFonts w:ascii="Tahoma" w:hAnsi="Tahoma" w:cs="Tahoma"/>
          <w:sz w:val="20"/>
        </w:rPr>
        <w:t>kna, ki ne mejijo na pripadajoči zunanji prostor stanovanja (balkon, terasa)</w:t>
      </w:r>
      <w:r w:rsidR="00B80CFF" w:rsidRPr="00994CB0">
        <w:rPr>
          <w:rFonts w:ascii="Tahoma" w:hAnsi="Tahoma" w:cs="Tahoma"/>
          <w:sz w:val="20"/>
        </w:rPr>
        <w:t>,</w:t>
      </w:r>
      <w:r w:rsidR="008C6257" w:rsidRPr="00994CB0">
        <w:rPr>
          <w:rFonts w:ascii="Tahoma" w:hAnsi="Tahoma" w:cs="Tahoma"/>
          <w:sz w:val="20"/>
        </w:rPr>
        <w:t xml:space="preserve"> parapet minimalne višine </w:t>
      </w:r>
      <w:r w:rsidR="00B80CFF" w:rsidRPr="00994CB0">
        <w:rPr>
          <w:rFonts w:ascii="Tahoma" w:hAnsi="Tahoma" w:cs="Tahoma"/>
          <w:sz w:val="20"/>
        </w:rPr>
        <w:t xml:space="preserve">90 </w:t>
      </w:r>
      <w:r w:rsidR="008C6257" w:rsidRPr="00994CB0">
        <w:rPr>
          <w:rFonts w:ascii="Tahoma" w:hAnsi="Tahoma" w:cs="Tahoma"/>
          <w:sz w:val="20"/>
        </w:rPr>
        <w:t>cm. Vse okenske odprt</w:t>
      </w:r>
      <w:r w:rsidR="00D41830" w:rsidRPr="00994CB0">
        <w:rPr>
          <w:rFonts w:ascii="Tahoma" w:hAnsi="Tahoma" w:cs="Tahoma"/>
          <w:sz w:val="20"/>
        </w:rPr>
        <w:t>i</w:t>
      </w:r>
      <w:r w:rsidR="008C6257" w:rsidRPr="00994CB0">
        <w:rPr>
          <w:rFonts w:ascii="Tahoma" w:hAnsi="Tahoma" w:cs="Tahoma"/>
          <w:sz w:val="20"/>
        </w:rPr>
        <w:t xml:space="preserve">ne, katere višina parapeta </w:t>
      </w:r>
      <w:r w:rsidR="001E744F" w:rsidRPr="00994CB0">
        <w:rPr>
          <w:rFonts w:ascii="Tahoma" w:hAnsi="Tahoma" w:cs="Tahoma"/>
          <w:sz w:val="20"/>
        </w:rPr>
        <w:t xml:space="preserve">od gotovega tlaka z notranje strani </w:t>
      </w:r>
      <w:r w:rsidR="008C6257" w:rsidRPr="00994CB0">
        <w:rPr>
          <w:rFonts w:ascii="Tahoma" w:hAnsi="Tahoma" w:cs="Tahoma"/>
          <w:sz w:val="20"/>
        </w:rPr>
        <w:t xml:space="preserve">ne presega </w:t>
      </w:r>
      <w:r w:rsidR="0031680A" w:rsidRPr="00994CB0">
        <w:rPr>
          <w:rFonts w:ascii="Tahoma" w:hAnsi="Tahoma" w:cs="Tahoma"/>
          <w:sz w:val="20"/>
        </w:rPr>
        <w:t xml:space="preserve">90 </w:t>
      </w:r>
      <w:r w:rsidR="008C6257" w:rsidRPr="00994CB0">
        <w:rPr>
          <w:rFonts w:ascii="Tahoma" w:hAnsi="Tahoma" w:cs="Tahoma"/>
          <w:sz w:val="20"/>
        </w:rPr>
        <w:t xml:space="preserve">cm morajo biti opremljene z zunanjo ograjo, ki preprečuje padec v globino. </w:t>
      </w:r>
      <w:r w:rsidR="00AF29DB" w:rsidRPr="00994CB0">
        <w:rPr>
          <w:rFonts w:ascii="Tahoma" w:hAnsi="Tahoma" w:cs="Tahoma"/>
          <w:sz w:val="20"/>
        </w:rPr>
        <w:t xml:space="preserve">Okna, ki mejijo na pripadajoči zunanji prostor stanovanja (balkon, terasa) naj imajo vgrajen </w:t>
      </w:r>
      <w:r w:rsidR="00372B26" w:rsidRPr="00994CB0">
        <w:rPr>
          <w:rFonts w:ascii="Tahoma" w:hAnsi="Tahoma" w:cs="Tahoma"/>
          <w:sz w:val="20"/>
        </w:rPr>
        <w:t xml:space="preserve">fiksni ročaj za </w:t>
      </w:r>
      <w:r w:rsidR="00AF29DB" w:rsidRPr="00994CB0">
        <w:rPr>
          <w:rFonts w:ascii="Tahoma" w:hAnsi="Tahoma" w:cs="Tahoma"/>
          <w:sz w:val="20"/>
        </w:rPr>
        <w:t xml:space="preserve">zapiranje vrat </w:t>
      </w:r>
      <w:r w:rsidR="009005C9" w:rsidRPr="00994CB0">
        <w:rPr>
          <w:rFonts w:ascii="Tahoma" w:hAnsi="Tahoma" w:cs="Tahoma"/>
          <w:sz w:val="20"/>
        </w:rPr>
        <w:t xml:space="preserve">z </w:t>
      </w:r>
      <w:r w:rsidR="00AF29DB" w:rsidRPr="00994CB0">
        <w:rPr>
          <w:rFonts w:ascii="Tahoma" w:hAnsi="Tahoma" w:cs="Tahoma"/>
          <w:sz w:val="20"/>
        </w:rPr>
        <w:t xml:space="preserve">zunanje strani. </w:t>
      </w:r>
      <w:r w:rsidR="00404DAB" w:rsidRPr="00994CB0">
        <w:rPr>
          <w:rFonts w:ascii="Tahoma" w:hAnsi="Tahoma" w:cs="Tahoma"/>
          <w:sz w:val="20"/>
        </w:rPr>
        <w:t>Okna stanovanj v pritličju objektov morajo biti zasnovana kot protivlomna z odpornostjo RC2 N.</w:t>
      </w:r>
    </w:p>
    <w:p w14:paraId="0F660855" w14:textId="49F12545" w:rsidR="00D81C1C" w:rsidRPr="00994CB0" w:rsidRDefault="00D81C1C" w:rsidP="00964C44">
      <w:pPr>
        <w:jc w:val="both"/>
        <w:rPr>
          <w:rFonts w:ascii="Tahoma" w:hAnsi="Tahoma" w:cs="Tahoma"/>
          <w:sz w:val="20"/>
        </w:rPr>
      </w:pPr>
      <w:r w:rsidRPr="00994CB0">
        <w:rPr>
          <w:rFonts w:ascii="Tahoma" w:hAnsi="Tahoma" w:cs="Tahoma"/>
          <w:sz w:val="20"/>
        </w:rPr>
        <w:t xml:space="preserve">Okenske površine morajo izpolnjevati vse pogoje, ki izhajajo iz izpolnjevanja bistvenih zahtev. Imeti morajo ustrezno protihrupno zaščito, ustrezno toplotno prehodnost, ustrezati morajo zahtevam varnosti pri uporabi. Predpisane zahteve izhajajo iz projektne dokumentacije (elaborat </w:t>
      </w:r>
      <w:r w:rsidR="004C4EA9" w:rsidRPr="00994CB0">
        <w:rPr>
          <w:rFonts w:ascii="Tahoma" w:hAnsi="Tahoma" w:cs="Tahoma"/>
          <w:sz w:val="20"/>
        </w:rPr>
        <w:t>zaščite</w:t>
      </w:r>
      <w:r w:rsidRPr="00994CB0">
        <w:rPr>
          <w:rFonts w:ascii="Tahoma" w:hAnsi="Tahoma" w:cs="Tahoma"/>
          <w:sz w:val="20"/>
        </w:rPr>
        <w:t xml:space="preserve"> pred hrupom</w:t>
      </w:r>
      <w:r w:rsidR="004C4EA9" w:rsidRPr="00994CB0">
        <w:rPr>
          <w:rFonts w:ascii="Tahoma" w:hAnsi="Tahoma" w:cs="Tahoma"/>
          <w:sz w:val="20"/>
        </w:rPr>
        <w:t xml:space="preserve"> v stavbah</w:t>
      </w:r>
      <w:r w:rsidRPr="00994CB0">
        <w:rPr>
          <w:rFonts w:ascii="Tahoma" w:hAnsi="Tahoma" w:cs="Tahoma"/>
          <w:sz w:val="20"/>
        </w:rPr>
        <w:t xml:space="preserve">, Elaborat URE,…) in zakonskih ureditev. </w:t>
      </w:r>
    </w:p>
    <w:p w14:paraId="585A52A9" w14:textId="432F965E" w:rsidR="00D81C1C" w:rsidRPr="00994CB0" w:rsidRDefault="00D81C1C" w:rsidP="00964C44">
      <w:pPr>
        <w:jc w:val="both"/>
        <w:rPr>
          <w:rFonts w:ascii="Tahoma" w:hAnsi="Tahoma" w:cs="Tahoma"/>
          <w:sz w:val="20"/>
        </w:rPr>
      </w:pPr>
      <w:r w:rsidRPr="00994CB0">
        <w:rPr>
          <w:rFonts w:ascii="Tahoma" w:hAnsi="Tahoma" w:cs="Tahoma"/>
          <w:sz w:val="20"/>
        </w:rPr>
        <w:t xml:space="preserve">Prag okenskih odprtin, ki omogočajo prehode na pripadajoče zunanje površine stanovanja mora biti izveden kot pohoden nizki prag, maksimalne višine </w:t>
      </w:r>
      <w:r w:rsidR="00412A79" w:rsidRPr="00994CB0">
        <w:rPr>
          <w:rFonts w:ascii="Tahoma" w:hAnsi="Tahoma" w:cs="Tahoma"/>
          <w:sz w:val="20"/>
        </w:rPr>
        <w:t xml:space="preserve">1,5 </w:t>
      </w:r>
      <w:r w:rsidRPr="00994CB0">
        <w:rPr>
          <w:rFonts w:ascii="Tahoma" w:hAnsi="Tahoma" w:cs="Tahoma"/>
          <w:sz w:val="20"/>
        </w:rPr>
        <w:t xml:space="preserve">cm. </w:t>
      </w:r>
      <w:r w:rsidR="00C161A3" w:rsidRPr="00994CB0">
        <w:rPr>
          <w:rFonts w:ascii="Tahoma" w:hAnsi="Tahoma" w:cs="Tahoma"/>
          <w:sz w:val="20"/>
        </w:rPr>
        <w:t xml:space="preserve">V stanovanjih za gibalno ovirane mora biti prag zastekljenih vrat dostopa na balkon/ložo prilagojen zahtevam </w:t>
      </w:r>
      <w:r w:rsidR="004C4EA9" w:rsidRPr="00994CB0">
        <w:rPr>
          <w:rFonts w:ascii="Tahoma" w:hAnsi="Tahoma" w:cs="Tahoma"/>
          <w:sz w:val="20"/>
        </w:rPr>
        <w:t>P</w:t>
      </w:r>
      <w:r w:rsidR="00C161A3" w:rsidRPr="00994CB0">
        <w:rPr>
          <w:rFonts w:ascii="Tahoma" w:hAnsi="Tahoma" w:cs="Tahoma"/>
          <w:sz w:val="20"/>
        </w:rPr>
        <w:t>ravilnika</w:t>
      </w:r>
      <w:r w:rsidR="004C4EA9" w:rsidRPr="00994CB0">
        <w:rPr>
          <w:rFonts w:ascii="Tahoma" w:hAnsi="Tahoma" w:cs="Tahoma"/>
          <w:sz w:val="20"/>
        </w:rPr>
        <w:t xml:space="preserve"> o univerzalni graditvi in uporabi objektov</w:t>
      </w:r>
      <w:r w:rsidR="00C161A3" w:rsidRPr="00994CB0">
        <w:rPr>
          <w:rFonts w:ascii="Tahoma" w:hAnsi="Tahoma" w:cs="Tahoma"/>
          <w:sz w:val="20"/>
        </w:rPr>
        <w:t>.</w:t>
      </w:r>
    </w:p>
    <w:p w14:paraId="1C21F690" w14:textId="72594F0E" w:rsidR="00F8142A" w:rsidRDefault="00264BAF" w:rsidP="00964C44">
      <w:pPr>
        <w:jc w:val="both"/>
        <w:rPr>
          <w:rFonts w:ascii="Tahoma" w:hAnsi="Tahoma" w:cs="Tahoma"/>
          <w:sz w:val="20"/>
        </w:rPr>
      </w:pPr>
      <w:r w:rsidRPr="00994CB0">
        <w:rPr>
          <w:rFonts w:ascii="Tahoma" w:hAnsi="Tahoma" w:cs="Tahoma"/>
          <w:sz w:val="20"/>
        </w:rPr>
        <w:t>Okvirji oken naj bodo leseni</w:t>
      </w:r>
      <w:r w:rsidR="00656EBD" w:rsidRPr="00994CB0">
        <w:rPr>
          <w:rFonts w:ascii="Tahoma" w:hAnsi="Tahoma" w:cs="Tahoma"/>
          <w:sz w:val="20"/>
        </w:rPr>
        <w:t xml:space="preserve">, </w:t>
      </w:r>
      <w:r w:rsidRPr="00994CB0">
        <w:rPr>
          <w:rFonts w:ascii="Tahoma" w:hAnsi="Tahoma" w:cs="Tahoma"/>
          <w:sz w:val="20"/>
        </w:rPr>
        <w:t>PVC</w:t>
      </w:r>
      <w:r w:rsidR="00A74AE6" w:rsidRPr="00994CB0">
        <w:rPr>
          <w:rFonts w:ascii="Tahoma" w:hAnsi="Tahoma" w:cs="Tahoma"/>
          <w:sz w:val="20"/>
        </w:rPr>
        <w:t xml:space="preserve"> ali kombinacija</w:t>
      </w:r>
      <w:r w:rsidR="00BE19C8" w:rsidRPr="00994CB0">
        <w:rPr>
          <w:rFonts w:ascii="Tahoma" w:hAnsi="Tahoma" w:cs="Tahoma"/>
          <w:sz w:val="20"/>
        </w:rPr>
        <w:t xml:space="preserve"> obeh materialov</w:t>
      </w:r>
      <w:r w:rsidR="00A74AE6" w:rsidRPr="00994CB0">
        <w:rPr>
          <w:rFonts w:ascii="Tahoma" w:hAnsi="Tahoma" w:cs="Tahoma"/>
          <w:sz w:val="20"/>
        </w:rPr>
        <w:t xml:space="preserve"> z alu</w:t>
      </w:r>
      <w:r w:rsidR="00BE19C8" w:rsidRPr="00994CB0">
        <w:rPr>
          <w:rFonts w:ascii="Tahoma" w:hAnsi="Tahoma" w:cs="Tahoma"/>
          <w:sz w:val="20"/>
        </w:rPr>
        <w:t>minijem (po navadi na zunanji strani okvirja)</w:t>
      </w:r>
      <w:r w:rsidRPr="00994CB0">
        <w:rPr>
          <w:rFonts w:ascii="Tahoma" w:hAnsi="Tahoma" w:cs="Tahoma"/>
          <w:sz w:val="20"/>
        </w:rPr>
        <w:t xml:space="preserve">. Lastnosti oken naj bodo skladne z izračunom </w:t>
      </w:r>
      <w:r w:rsidR="000641E3" w:rsidRPr="00994CB0">
        <w:rPr>
          <w:rFonts w:ascii="Tahoma" w:hAnsi="Tahoma" w:cs="Tahoma"/>
          <w:sz w:val="20"/>
        </w:rPr>
        <w:t xml:space="preserve">v elaboratu </w:t>
      </w:r>
      <w:r w:rsidRPr="00994CB0">
        <w:rPr>
          <w:rFonts w:ascii="Tahoma" w:hAnsi="Tahoma" w:cs="Tahoma"/>
          <w:sz w:val="20"/>
        </w:rPr>
        <w:t>gradbene fizike</w:t>
      </w:r>
      <w:r w:rsidR="000641E3" w:rsidRPr="00994CB0">
        <w:rPr>
          <w:rFonts w:ascii="Tahoma" w:hAnsi="Tahoma" w:cs="Tahoma"/>
          <w:sz w:val="20"/>
        </w:rPr>
        <w:t xml:space="preserve"> za področje učinkovite rabe energije</w:t>
      </w:r>
      <w:r w:rsidRPr="00994CB0">
        <w:rPr>
          <w:rFonts w:ascii="Tahoma" w:hAnsi="Tahoma" w:cs="Tahoma"/>
          <w:sz w:val="20"/>
        </w:rPr>
        <w:t xml:space="preserve"> za doseganje ciljnega energetskega razreda, zaželena U vrednost zasteklitve je vsaj 0,7 W/</w:t>
      </w:r>
      <w:r w:rsidR="001A2DB6" w:rsidRPr="00994CB0">
        <w:rPr>
          <w:rFonts w:ascii="Tahoma" w:hAnsi="Tahoma" w:cs="Tahoma"/>
          <w:sz w:val="20"/>
        </w:rPr>
        <w:t>m2k</w:t>
      </w:r>
      <w:r w:rsidRPr="00994CB0">
        <w:rPr>
          <w:rFonts w:ascii="Tahoma" w:hAnsi="Tahoma" w:cs="Tahoma"/>
          <w:sz w:val="20"/>
        </w:rPr>
        <w:t xml:space="preserve">. </w:t>
      </w:r>
      <w:r w:rsidR="00A74AE6" w:rsidRPr="00994CB0">
        <w:rPr>
          <w:rFonts w:ascii="Tahoma" w:hAnsi="Tahoma" w:cs="Tahoma"/>
          <w:sz w:val="20"/>
        </w:rPr>
        <w:t xml:space="preserve">Zasteklitev naj bo </w:t>
      </w:r>
      <w:proofErr w:type="spellStart"/>
      <w:r w:rsidR="00A74AE6" w:rsidRPr="00994CB0">
        <w:rPr>
          <w:rFonts w:ascii="Tahoma" w:hAnsi="Tahoma" w:cs="Tahoma"/>
          <w:sz w:val="20"/>
        </w:rPr>
        <w:t>tro</w:t>
      </w:r>
      <w:r w:rsidR="00F6219E" w:rsidRPr="00994CB0">
        <w:rPr>
          <w:rFonts w:ascii="Tahoma" w:hAnsi="Tahoma" w:cs="Tahoma"/>
          <w:sz w:val="20"/>
        </w:rPr>
        <w:t>slojna</w:t>
      </w:r>
      <w:proofErr w:type="spellEnd"/>
      <w:r w:rsidR="00A74AE6" w:rsidRPr="00994CB0">
        <w:rPr>
          <w:rFonts w:ascii="Tahoma" w:hAnsi="Tahoma" w:cs="Tahoma"/>
          <w:sz w:val="20"/>
        </w:rPr>
        <w:t xml:space="preserve">. </w:t>
      </w:r>
      <w:r w:rsidR="00F8142A" w:rsidRPr="00994CB0">
        <w:rPr>
          <w:rFonts w:ascii="Tahoma" w:hAnsi="Tahoma" w:cs="Tahoma"/>
          <w:sz w:val="20"/>
        </w:rPr>
        <w:t xml:space="preserve">Montaža oken mora biti izvedena po RAL smernicah s tesnjenjem </w:t>
      </w:r>
      <w:r w:rsidR="002441BE" w:rsidRPr="00994CB0">
        <w:rPr>
          <w:rFonts w:ascii="Tahoma" w:hAnsi="Tahoma" w:cs="Tahoma"/>
          <w:sz w:val="20"/>
        </w:rPr>
        <w:t>rege v treh ravninah</w:t>
      </w:r>
      <w:r w:rsidR="00F8142A" w:rsidRPr="00994CB0">
        <w:rPr>
          <w:rFonts w:ascii="Tahoma" w:hAnsi="Tahoma" w:cs="Tahoma"/>
          <w:sz w:val="20"/>
        </w:rPr>
        <w:t>.</w:t>
      </w:r>
    </w:p>
    <w:p w14:paraId="673AC4F1" w14:textId="5A433ED4" w:rsidR="00B33E62" w:rsidRPr="00994CB0" w:rsidRDefault="00B33E62" w:rsidP="00964C44">
      <w:pPr>
        <w:jc w:val="both"/>
        <w:rPr>
          <w:rFonts w:ascii="Tahoma" w:hAnsi="Tahoma" w:cs="Tahoma"/>
          <w:sz w:val="20"/>
        </w:rPr>
      </w:pPr>
      <w:r>
        <w:rPr>
          <w:rFonts w:ascii="Tahoma" w:hAnsi="Tahoma" w:cs="Tahoma"/>
          <w:sz w:val="20"/>
        </w:rPr>
        <w:t>Potrebno je nasloviti</w:t>
      </w:r>
      <w:r w:rsidR="002417C3">
        <w:rPr>
          <w:rFonts w:ascii="Tahoma" w:hAnsi="Tahoma" w:cs="Tahoma"/>
          <w:sz w:val="20"/>
        </w:rPr>
        <w:t xml:space="preserve"> </w:t>
      </w:r>
      <w:r>
        <w:rPr>
          <w:rFonts w:ascii="Tahoma" w:hAnsi="Tahoma" w:cs="Tahoma"/>
          <w:sz w:val="20"/>
        </w:rPr>
        <w:t xml:space="preserve">težave povezane s termičnim lomom stekla. Stekla morajo biti obvezno vgrajena v okvirju okna, ki </w:t>
      </w:r>
      <w:r w:rsidR="002417C3">
        <w:rPr>
          <w:rFonts w:ascii="Tahoma" w:hAnsi="Tahoma" w:cs="Tahoma"/>
          <w:sz w:val="20"/>
        </w:rPr>
        <w:t xml:space="preserve">tolerira termične raztezke </w:t>
      </w:r>
      <w:r>
        <w:rPr>
          <w:rFonts w:ascii="Tahoma" w:hAnsi="Tahoma" w:cs="Tahoma"/>
          <w:sz w:val="20"/>
        </w:rPr>
        <w:t xml:space="preserve">stekla. Največja velikost steklene površine mora biti omejena </w:t>
      </w:r>
      <w:r w:rsidR="002417C3">
        <w:rPr>
          <w:rFonts w:ascii="Tahoma" w:hAnsi="Tahoma" w:cs="Tahoma"/>
          <w:sz w:val="20"/>
        </w:rPr>
        <w:t>skladno s priporočili izvajalcev. Projektne rešitve postavitve opreme morajo upoštevati postavitev opreme stanovanja v odmiku 50 cm od steklenih površin. V navodilih za uporabo in vzdrževanje je potrebno vpisati navodila za dopustno senčenje steklenih površin.</w:t>
      </w:r>
    </w:p>
    <w:p w14:paraId="5DFCABA2" w14:textId="71F7CA4B" w:rsidR="00264BAF" w:rsidRPr="00994CB0" w:rsidRDefault="00121DC2" w:rsidP="00964C44">
      <w:pPr>
        <w:jc w:val="both"/>
        <w:rPr>
          <w:rFonts w:ascii="Tahoma" w:hAnsi="Tahoma" w:cs="Tahoma"/>
          <w:sz w:val="20"/>
        </w:rPr>
      </w:pPr>
      <w:r w:rsidRPr="00994CB0">
        <w:rPr>
          <w:rFonts w:ascii="Tahoma" w:hAnsi="Tahoma" w:cs="Tahoma"/>
          <w:sz w:val="20"/>
        </w:rPr>
        <w:t>Barve stavbnega pohištva in ostalih zaključnih elementov morajo biti izbrane v barvnih tonih, k</w:t>
      </w:r>
      <w:r w:rsidR="00002A75" w:rsidRPr="00994CB0">
        <w:rPr>
          <w:rFonts w:ascii="Tahoma" w:hAnsi="Tahoma" w:cs="Tahoma"/>
          <w:sz w:val="20"/>
        </w:rPr>
        <w:t>i</w:t>
      </w:r>
      <w:r w:rsidRPr="00994CB0">
        <w:rPr>
          <w:rFonts w:ascii="Tahoma" w:hAnsi="Tahoma" w:cs="Tahoma"/>
          <w:sz w:val="20"/>
        </w:rPr>
        <w:t xml:space="preserve"> preprečuje</w:t>
      </w:r>
      <w:r w:rsidR="00002A75" w:rsidRPr="00994CB0">
        <w:rPr>
          <w:rFonts w:ascii="Tahoma" w:hAnsi="Tahoma" w:cs="Tahoma"/>
          <w:sz w:val="20"/>
        </w:rPr>
        <w:t>jo</w:t>
      </w:r>
      <w:r w:rsidRPr="00994CB0">
        <w:rPr>
          <w:rFonts w:ascii="Tahoma" w:hAnsi="Tahoma" w:cs="Tahoma"/>
          <w:sz w:val="20"/>
        </w:rPr>
        <w:t xml:space="preserve"> intenzivnejše segrevanje in toplotno obremenitev posameznih elementov fasadnega ovoja </w:t>
      </w:r>
      <w:r w:rsidRPr="00994CB0">
        <w:rPr>
          <w:rFonts w:ascii="Tahoma" w:hAnsi="Tahoma" w:cs="Tahoma"/>
          <w:sz w:val="20"/>
        </w:rPr>
        <w:lastRenderedPageBreak/>
        <w:t>in njihovo deformacijo.</w:t>
      </w:r>
      <w:r w:rsidR="00AC3CC4">
        <w:rPr>
          <w:rFonts w:ascii="Tahoma" w:hAnsi="Tahoma" w:cs="Tahoma"/>
          <w:sz w:val="20"/>
        </w:rPr>
        <w:t xml:space="preserve"> Lepljene stekel s folijami je </w:t>
      </w:r>
      <w:r w:rsidR="00AC3CC4">
        <w:rPr>
          <w:rFonts w:ascii="Tahoma" w:hAnsi="Tahoma" w:cs="Tahoma"/>
          <w:sz w:val="20"/>
        </w:rPr>
        <w:t>na okenskih površinah ni dopustno.</w:t>
      </w:r>
      <w:r w:rsidR="00AC3CC4">
        <w:rPr>
          <w:rFonts w:ascii="Tahoma" w:hAnsi="Tahoma" w:cs="Tahoma"/>
          <w:sz w:val="20"/>
        </w:rPr>
        <w:t xml:space="preserve"> </w:t>
      </w:r>
      <w:proofErr w:type="spellStart"/>
      <w:r w:rsidR="00AC3CC4">
        <w:rPr>
          <w:rFonts w:ascii="Tahoma" w:hAnsi="Tahoma" w:cs="Tahoma"/>
          <w:sz w:val="20"/>
        </w:rPr>
        <w:t>Neprozoronost</w:t>
      </w:r>
      <w:proofErr w:type="spellEnd"/>
      <w:r w:rsidR="00AC3CC4">
        <w:rPr>
          <w:rFonts w:ascii="Tahoma" w:hAnsi="Tahoma" w:cs="Tahoma"/>
          <w:sz w:val="20"/>
        </w:rPr>
        <w:t xml:space="preserve"> se mora zagotavljati z izbiro </w:t>
      </w:r>
      <w:r w:rsidR="00AC3CC4">
        <w:rPr>
          <w:rFonts w:ascii="Tahoma" w:hAnsi="Tahoma" w:cs="Tahoma"/>
          <w:sz w:val="20"/>
        </w:rPr>
        <w:t>mlečnega ali peskanega stekla.</w:t>
      </w:r>
    </w:p>
    <w:p w14:paraId="41513DF8" w14:textId="77777777" w:rsidR="00E665EF" w:rsidRPr="00994CB0" w:rsidRDefault="00E665EF" w:rsidP="00964C44">
      <w:pPr>
        <w:jc w:val="both"/>
        <w:rPr>
          <w:rFonts w:ascii="Tahoma" w:hAnsi="Tahoma" w:cs="Tahoma"/>
          <w:sz w:val="20"/>
        </w:rPr>
      </w:pPr>
      <w:r w:rsidRPr="00994CB0">
        <w:rPr>
          <w:rFonts w:ascii="Tahoma" w:hAnsi="Tahoma" w:cs="Tahoma"/>
          <w:sz w:val="20"/>
        </w:rPr>
        <w:t>Pri izbiri stavbnega pohištva je potrebno upoštevati Uredbo o spremembah in dopolnitvah Uredbe o zelenem javnem naročanju</w:t>
      </w:r>
      <w:r w:rsidR="00231304" w:rsidRPr="00994CB0">
        <w:rPr>
          <w:rFonts w:ascii="Tahoma" w:hAnsi="Tahoma" w:cs="Tahoma"/>
          <w:sz w:val="20"/>
        </w:rPr>
        <w:t>.</w:t>
      </w:r>
    </w:p>
    <w:p w14:paraId="64C31DF2" w14:textId="77777777" w:rsidR="008C6257" w:rsidRPr="00994CB0" w:rsidRDefault="003915B0">
      <w:pPr>
        <w:pStyle w:val="Naslov3"/>
        <w:rPr>
          <w:rFonts w:cs="Tahoma"/>
        </w:rPr>
      </w:pPr>
      <w:bookmarkStart w:id="46" w:name="_Toc112834607"/>
      <w:r w:rsidRPr="00994CB0">
        <w:rPr>
          <w:rFonts w:cs="Tahoma"/>
        </w:rPr>
        <w:t>2.7.</w:t>
      </w:r>
      <w:r w:rsidR="006E6AD3" w:rsidRPr="00994CB0">
        <w:rPr>
          <w:rFonts w:cs="Tahoma"/>
        </w:rPr>
        <w:t>2</w:t>
      </w:r>
      <w:r w:rsidR="006E6AD3" w:rsidRPr="00994CB0">
        <w:rPr>
          <w:rFonts w:cs="Tahoma"/>
        </w:rPr>
        <w:tab/>
      </w:r>
      <w:r w:rsidR="00D47B3E" w:rsidRPr="00994CB0">
        <w:rPr>
          <w:rFonts w:cs="Tahoma"/>
        </w:rPr>
        <w:t xml:space="preserve">Notranje </w:t>
      </w:r>
      <w:r w:rsidR="00793F78" w:rsidRPr="00994CB0">
        <w:rPr>
          <w:rFonts w:cs="Tahoma"/>
        </w:rPr>
        <w:t>z</w:t>
      </w:r>
      <w:r w:rsidR="00D47B3E" w:rsidRPr="00994CB0">
        <w:rPr>
          <w:rFonts w:cs="Tahoma"/>
        </w:rPr>
        <w:t>asteklitve</w:t>
      </w:r>
      <w:bookmarkEnd w:id="46"/>
    </w:p>
    <w:p w14:paraId="2C60B85D" w14:textId="3D807355" w:rsidR="008C6257" w:rsidRPr="00994CB0" w:rsidRDefault="008C6257" w:rsidP="00964C44">
      <w:pPr>
        <w:jc w:val="both"/>
        <w:rPr>
          <w:rFonts w:ascii="Tahoma" w:hAnsi="Tahoma" w:cs="Tahoma"/>
          <w:sz w:val="20"/>
        </w:rPr>
      </w:pPr>
      <w:r w:rsidRPr="00994CB0">
        <w:rPr>
          <w:rFonts w:ascii="Tahoma" w:hAnsi="Tahoma" w:cs="Tahoma"/>
          <w:sz w:val="20"/>
        </w:rPr>
        <w:t xml:space="preserve">Notranje zasteklitve so prvenstveno namenjene delitvi notranjih hodnikov, vhodov v objekt </w:t>
      </w:r>
      <w:r w:rsidR="00790FD3" w:rsidRPr="00994CB0">
        <w:rPr>
          <w:rFonts w:ascii="Tahoma" w:hAnsi="Tahoma" w:cs="Tahoma"/>
          <w:sz w:val="20"/>
        </w:rPr>
        <w:t>p</w:t>
      </w:r>
      <w:r w:rsidRPr="00994CB0">
        <w:rPr>
          <w:rFonts w:ascii="Tahoma" w:hAnsi="Tahoma" w:cs="Tahoma"/>
          <w:sz w:val="20"/>
        </w:rPr>
        <w:t>rehodov v stopnišča, zlasti na mestih kjer zasteklitev omogoč</w:t>
      </w:r>
      <w:r w:rsidR="00790FD3" w:rsidRPr="00994CB0">
        <w:rPr>
          <w:rFonts w:ascii="Tahoma" w:hAnsi="Tahoma" w:cs="Tahoma"/>
          <w:sz w:val="20"/>
        </w:rPr>
        <w:t>a</w:t>
      </w:r>
      <w:r w:rsidRPr="00994CB0">
        <w:rPr>
          <w:rFonts w:ascii="Tahoma" w:hAnsi="Tahoma" w:cs="Tahoma"/>
          <w:sz w:val="20"/>
        </w:rPr>
        <w:t xml:space="preserve"> naravno osvetljenost in preglednost. Zasteklitve uporabljene kot ločilne stene med hodnikom in skupnimi prostori (npr. </w:t>
      </w:r>
      <w:r w:rsidR="002441BE" w:rsidRPr="00994CB0">
        <w:rPr>
          <w:rFonts w:ascii="Tahoma" w:hAnsi="Tahoma" w:cs="Tahoma"/>
          <w:sz w:val="20"/>
        </w:rPr>
        <w:t>k</w:t>
      </w:r>
      <w:r w:rsidR="001A2DB6" w:rsidRPr="00994CB0">
        <w:rPr>
          <w:rFonts w:ascii="Tahoma" w:hAnsi="Tahoma" w:cs="Tahoma"/>
          <w:sz w:val="20"/>
        </w:rPr>
        <w:t>olesarnica</w:t>
      </w:r>
      <w:r w:rsidRPr="00994CB0">
        <w:rPr>
          <w:rFonts w:ascii="Tahoma" w:hAnsi="Tahoma" w:cs="Tahoma"/>
          <w:sz w:val="20"/>
        </w:rPr>
        <w:t>, shrambe, …) so dopustne le v primeru potrebe po posredni osvetljenosti hodnikov.</w:t>
      </w:r>
    </w:p>
    <w:p w14:paraId="158D8D65" w14:textId="68CADF04" w:rsidR="008C6257" w:rsidRPr="00994CB0" w:rsidRDefault="002441BE" w:rsidP="00790FD3">
      <w:pPr>
        <w:rPr>
          <w:rFonts w:ascii="Tahoma" w:hAnsi="Tahoma" w:cs="Tahoma"/>
          <w:sz w:val="20"/>
        </w:rPr>
      </w:pPr>
      <w:r w:rsidRPr="00994CB0">
        <w:rPr>
          <w:rFonts w:ascii="Tahoma" w:hAnsi="Tahoma" w:cs="Tahoma"/>
          <w:sz w:val="20"/>
        </w:rPr>
        <w:t>Z</w:t>
      </w:r>
      <w:r w:rsidR="008C6257" w:rsidRPr="00994CB0">
        <w:rPr>
          <w:rFonts w:ascii="Tahoma" w:hAnsi="Tahoma" w:cs="Tahoma"/>
          <w:sz w:val="20"/>
        </w:rPr>
        <w:t>asteklitve morajo</w:t>
      </w:r>
      <w:r w:rsidR="00790FD3" w:rsidRPr="00994CB0">
        <w:rPr>
          <w:rFonts w:ascii="Tahoma" w:hAnsi="Tahoma" w:cs="Tahoma"/>
          <w:sz w:val="20"/>
        </w:rPr>
        <w:t xml:space="preserve"> biti</w:t>
      </w:r>
      <w:r w:rsidR="008C6257" w:rsidRPr="00994CB0">
        <w:rPr>
          <w:rFonts w:ascii="Tahoma" w:hAnsi="Tahoma" w:cs="Tahoma"/>
          <w:sz w:val="20"/>
        </w:rPr>
        <w:t xml:space="preserve"> zaščitene pred trkom ali izdelane tako</w:t>
      </w:r>
      <w:r w:rsidRPr="00994CB0">
        <w:rPr>
          <w:rFonts w:ascii="Tahoma" w:hAnsi="Tahoma" w:cs="Tahoma"/>
          <w:sz w:val="20"/>
        </w:rPr>
        <w:t>,</w:t>
      </w:r>
      <w:r w:rsidR="008C6257" w:rsidRPr="00994CB0">
        <w:rPr>
          <w:rFonts w:ascii="Tahoma" w:hAnsi="Tahoma" w:cs="Tahoma"/>
          <w:sz w:val="20"/>
        </w:rPr>
        <w:t xml:space="preserve"> da ob razbitju niso nevarne. Na komunikacijskih poteh morajo biti vidno označene</w:t>
      </w:r>
      <w:r w:rsidR="0046386A" w:rsidRPr="00994CB0">
        <w:rPr>
          <w:rFonts w:ascii="Tahoma" w:hAnsi="Tahoma" w:cs="Tahoma"/>
          <w:sz w:val="20"/>
        </w:rPr>
        <w:t xml:space="preserve"> s kontrastnimi trakovi v vidnem polju skladno s področnim standardom</w:t>
      </w:r>
      <w:r w:rsidR="008C6257" w:rsidRPr="00994CB0">
        <w:rPr>
          <w:rFonts w:ascii="Tahoma" w:hAnsi="Tahoma" w:cs="Tahoma"/>
          <w:sz w:val="20"/>
        </w:rPr>
        <w:t xml:space="preserve"> (</w:t>
      </w:r>
      <w:r w:rsidR="0046386A" w:rsidRPr="00994CB0">
        <w:rPr>
          <w:rFonts w:ascii="Tahoma" w:hAnsi="Tahoma" w:cs="Tahoma"/>
          <w:sz w:val="20"/>
        </w:rPr>
        <w:t>glej tudi</w:t>
      </w:r>
      <w:r w:rsidR="008C6257" w:rsidRPr="00994CB0">
        <w:rPr>
          <w:rFonts w:ascii="Tahoma" w:hAnsi="Tahoma" w:cs="Tahoma"/>
          <w:sz w:val="20"/>
        </w:rPr>
        <w:t xml:space="preserve"> </w:t>
      </w:r>
      <w:r w:rsidR="009B4F0A" w:rsidRPr="00994CB0">
        <w:rPr>
          <w:rFonts w:ascii="Tahoma" w:hAnsi="Tahoma" w:cs="Tahoma"/>
          <w:sz w:val="20"/>
        </w:rPr>
        <w:t xml:space="preserve">29. </w:t>
      </w:r>
      <w:r w:rsidR="001A2DB6" w:rsidRPr="00994CB0">
        <w:rPr>
          <w:rFonts w:ascii="Tahoma" w:hAnsi="Tahoma" w:cs="Tahoma"/>
          <w:sz w:val="20"/>
        </w:rPr>
        <w:t xml:space="preserve">Člen </w:t>
      </w:r>
      <w:r w:rsidR="009B4F0A" w:rsidRPr="00994CB0">
        <w:rPr>
          <w:rFonts w:ascii="Tahoma" w:hAnsi="Tahoma" w:cs="Tahoma"/>
          <w:sz w:val="20"/>
        </w:rPr>
        <w:t>GZ-1</w:t>
      </w:r>
      <w:r w:rsidR="008C6257" w:rsidRPr="00994CB0">
        <w:rPr>
          <w:rFonts w:ascii="Tahoma" w:hAnsi="Tahoma" w:cs="Tahoma"/>
          <w:sz w:val="20"/>
        </w:rPr>
        <w:t>)</w:t>
      </w:r>
      <w:r w:rsidR="008E47AD" w:rsidRPr="00994CB0">
        <w:rPr>
          <w:rFonts w:ascii="Tahoma" w:hAnsi="Tahoma" w:cs="Tahoma"/>
          <w:sz w:val="20"/>
        </w:rPr>
        <w:t>.</w:t>
      </w:r>
    </w:p>
    <w:p w14:paraId="3A77E505" w14:textId="1199264E" w:rsidR="00572456" w:rsidRPr="00994CB0" w:rsidRDefault="008C6257" w:rsidP="00964C44">
      <w:pPr>
        <w:jc w:val="both"/>
        <w:rPr>
          <w:rFonts w:ascii="Tahoma" w:hAnsi="Tahoma" w:cs="Tahoma"/>
          <w:sz w:val="20"/>
        </w:rPr>
      </w:pPr>
      <w:r w:rsidRPr="00994CB0">
        <w:rPr>
          <w:rFonts w:ascii="Tahoma" w:hAnsi="Tahoma" w:cs="Tahoma"/>
          <w:sz w:val="20"/>
        </w:rPr>
        <w:t xml:space="preserve">Večje zastekljene površine je potrebno členiti na manjše samostojne dele, ki omogočajo enostavno montažo in vzdrževanje. Širina posameznega dela naj ne presega 150 cm. Višina naj ne presega 240 cm. </w:t>
      </w:r>
      <w:proofErr w:type="spellStart"/>
      <w:r w:rsidRPr="00994CB0">
        <w:rPr>
          <w:rFonts w:ascii="Tahoma" w:hAnsi="Tahoma" w:cs="Tahoma"/>
          <w:sz w:val="20"/>
        </w:rPr>
        <w:t>Stikovan</w:t>
      </w:r>
      <w:r w:rsidR="006457DC" w:rsidRPr="00994CB0">
        <w:rPr>
          <w:rFonts w:ascii="Tahoma" w:hAnsi="Tahoma" w:cs="Tahoma"/>
          <w:sz w:val="20"/>
        </w:rPr>
        <w:t>j</w:t>
      </w:r>
      <w:r w:rsidRPr="00994CB0">
        <w:rPr>
          <w:rFonts w:ascii="Tahoma" w:hAnsi="Tahoma" w:cs="Tahoma"/>
          <w:sz w:val="20"/>
        </w:rPr>
        <w:t>e</w:t>
      </w:r>
      <w:proofErr w:type="spellEnd"/>
      <w:r w:rsidRPr="00994CB0">
        <w:rPr>
          <w:rFonts w:ascii="Tahoma" w:hAnsi="Tahoma" w:cs="Tahoma"/>
          <w:sz w:val="20"/>
        </w:rPr>
        <w:t xml:space="preserve"> stekel brez okvirjev ni dopustno.</w:t>
      </w:r>
    </w:p>
    <w:p w14:paraId="2499CD0E" w14:textId="77777777" w:rsidR="008C6257" w:rsidRPr="00994CB0" w:rsidRDefault="003915B0">
      <w:pPr>
        <w:pStyle w:val="Naslov3"/>
        <w:rPr>
          <w:rFonts w:cs="Tahoma"/>
        </w:rPr>
      </w:pPr>
      <w:bookmarkStart w:id="47" w:name="_Toc112834608"/>
      <w:r w:rsidRPr="00994CB0">
        <w:rPr>
          <w:rFonts w:cs="Tahoma"/>
        </w:rPr>
        <w:t>2.7.</w:t>
      </w:r>
      <w:r w:rsidR="006E6AD3" w:rsidRPr="00994CB0">
        <w:rPr>
          <w:rFonts w:cs="Tahoma"/>
        </w:rPr>
        <w:t>3</w:t>
      </w:r>
      <w:r w:rsidR="006E6AD3" w:rsidRPr="00994CB0">
        <w:rPr>
          <w:rFonts w:cs="Tahoma"/>
        </w:rPr>
        <w:tab/>
      </w:r>
      <w:r w:rsidR="00D47B3E" w:rsidRPr="00994CB0">
        <w:rPr>
          <w:rFonts w:cs="Tahoma"/>
        </w:rPr>
        <w:t>Senčila</w:t>
      </w:r>
      <w:bookmarkEnd w:id="47"/>
    </w:p>
    <w:p w14:paraId="3B5C5C91" w14:textId="3FB4B825" w:rsidR="008C6257" w:rsidRPr="00994CB0" w:rsidRDefault="008C6257" w:rsidP="00D1601A">
      <w:pPr>
        <w:jc w:val="both"/>
        <w:rPr>
          <w:rFonts w:ascii="Tahoma" w:hAnsi="Tahoma" w:cs="Tahoma"/>
          <w:sz w:val="20"/>
        </w:rPr>
      </w:pPr>
      <w:r w:rsidRPr="00994CB0">
        <w:rPr>
          <w:rFonts w:ascii="Tahoma" w:hAnsi="Tahoma" w:cs="Tahoma"/>
          <w:sz w:val="20"/>
        </w:rPr>
        <w:t>Vse okenske površine morajo biti senčene z zunanjim senčilom</w:t>
      </w:r>
      <w:r w:rsidR="00F65A2D" w:rsidRPr="00994CB0">
        <w:rPr>
          <w:rFonts w:ascii="Tahoma" w:hAnsi="Tahoma" w:cs="Tahoma"/>
          <w:sz w:val="20"/>
        </w:rPr>
        <w:t>, ki zagotavlja zaščito pred soncem</w:t>
      </w:r>
      <w:r w:rsidR="00D41830" w:rsidRPr="00994CB0">
        <w:rPr>
          <w:rFonts w:ascii="Tahoma" w:hAnsi="Tahoma" w:cs="Tahoma"/>
          <w:sz w:val="20"/>
        </w:rPr>
        <w:t>,</w:t>
      </w:r>
      <w:r w:rsidR="00F65A2D" w:rsidRPr="00994CB0">
        <w:rPr>
          <w:rFonts w:ascii="Tahoma" w:hAnsi="Tahoma" w:cs="Tahoma"/>
          <w:sz w:val="20"/>
        </w:rPr>
        <w:t xml:space="preserve"> zagotavlja zasebnost v stanovanju</w:t>
      </w:r>
      <w:r w:rsidR="00D41830" w:rsidRPr="00994CB0">
        <w:rPr>
          <w:rFonts w:ascii="Tahoma" w:hAnsi="Tahoma" w:cs="Tahoma"/>
          <w:sz w:val="20"/>
        </w:rPr>
        <w:t xml:space="preserve"> in zatemnitev prostorov</w:t>
      </w:r>
      <w:r w:rsidRPr="00994CB0">
        <w:rPr>
          <w:rFonts w:ascii="Tahoma" w:hAnsi="Tahoma" w:cs="Tahoma"/>
          <w:sz w:val="20"/>
        </w:rPr>
        <w:t>. S</w:t>
      </w:r>
      <w:r w:rsidR="00CB5F0B" w:rsidRPr="00994CB0">
        <w:rPr>
          <w:rFonts w:ascii="Tahoma" w:hAnsi="Tahoma" w:cs="Tahoma"/>
          <w:sz w:val="20"/>
        </w:rPr>
        <w:t>e</w:t>
      </w:r>
      <w:r w:rsidRPr="00994CB0">
        <w:rPr>
          <w:rFonts w:ascii="Tahoma" w:hAnsi="Tahoma" w:cs="Tahoma"/>
          <w:sz w:val="20"/>
        </w:rPr>
        <w:t xml:space="preserve">nčilo mora biti trpežno, omogočati mora </w:t>
      </w:r>
      <w:r w:rsidR="00F65A2D" w:rsidRPr="00994CB0">
        <w:rPr>
          <w:rFonts w:ascii="Tahoma" w:hAnsi="Tahoma" w:cs="Tahoma"/>
          <w:sz w:val="20"/>
        </w:rPr>
        <w:t>mo</w:t>
      </w:r>
      <w:r w:rsidR="00D41830" w:rsidRPr="00994CB0">
        <w:rPr>
          <w:rFonts w:ascii="Tahoma" w:hAnsi="Tahoma" w:cs="Tahoma"/>
          <w:sz w:val="20"/>
        </w:rPr>
        <w:t>kr</w:t>
      </w:r>
      <w:r w:rsidR="00F65A2D" w:rsidRPr="00994CB0">
        <w:rPr>
          <w:rFonts w:ascii="Tahoma" w:hAnsi="Tahoma" w:cs="Tahoma"/>
          <w:sz w:val="20"/>
        </w:rPr>
        <w:t xml:space="preserve">o čiščenje. </w:t>
      </w:r>
      <w:r w:rsidRPr="00994CB0">
        <w:rPr>
          <w:rFonts w:ascii="Tahoma" w:hAnsi="Tahoma" w:cs="Tahoma"/>
          <w:sz w:val="20"/>
        </w:rPr>
        <w:t>Senčilo mora omogočati električno upravljanje. Pri senčenju pripadajočega zunanjega prostora stanovanja je potrebno senčenje na mestu prehoda izv</w:t>
      </w:r>
      <w:r w:rsidR="00D41830" w:rsidRPr="00994CB0">
        <w:rPr>
          <w:rFonts w:ascii="Tahoma" w:hAnsi="Tahoma" w:cs="Tahoma"/>
          <w:sz w:val="20"/>
        </w:rPr>
        <w:t>es</w:t>
      </w:r>
      <w:r w:rsidRPr="00994CB0">
        <w:rPr>
          <w:rFonts w:ascii="Tahoma" w:hAnsi="Tahoma" w:cs="Tahoma"/>
          <w:sz w:val="20"/>
        </w:rPr>
        <w:t xml:space="preserve">ti ločeno od preostale zasteklitve. </w:t>
      </w:r>
      <w:r w:rsidR="00F8142A" w:rsidRPr="00994CB0">
        <w:rPr>
          <w:rFonts w:ascii="Tahoma" w:hAnsi="Tahoma" w:cs="Tahoma"/>
          <w:sz w:val="20"/>
        </w:rPr>
        <w:t>V</w:t>
      </w:r>
      <w:r w:rsidRPr="00994CB0">
        <w:rPr>
          <w:rFonts w:ascii="Tahoma" w:hAnsi="Tahoma" w:cs="Tahoma"/>
          <w:sz w:val="20"/>
        </w:rPr>
        <w:t>odila</w:t>
      </w:r>
      <w:r w:rsidR="00F8142A" w:rsidRPr="00994CB0">
        <w:rPr>
          <w:rFonts w:ascii="Tahoma" w:hAnsi="Tahoma" w:cs="Tahoma"/>
          <w:sz w:val="20"/>
        </w:rPr>
        <w:t xml:space="preserve"> senčil ne smejo biti</w:t>
      </w:r>
      <w:r w:rsidRPr="00994CB0">
        <w:rPr>
          <w:rFonts w:ascii="Tahoma" w:hAnsi="Tahoma" w:cs="Tahoma"/>
          <w:sz w:val="20"/>
        </w:rPr>
        <w:t xml:space="preserve"> integ</w:t>
      </w:r>
      <w:r w:rsidR="00D41830" w:rsidRPr="00994CB0">
        <w:rPr>
          <w:rFonts w:ascii="Tahoma" w:hAnsi="Tahoma" w:cs="Tahoma"/>
          <w:sz w:val="20"/>
        </w:rPr>
        <w:t>r</w:t>
      </w:r>
      <w:r w:rsidRPr="00994CB0">
        <w:rPr>
          <w:rFonts w:ascii="Tahoma" w:hAnsi="Tahoma" w:cs="Tahoma"/>
          <w:sz w:val="20"/>
        </w:rPr>
        <w:t>irana v fasadni ovoj.</w:t>
      </w:r>
      <w:r w:rsidR="008C295A" w:rsidRPr="00994CB0">
        <w:rPr>
          <w:rFonts w:ascii="Tahoma" w:hAnsi="Tahoma" w:cs="Tahoma"/>
          <w:sz w:val="20"/>
        </w:rPr>
        <w:t xml:space="preserve"> Vodila morajo biti izvedena v </w:t>
      </w:r>
      <w:proofErr w:type="spellStart"/>
      <w:r w:rsidR="008C295A" w:rsidRPr="00994CB0">
        <w:rPr>
          <w:rFonts w:ascii="Tahoma" w:hAnsi="Tahoma" w:cs="Tahoma"/>
          <w:sz w:val="20"/>
        </w:rPr>
        <w:t>Alu</w:t>
      </w:r>
      <w:proofErr w:type="spellEnd"/>
      <w:r w:rsidR="008C295A" w:rsidRPr="00994CB0">
        <w:rPr>
          <w:rFonts w:ascii="Tahoma" w:hAnsi="Tahoma" w:cs="Tahoma"/>
          <w:sz w:val="20"/>
        </w:rPr>
        <w:t xml:space="preserve"> profilih, uporaba nezaščitene jeklenice kot vodilo senčila ni ustrezna.</w:t>
      </w:r>
      <w:r w:rsidR="00F65A2D" w:rsidRPr="00994CB0">
        <w:rPr>
          <w:rFonts w:ascii="Tahoma" w:hAnsi="Tahoma" w:cs="Tahoma"/>
          <w:sz w:val="20"/>
        </w:rPr>
        <w:t xml:space="preserve"> Pri izb</w:t>
      </w:r>
      <w:r w:rsidR="00D41830" w:rsidRPr="00994CB0">
        <w:rPr>
          <w:rFonts w:ascii="Tahoma" w:hAnsi="Tahoma" w:cs="Tahoma"/>
          <w:sz w:val="20"/>
        </w:rPr>
        <w:t>i</w:t>
      </w:r>
      <w:r w:rsidR="00F65A2D" w:rsidRPr="00994CB0">
        <w:rPr>
          <w:rFonts w:ascii="Tahoma" w:hAnsi="Tahoma" w:cs="Tahoma"/>
          <w:sz w:val="20"/>
        </w:rPr>
        <w:t xml:space="preserve">ri senčil </w:t>
      </w:r>
      <w:r w:rsidR="00D41830" w:rsidRPr="00994CB0">
        <w:rPr>
          <w:rFonts w:ascii="Tahoma" w:hAnsi="Tahoma" w:cs="Tahoma"/>
          <w:sz w:val="20"/>
        </w:rPr>
        <w:t>imajo prednost</w:t>
      </w:r>
      <w:r w:rsidR="00044B62" w:rsidRPr="00994CB0">
        <w:rPr>
          <w:rFonts w:ascii="Tahoma" w:hAnsi="Tahoma" w:cs="Tahoma"/>
          <w:sz w:val="20"/>
        </w:rPr>
        <w:t xml:space="preserve"> </w:t>
      </w:r>
      <w:r w:rsidR="00F65A2D" w:rsidRPr="00994CB0">
        <w:rPr>
          <w:rFonts w:ascii="Tahoma" w:hAnsi="Tahoma" w:cs="Tahoma"/>
          <w:sz w:val="20"/>
        </w:rPr>
        <w:t>zunanje žaluzije</w:t>
      </w:r>
      <w:r w:rsidR="00CB5F0B" w:rsidRPr="00994CB0">
        <w:rPr>
          <w:rFonts w:ascii="Tahoma" w:hAnsi="Tahoma" w:cs="Tahoma"/>
          <w:sz w:val="20"/>
        </w:rPr>
        <w:t xml:space="preserve"> ali rolete</w:t>
      </w:r>
      <w:r w:rsidR="00F65A2D" w:rsidRPr="00994CB0">
        <w:rPr>
          <w:rFonts w:ascii="Tahoma" w:hAnsi="Tahoma" w:cs="Tahoma"/>
          <w:sz w:val="20"/>
        </w:rPr>
        <w:t>.</w:t>
      </w:r>
      <w:r w:rsidR="008C295A" w:rsidRPr="00994CB0">
        <w:rPr>
          <w:rFonts w:ascii="Tahoma" w:hAnsi="Tahoma" w:cs="Tahoma"/>
          <w:sz w:val="20"/>
        </w:rPr>
        <w:t xml:space="preserve"> Pri lokacijah z intenzivnim vetrom je potrebno preveriti odpornost senčil na orkanski veter in vgraditi primerna senčila.</w:t>
      </w:r>
      <w:r w:rsidR="00F95D64" w:rsidRPr="00994CB0">
        <w:rPr>
          <w:rFonts w:ascii="Tahoma" w:hAnsi="Tahoma" w:cs="Tahoma"/>
          <w:sz w:val="20"/>
        </w:rPr>
        <w:t xml:space="preserve"> </w:t>
      </w:r>
      <w:r w:rsidR="00C02DE5" w:rsidRPr="00994CB0">
        <w:rPr>
          <w:rFonts w:ascii="Tahoma" w:hAnsi="Tahoma" w:cs="Tahoma"/>
          <w:sz w:val="20"/>
        </w:rPr>
        <w:t>Okenske površine v stanovanjih morajo imeti predvidena vodila za namestitev notranjih zaves.</w:t>
      </w:r>
    </w:p>
    <w:p w14:paraId="6157EF48" w14:textId="77777777" w:rsidR="008C6257" w:rsidRPr="00994CB0" w:rsidRDefault="008C6257" w:rsidP="0046386A">
      <w:pPr>
        <w:jc w:val="both"/>
        <w:rPr>
          <w:rFonts w:ascii="Tahoma" w:hAnsi="Tahoma" w:cs="Tahoma"/>
          <w:sz w:val="20"/>
        </w:rPr>
      </w:pPr>
      <w:r w:rsidRPr="00994CB0">
        <w:rPr>
          <w:rFonts w:ascii="Tahoma" w:hAnsi="Tahoma" w:cs="Tahoma"/>
          <w:sz w:val="20"/>
        </w:rPr>
        <w:t xml:space="preserve">Senčenje je potrebno predvideti tudi na okenskih površinah skupnih prostorov in hodnikov v kolikor lahko pride do pregrevanja prostora in senčenje ni predvideno z arhitekturnimi elementi (nadstreški). </w:t>
      </w:r>
    </w:p>
    <w:p w14:paraId="05837760" w14:textId="77777777" w:rsidR="00F65A2D" w:rsidRPr="00994CB0" w:rsidRDefault="003915B0">
      <w:pPr>
        <w:pStyle w:val="Naslov3"/>
        <w:rPr>
          <w:rFonts w:cs="Tahoma"/>
        </w:rPr>
      </w:pPr>
      <w:bookmarkStart w:id="48" w:name="_Toc112834609"/>
      <w:r w:rsidRPr="00994CB0">
        <w:rPr>
          <w:rFonts w:cs="Tahoma"/>
        </w:rPr>
        <w:t>2.7.</w:t>
      </w:r>
      <w:r w:rsidR="006E6AD3" w:rsidRPr="00994CB0">
        <w:rPr>
          <w:rFonts w:cs="Tahoma"/>
        </w:rPr>
        <w:t>4</w:t>
      </w:r>
      <w:r w:rsidR="006E6AD3" w:rsidRPr="00994CB0">
        <w:rPr>
          <w:rFonts w:cs="Tahoma"/>
        </w:rPr>
        <w:tab/>
      </w:r>
      <w:r w:rsidR="00D47B3E" w:rsidRPr="00994CB0">
        <w:rPr>
          <w:rFonts w:cs="Tahoma"/>
        </w:rPr>
        <w:t>Okenske police</w:t>
      </w:r>
      <w:bookmarkEnd w:id="48"/>
    </w:p>
    <w:p w14:paraId="1F8745AA" w14:textId="49DA917E" w:rsidR="00F65A2D" w:rsidRPr="00994CB0" w:rsidRDefault="00F65A2D" w:rsidP="0046386A">
      <w:pPr>
        <w:jc w:val="both"/>
        <w:rPr>
          <w:rFonts w:ascii="Tahoma" w:hAnsi="Tahoma" w:cs="Tahoma"/>
          <w:sz w:val="20"/>
        </w:rPr>
      </w:pPr>
      <w:r w:rsidRPr="00994CB0">
        <w:rPr>
          <w:rFonts w:ascii="Tahoma" w:hAnsi="Tahoma" w:cs="Tahoma"/>
          <w:sz w:val="20"/>
        </w:rPr>
        <w:t>Vsa okna s parapetom morajo biti opremljena z notranjimi okenskimi policami.</w:t>
      </w:r>
      <w:r w:rsidR="00D47B3E" w:rsidRPr="00994CB0">
        <w:rPr>
          <w:rFonts w:ascii="Tahoma" w:hAnsi="Tahoma" w:cs="Tahoma"/>
          <w:sz w:val="20"/>
        </w:rPr>
        <w:t xml:space="preserve"> Zaželeni so tipizirani izdelki.</w:t>
      </w:r>
      <w:r w:rsidR="00C02DE5" w:rsidRPr="00994CB0">
        <w:rPr>
          <w:rFonts w:ascii="Tahoma" w:hAnsi="Tahoma" w:cs="Tahoma"/>
          <w:sz w:val="20"/>
        </w:rPr>
        <w:t xml:space="preserve"> </w:t>
      </w:r>
      <w:proofErr w:type="spellStart"/>
      <w:r w:rsidR="00C02DE5" w:rsidRPr="00994CB0">
        <w:rPr>
          <w:rFonts w:ascii="Tahoma" w:hAnsi="Tahoma" w:cs="Tahoma"/>
          <w:sz w:val="20"/>
        </w:rPr>
        <w:t>Preferira</w:t>
      </w:r>
      <w:proofErr w:type="spellEnd"/>
      <w:r w:rsidR="00C02DE5" w:rsidRPr="00994CB0">
        <w:rPr>
          <w:rFonts w:ascii="Tahoma" w:hAnsi="Tahoma" w:cs="Tahoma"/>
          <w:sz w:val="20"/>
        </w:rPr>
        <w:t xml:space="preserve"> se police</w:t>
      </w:r>
      <w:r w:rsidR="00790FD3" w:rsidRPr="00994CB0">
        <w:rPr>
          <w:rFonts w:ascii="Tahoma" w:hAnsi="Tahoma" w:cs="Tahoma"/>
          <w:sz w:val="20"/>
        </w:rPr>
        <w:t xml:space="preserve"> izdelane</w:t>
      </w:r>
      <w:r w:rsidR="00C02DE5" w:rsidRPr="00994CB0">
        <w:rPr>
          <w:rFonts w:ascii="Tahoma" w:hAnsi="Tahoma" w:cs="Tahoma"/>
          <w:sz w:val="20"/>
        </w:rPr>
        <w:t xml:space="preserve"> iz</w:t>
      </w:r>
      <w:r w:rsidR="00790FD3" w:rsidRPr="00994CB0">
        <w:rPr>
          <w:rFonts w:ascii="Tahoma" w:hAnsi="Tahoma" w:cs="Tahoma"/>
          <w:sz w:val="20"/>
        </w:rPr>
        <w:t xml:space="preserve"> na</w:t>
      </w:r>
      <w:r w:rsidR="00E63E71" w:rsidRPr="00994CB0">
        <w:rPr>
          <w:rFonts w:ascii="Tahoma" w:hAnsi="Tahoma" w:cs="Tahoma"/>
          <w:sz w:val="20"/>
        </w:rPr>
        <w:t xml:space="preserve"> </w:t>
      </w:r>
      <w:r w:rsidR="00231304" w:rsidRPr="00994CB0">
        <w:rPr>
          <w:rFonts w:ascii="Tahoma" w:hAnsi="Tahoma" w:cs="Tahoma"/>
          <w:sz w:val="20"/>
        </w:rPr>
        <w:t>vlago odpornih</w:t>
      </w:r>
      <w:r w:rsidR="00C02DE5" w:rsidRPr="00994CB0">
        <w:rPr>
          <w:rFonts w:ascii="Tahoma" w:hAnsi="Tahoma" w:cs="Tahoma"/>
          <w:sz w:val="20"/>
        </w:rPr>
        <w:t xml:space="preserve"> materialov (kot npr. </w:t>
      </w:r>
      <w:proofErr w:type="spellStart"/>
      <w:r w:rsidR="001A2DB6" w:rsidRPr="00994CB0">
        <w:rPr>
          <w:rFonts w:ascii="Tahoma" w:hAnsi="Tahoma" w:cs="Tahoma"/>
          <w:sz w:val="20"/>
        </w:rPr>
        <w:t>Helopal</w:t>
      </w:r>
      <w:proofErr w:type="spellEnd"/>
      <w:r w:rsidR="00C02DE5" w:rsidRPr="00994CB0">
        <w:rPr>
          <w:rFonts w:ascii="Tahoma" w:hAnsi="Tahoma" w:cs="Tahoma"/>
          <w:sz w:val="20"/>
        </w:rPr>
        <w:t>)</w:t>
      </w:r>
      <w:r w:rsidR="00C52631" w:rsidRPr="00994CB0">
        <w:rPr>
          <w:rFonts w:ascii="Tahoma" w:hAnsi="Tahoma" w:cs="Tahoma"/>
          <w:sz w:val="20"/>
        </w:rPr>
        <w:t>.</w:t>
      </w:r>
    </w:p>
    <w:p w14:paraId="195BCE2B" w14:textId="072D1FCF" w:rsidR="003D2450" w:rsidRPr="00994CB0" w:rsidRDefault="00F65A2D" w:rsidP="00F95D64">
      <w:pPr>
        <w:jc w:val="both"/>
        <w:rPr>
          <w:rFonts w:ascii="Tahoma" w:hAnsi="Tahoma" w:cs="Tahoma"/>
          <w:sz w:val="20"/>
        </w:rPr>
      </w:pPr>
      <w:r w:rsidRPr="00994CB0">
        <w:rPr>
          <w:rFonts w:ascii="Tahoma" w:hAnsi="Tahoma" w:cs="Tahoma"/>
          <w:sz w:val="20"/>
        </w:rPr>
        <w:t xml:space="preserve">Vse zunanje odprtine, ki niso namenjene prehodu oseb morajo biti opremljene z zunanjimi okenskimi policami. Police morajo biti izvedene kot sistemska rešitev, s sistemsko rešenimi zaključki in načinom pritrjevanja in tesnjenja, ki je prilagojen izbranemu fasadnemu ovoju. Naklon police proti </w:t>
      </w:r>
      <w:proofErr w:type="spellStart"/>
      <w:r w:rsidRPr="00994CB0">
        <w:rPr>
          <w:rFonts w:ascii="Tahoma" w:hAnsi="Tahoma" w:cs="Tahoma"/>
          <w:sz w:val="20"/>
        </w:rPr>
        <w:t>odkapu</w:t>
      </w:r>
      <w:proofErr w:type="spellEnd"/>
      <w:r w:rsidRPr="00994CB0">
        <w:rPr>
          <w:rFonts w:ascii="Tahoma" w:hAnsi="Tahoma" w:cs="Tahoma"/>
          <w:sz w:val="20"/>
        </w:rPr>
        <w:t xml:space="preserve"> mora </w:t>
      </w:r>
      <w:r w:rsidR="00174140" w:rsidRPr="00994CB0">
        <w:rPr>
          <w:rFonts w:ascii="Tahoma" w:hAnsi="Tahoma" w:cs="Tahoma"/>
          <w:sz w:val="20"/>
        </w:rPr>
        <w:t>z</w:t>
      </w:r>
      <w:r w:rsidR="001A2DB6" w:rsidRPr="00994CB0">
        <w:rPr>
          <w:rFonts w:ascii="Tahoma" w:hAnsi="Tahoma" w:cs="Tahoma"/>
          <w:sz w:val="20"/>
        </w:rPr>
        <w:t xml:space="preserve">našati </w:t>
      </w:r>
      <w:r w:rsidRPr="00994CB0">
        <w:rPr>
          <w:rFonts w:ascii="Tahoma" w:hAnsi="Tahoma" w:cs="Tahoma"/>
          <w:sz w:val="20"/>
        </w:rPr>
        <w:t xml:space="preserve">vsaj 5°, </w:t>
      </w:r>
      <w:proofErr w:type="spellStart"/>
      <w:r w:rsidRPr="00994CB0">
        <w:rPr>
          <w:rFonts w:ascii="Tahoma" w:hAnsi="Tahoma" w:cs="Tahoma"/>
          <w:sz w:val="20"/>
        </w:rPr>
        <w:t>odkap</w:t>
      </w:r>
      <w:proofErr w:type="spellEnd"/>
      <w:r w:rsidRPr="00994CB0">
        <w:rPr>
          <w:rFonts w:ascii="Tahoma" w:hAnsi="Tahoma" w:cs="Tahoma"/>
          <w:sz w:val="20"/>
        </w:rPr>
        <w:t xml:space="preserve"> pa mora biti od ravnine fasade odmaknjen vsaj 30 mm. </w:t>
      </w:r>
      <w:r w:rsidR="00FC48D3" w:rsidRPr="00994CB0">
        <w:rPr>
          <w:rFonts w:ascii="Tahoma" w:hAnsi="Tahoma" w:cs="Tahoma"/>
          <w:sz w:val="20"/>
        </w:rPr>
        <w:t xml:space="preserve">Polica naj ima sistemske stranske zaključke, ki vodijo vodo proti </w:t>
      </w:r>
      <w:proofErr w:type="spellStart"/>
      <w:r w:rsidR="00FC48D3" w:rsidRPr="00994CB0">
        <w:rPr>
          <w:rFonts w:ascii="Tahoma" w:hAnsi="Tahoma" w:cs="Tahoma"/>
          <w:sz w:val="20"/>
        </w:rPr>
        <w:t>odkapu</w:t>
      </w:r>
      <w:proofErr w:type="spellEnd"/>
      <w:r w:rsidR="00FC48D3" w:rsidRPr="00994CB0">
        <w:rPr>
          <w:rFonts w:ascii="Tahoma" w:hAnsi="Tahoma" w:cs="Tahoma"/>
          <w:sz w:val="20"/>
        </w:rPr>
        <w:t>.</w:t>
      </w:r>
      <w:r w:rsidRPr="00994CB0">
        <w:rPr>
          <w:rFonts w:ascii="Tahoma" w:hAnsi="Tahoma" w:cs="Tahoma"/>
          <w:sz w:val="20"/>
        </w:rPr>
        <w:t xml:space="preserve"> Montaža police mora zagotavljati vodotesnost pred meteorno vodo. </w:t>
      </w:r>
      <w:proofErr w:type="spellStart"/>
      <w:r w:rsidRPr="00994CB0">
        <w:rPr>
          <w:rFonts w:ascii="Tahoma" w:hAnsi="Tahoma" w:cs="Tahoma"/>
          <w:sz w:val="20"/>
        </w:rPr>
        <w:t>Preferira</w:t>
      </w:r>
      <w:proofErr w:type="spellEnd"/>
      <w:r w:rsidRPr="00994CB0">
        <w:rPr>
          <w:rFonts w:ascii="Tahoma" w:hAnsi="Tahoma" w:cs="Tahoma"/>
          <w:sz w:val="20"/>
        </w:rPr>
        <w:t xml:space="preserve"> se police iz pločevine</w:t>
      </w:r>
      <w:r w:rsidR="0046386A" w:rsidRPr="00994CB0">
        <w:rPr>
          <w:rFonts w:ascii="Tahoma" w:hAnsi="Tahoma" w:cs="Tahoma"/>
          <w:sz w:val="20"/>
        </w:rPr>
        <w:t xml:space="preserve"> najmanj</w:t>
      </w:r>
      <w:r w:rsidRPr="00994CB0">
        <w:rPr>
          <w:rFonts w:ascii="Tahoma" w:hAnsi="Tahoma" w:cs="Tahoma"/>
          <w:sz w:val="20"/>
        </w:rPr>
        <w:t xml:space="preserve"> </w:t>
      </w:r>
      <w:proofErr w:type="spellStart"/>
      <w:r w:rsidRPr="00994CB0">
        <w:rPr>
          <w:rFonts w:ascii="Tahoma" w:hAnsi="Tahoma" w:cs="Tahoma"/>
          <w:sz w:val="20"/>
        </w:rPr>
        <w:t>deb</w:t>
      </w:r>
      <w:proofErr w:type="spellEnd"/>
      <w:r w:rsidR="00C02DE5" w:rsidRPr="00994CB0">
        <w:rPr>
          <w:rFonts w:ascii="Tahoma" w:hAnsi="Tahoma" w:cs="Tahoma"/>
          <w:sz w:val="20"/>
        </w:rPr>
        <w:t>.</w:t>
      </w:r>
      <w:r w:rsidR="00485B68" w:rsidRPr="00994CB0">
        <w:rPr>
          <w:rFonts w:ascii="Tahoma" w:hAnsi="Tahoma" w:cs="Tahoma"/>
          <w:sz w:val="20"/>
        </w:rPr>
        <w:t xml:space="preserve"> </w:t>
      </w:r>
      <w:r w:rsidRPr="00994CB0">
        <w:rPr>
          <w:rFonts w:ascii="Tahoma" w:hAnsi="Tahoma" w:cs="Tahoma"/>
          <w:sz w:val="20"/>
        </w:rPr>
        <w:t xml:space="preserve">2 mm, oz. </w:t>
      </w:r>
      <w:r w:rsidR="00BF3763" w:rsidRPr="00994CB0">
        <w:rPr>
          <w:rFonts w:ascii="Tahoma" w:hAnsi="Tahoma" w:cs="Tahoma"/>
          <w:sz w:val="20"/>
        </w:rPr>
        <w:t xml:space="preserve">več </w:t>
      </w:r>
      <w:r w:rsidRPr="00994CB0">
        <w:rPr>
          <w:rFonts w:ascii="Tahoma" w:hAnsi="Tahoma" w:cs="Tahoma"/>
          <w:sz w:val="20"/>
        </w:rPr>
        <w:t>pri premo</w:t>
      </w:r>
      <w:r w:rsidR="00D41830" w:rsidRPr="00994CB0">
        <w:rPr>
          <w:rFonts w:ascii="Tahoma" w:hAnsi="Tahoma" w:cs="Tahoma"/>
          <w:sz w:val="20"/>
        </w:rPr>
        <w:t>šč</w:t>
      </w:r>
      <w:r w:rsidRPr="00994CB0">
        <w:rPr>
          <w:rFonts w:ascii="Tahoma" w:hAnsi="Tahoma" w:cs="Tahoma"/>
          <w:sz w:val="20"/>
        </w:rPr>
        <w:t xml:space="preserve">anju večjih dolžin. </w:t>
      </w:r>
    </w:p>
    <w:p w14:paraId="0DC5B19D" w14:textId="1051F0A3" w:rsidR="003931F6" w:rsidRPr="00994CB0" w:rsidRDefault="003915B0">
      <w:pPr>
        <w:pStyle w:val="Naslov3"/>
        <w:rPr>
          <w:rFonts w:cs="Tahoma"/>
        </w:rPr>
      </w:pPr>
      <w:bookmarkStart w:id="49" w:name="_Toc112834610"/>
      <w:r w:rsidRPr="00994CB0">
        <w:rPr>
          <w:rFonts w:cs="Tahoma"/>
        </w:rPr>
        <w:t>2.7.</w:t>
      </w:r>
      <w:r w:rsidR="006E6AD3" w:rsidRPr="00994CB0">
        <w:rPr>
          <w:rFonts w:cs="Tahoma"/>
        </w:rPr>
        <w:t>5</w:t>
      </w:r>
      <w:r w:rsidR="006E6AD3" w:rsidRPr="00994CB0">
        <w:rPr>
          <w:rFonts w:cs="Tahoma"/>
        </w:rPr>
        <w:tab/>
      </w:r>
      <w:r w:rsidR="00D47B3E" w:rsidRPr="00994CB0">
        <w:rPr>
          <w:rFonts w:cs="Tahoma"/>
        </w:rPr>
        <w:t>Vrata</w:t>
      </w:r>
      <w:bookmarkEnd w:id="49"/>
    </w:p>
    <w:p w14:paraId="2D42E1D0" w14:textId="421900DE" w:rsidR="00D81C1C" w:rsidRPr="00994CB0" w:rsidRDefault="003931F6" w:rsidP="00C06240">
      <w:pPr>
        <w:jc w:val="both"/>
        <w:rPr>
          <w:rFonts w:ascii="Tahoma" w:hAnsi="Tahoma" w:cs="Tahoma"/>
          <w:sz w:val="20"/>
        </w:rPr>
      </w:pPr>
      <w:r w:rsidRPr="00994CB0">
        <w:rPr>
          <w:rFonts w:ascii="Tahoma" w:hAnsi="Tahoma" w:cs="Tahoma"/>
          <w:sz w:val="20"/>
        </w:rPr>
        <w:t>Vrata se oblikujejo skladno z namenom prostora kateremu so namenjena. Biti morajo kvalitetna, trpežna, omogočati morajo mokro čiščenje. Vsa vrata se morajo odpirati do svetle širine prehoda, tako da odprto krilo in kljuka ne ovirata prehoda</w:t>
      </w:r>
      <w:r w:rsidR="00B80CFF" w:rsidRPr="00994CB0">
        <w:rPr>
          <w:rFonts w:ascii="Tahoma" w:hAnsi="Tahoma" w:cs="Tahoma"/>
          <w:sz w:val="20"/>
        </w:rPr>
        <w:t xml:space="preserve">. Doseganje zahteve je potrebno prikazati in utemeljiti grafično v IDP fazi. </w:t>
      </w:r>
      <w:r w:rsidRPr="00994CB0">
        <w:rPr>
          <w:rFonts w:ascii="Tahoma" w:hAnsi="Tahoma" w:cs="Tahoma"/>
          <w:sz w:val="20"/>
        </w:rPr>
        <w:t>Slednje velja tudi v primeru nameščene predvidene opreme prostorov.</w:t>
      </w:r>
      <w:r w:rsidR="00ED6A99" w:rsidRPr="00994CB0">
        <w:rPr>
          <w:rFonts w:ascii="Tahoma" w:hAnsi="Tahoma" w:cs="Tahoma"/>
          <w:sz w:val="20"/>
        </w:rPr>
        <w:t xml:space="preserve"> V prostorih odpiranja vrat se </w:t>
      </w:r>
      <w:r w:rsidR="00ED6A99" w:rsidRPr="00994CB0">
        <w:rPr>
          <w:rFonts w:ascii="Tahoma" w:hAnsi="Tahoma" w:cs="Tahoma"/>
          <w:sz w:val="20"/>
        </w:rPr>
        <w:lastRenderedPageBreak/>
        <w:t xml:space="preserve">morajo namestiti </w:t>
      </w:r>
      <w:proofErr w:type="spellStart"/>
      <w:r w:rsidR="00ED6A99" w:rsidRPr="00994CB0">
        <w:rPr>
          <w:rFonts w:ascii="Tahoma" w:hAnsi="Tahoma" w:cs="Tahoma"/>
          <w:sz w:val="20"/>
        </w:rPr>
        <w:t>zaustavlja</w:t>
      </w:r>
      <w:r w:rsidR="008B22B6" w:rsidRPr="00994CB0">
        <w:rPr>
          <w:rFonts w:ascii="Tahoma" w:hAnsi="Tahoma" w:cs="Tahoma"/>
          <w:sz w:val="20"/>
        </w:rPr>
        <w:t>lc</w:t>
      </w:r>
      <w:r w:rsidR="00ED6A99" w:rsidRPr="00994CB0">
        <w:rPr>
          <w:rFonts w:ascii="Tahoma" w:hAnsi="Tahoma" w:cs="Tahoma"/>
          <w:sz w:val="20"/>
        </w:rPr>
        <w:t>i</w:t>
      </w:r>
      <w:proofErr w:type="spellEnd"/>
      <w:r w:rsidR="00ED6A99" w:rsidRPr="00994CB0">
        <w:rPr>
          <w:rFonts w:ascii="Tahoma" w:hAnsi="Tahoma" w:cs="Tahoma"/>
          <w:sz w:val="20"/>
        </w:rPr>
        <w:t>, ki preprečujejo udarjanje vratnih kril in kljuk v steno ali opremo stanovanja.</w:t>
      </w:r>
      <w:r w:rsidRPr="00994CB0">
        <w:rPr>
          <w:rFonts w:ascii="Tahoma" w:hAnsi="Tahoma" w:cs="Tahoma"/>
          <w:sz w:val="20"/>
        </w:rPr>
        <w:t xml:space="preserve"> Če je potreba po namestitvi </w:t>
      </w:r>
      <w:proofErr w:type="spellStart"/>
      <w:r w:rsidRPr="00994CB0">
        <w:rPr>
          <w:rFonts w:ascii="Tahoma" w:hAnsi="Tahoma" w:cs="Tahoma"/>
          <w:sz w:val="20"/>
        </w:rPr>
        <w:t>samozapirala</w:t>
      </w:r>
      <w:proofErr w:type="spellEnd"/>
      <w:r w:rsidRPr="00994CB0">
        <w:rPr>
          <w:rFonts w:ascii="Tahoma" w:hAnsi="Tahoma" w:cs="Tahoma"/>
          <w:sz w:val="20"/>
        </w:rPr>
        <w:t xml:space="preserve"> naj se uporabi zgornje </w:t>
      </w:r>
      <w:proofErr w:type="spellStart"/>
      <w:r w:rsidRPr="00994CB0">
        <w:rPr>
          <w:rFonts w:ascii="Tahoma" w:hAnsi="Tahoma" w:cs="Tahoma"/>
          <w:sz w:val="20"/>
        </w:rPr>
        <w:t>samozapiralo</w:t>
      </w:r>
      <w:proofErr w:type="spellEnd"/>
      <w:r w:rsidRPr="00994CB0">
        <w:rPr>
          <w:rFonts w:ascii="Tahoma" w:hAnsi="Tahoma" w:cs="Tahoma"/>
          <w:sz w:val="20"/>
        </w:rPr>
        <w:t xml:space="preserve"> in ne integriranega. Prag vrat pri nivojskih spremembah ne sme presegati </w:t>
      </w:r>
      <w:r w:rsidR="00412A79" w:rsidRPr="00994CB0">
        <w:rPr>
          <w:rFonts w:ascii="Tahoma" w:hAnsi="Tahoma" w:cs="Tahoma"/>
          <w:sz w:val="20"/>
        </w:rPr>
        <w:t xml:space="preserve">1,5 </w:t>
      </w:r>
      <w:r w:rsidRPr="00994CB0">
        <w:rPr>
          <w:rFonts w:ascii="Tahoma" w:hAnsi="Tahoma" w:cs="Tahoma"/>
          <w:sz w:val="20"/>
        </w:rPr>
        <w:t>cm višine. V prostorih, kjer se zahteva dostopnost vsem ljudem se mora pri načrtovanju in izvedbi upoštevati standard SIST ISO 21542.</w:t>
      </w:r>
      <w:r w:rsidR="00374677" w:rsidRPr="00994CB0">
        <w:rPr>
          <w:rFonts w:ascii="Tahoma" w:hAnsi="Tahoma" w:cs="Tahoma"/>
          <w:sz w:val="20"/>
        </w:rPr>
        <w:t xml:space="preserve"> </w:t>
      </w:r>
      <w:r w:rsidRPr="00994CB0">
        <w:rPr>
          <w:rFonts w:ascii="Tahoma" w:hAnsi="Tahoma" w:cs="Tahoma"/>
          <w:sz w:val="20"/>
        </w:rPr>
        <w:t>V primeru, da morajo vrata omogočati prehod zraka zaradi prezračevanja prostora mora biti to izvedeno z vgradnjo prezračevalne rešetke. Rešitev prehoda zraka s spodrezanimi vratnimi krili je možna le v pri vratih, ki nimajo praga in ki vodijo v sobe ali spalnice znotraj stanovanjske enote. Maksimalna višin</w:t>
      </w:r>
      <w:r w:rsidR="00F8142A" w:rsidRPr="00994CB0">
        <w:rPr>
          <w:rFonts w:ascii="Tahoma" w:hAnsi="Tahoma" w:cs="Tahoma"/>
          <w:sz w:val="20"/>
        </w:rPr>
        <w:t>a</w:t>
      </w:r>
      <w:r w:rsidRPr="00994CB0">
        <w:rPr>
          <w:rFonts w:ascii="Tahoma" w:hAnsi="Tahoma" w:cs="Tahoma"/>
          <w:sz w:val="20"/>
        </w:rPr>
        <w:t xml:space="preserve"> spodrezanih vrat ne sme preseči 2 cm</w:t>
      </w:r>
      <w:r w:rsidR="00F8142A" w:rsidRPr="00994CB0">
        <w:rPr>
          <w:rFonts w:ascii="Tahoma" w:hAnsi="Tahoma" w:cs="Tahoma"/>
          <w:sz w:val="20"/>
        </w:rPr>
        <w:t xml:space="preserve"> in ne sme biti manjša od 1 cm</w:t>
      </w:r>
      <w:r w:rsidRPr="00994CB0">
        <w:rPr>
          <w:rFonts w:ascii="Tahoma" w:hAnsi="Tahoma" w:cs="Tahoma"/>
          <w:sz w:val="20"/>
        </w:rPr>
        <w:t>. Če to ne omogoča ustreznega prezračevanja je potrebno prehod zraka zagotoviti na drugačen način.</w:t>
      </w:r>
    </w:p>
    <w:p w14:paraId="7F52C6A7" w14:textId="74E3F5A4" w:rsidR="005D2E45" w:rsidRPr="00994CB0" w:rsidRDefault="003931F6" w:rsidP="00C06240">
      <w:pPr>
        <w:jc w:val="both"/>
        <w:rPr>
          <w:rFonts w:ascii="Tahoma" w:hAnsi="Tahoma" w:cs="Tahoma"/>
          <w:sz w:val="20"/>
        </w:rPr>
      </w:pPr>
      <w:r w:rsidRPr="00994CB0">
        <w:rPr>
          <w:rFonts w:ascii="Tahoma" w:hAnsi="Tahoma" w:cs="Tahoma"/>
          <w:sz w:val="20"/>
        </w:rPr>
        <w:t xml:space="preserve">Minimalna dimenzija vrat naj bo v skladu s Pravilnikom in zahtevami, ki izhajajo iz načrta požarne varnosti in zahtev investitorja navedenih v tabeli. Maksimalna višina krila vrat naj ne presega 240 cm, maksimalna </w:t>
      </w:r>
      <w:r w:rsidR="00E63E71" w:rsidRPr="00994CB0">
        <w:rPr>
          <w:rFonts w:ascii="Tahoma" w:hAnsi="Tahoma" w:cs="Tahoma"/>
          <w:sz w:val="20"/>
        </w:rPr>
        <w:t xml:space="preserve">svetla </w:t>
      </w:r>
      <w:r w:rsidRPr="00994CB0">
        <w:rPr>
          <w:rFonts w:ascii="Tahoma" w:hAnsi="Tahoma" w:cs="Tahoma"/>
          <w:sz w:val="20"/>
        </w:rPr>
        <w:t>višina</w:t>
      </w:r>
      <w:r w:rsidR="004B3462" w:rsidRPr="00994CB0">
        <w:rPr>
          <w:rFonts w:ascii="Tahoma" w:hAnsi="Tahoma" w:cs="Tahoma"/>
          <w:sz w:val="20"/>
        </w:rPr>
        <w:t xml:space="preserve"> vhodnih</w:t>
      </w:r>
      <w:r w:rsidRPr="00994CB0">
        <w:rPr>
          <w:rFonts w:ascii="Tahoma" w:hAnsi="Tahoma" w:cs="Tahoma"/>
          <w:sz w:val="20"/>
        </w:rPr>
        <w:t xml:space="preserve"> vrat v stanovanja in notranjih vrat pa naj ne presega </w:t>
      </w:r>
      <w:r w:rsidR="00E63E71" w:rsidRPr="00994CB0">
        <w:rPr>
          <w:rFonts w:ascii="Tahoma" w:hAnsi="Tahoma" w:cs="Tahoma"/>
          <w:sz w:val="20"/>
        </w:rPr>
        <w:t xml:space="preserve">210 </w:t>
      </w:r>
      <w:r w:rsidRPr="00994CB0">
        <w:rPr>
          <w:rFonts w:ascii="Tahoma" w:hAnsi="Tahoma" w:cs="Tahoma"/>
          <w:sz w:val="20"/>
        </w:rPr>
        <w:t xml:space="preserve">cm. </w:t>
      </w:r>
      <w:r w:rsidR="00231304" w:rsidRPr="00994CB0">
        <w:rPr>
          <w:rFonts w:ascii="Tahoma" w:hAnsi="Tahoma" w:cs="Tahoma"/>
          <w:sz w:val="20"/>
        </w:rPr>
        <w:t xml:space="preserve">Dimenzije notranjih vrat naj ustrezajo </w:t>
      </w:r>
      <w:r w:rsidR="008B22B6" w:rsidRPr="00994CB0">
        <w:rPr>
          <w:rFonts w:ascii="Tahoma" w:hAnsi="Tahoma" w:cs="Tahoma"/>
          <w:sz w:val="20"/>
        </w:rPr>
        <w:t>standardom in pravilnikom</w:t>
      </w:r>
      <w:r w:rsidR="006F7E40" w:rsidRPr="00994CB0">
        <w:rPr>
          <w:rFonts w:ascii="Tahoma" w:hAnsi="Tahoma" w:cs="Tahoma"/>
          <w:sz w:val="20"/>
        </w:rPr>
        <w:t>.</w:t>
      </w:r>
      <w:r w:rsidR="0018375B" w:rsidRPr="00994CB0">
        <w:rPr>
          <w:rFonts w:ascii="Tahoma" w:hAnsi="Tahoma" w:cs="Tahoma"/>
          <w:sz w:val="20"/>
        </w:rPr>
        <w:t xml:space="preserve"> </w:t>
      </w:r>
    </w:p>
    <w:p w14:paraId="3B73FE23" w14:textId="68538F02" w:rsidR="00ED6A99" w:rsidRPr="00994CB0" w:rsidRDefault="0018375B" w:rsidP="005D2E45">
      <w:pPr>
        <w:jc w:val="both"/>
        <w:rPr>
          <w:rFonts w:ascii="Tahoma" w:hAnsi="Tahoma" w:cs="Tahoma"/>
          <w:sz w:val="20"/>
          <w:szCs w:val="20"/>
        </w:rPr>
      </w:pPr>
      <w:r w:rsidRPr="00994CB0">
        <w:rPr>
          <w:rFonts w:ascii="Tahoma" w:hAnsi="Tahoma" w:cs="Tahoma"/>
          <w:sz w:val="20"/>
        </w:rPr>
        <w:t>V oskrbovanih stanovanjih</w:t>
      </w:r>
      <w:r w:rsidR="005D2E45" w:rsidRPr="00994CB0">
        <w:rPr>
          <w:rFonts w:ascii="Tahoma" w:hAnsi="Tahoma" w:cs="Tahoma"/>
          <w:sz w:val="20"/>
        </w:rPr>
        <w:t xml:space="preserve"> in stanovanjih za gibalno ovirane</w:t>
      </w:r>
      <w:r w:rsidRPr="00994CB0">
        <w:rPr>
          <w:rFonts w:ascii="Tahoma" w:hAnsi="Tahoma" w:cs="Tahoma"/>
          <w:sz w:val="20"/>
        </w:rPr>
        <w:t xml:space="preserve"> je potrebno predvideti vrata in podboje, ki so odporni na udarce in ustrezno ojačana. Podboji morajo biti kovinski, vratna krila pa v spodnjem delu in pri kljukah dodatno ojačana. Kljuke morajo biti prilagojene odpiranju z vozička. Vrata</w:t>
      </w:r>
      <w:r w:rsidR="005D2E45" w:rsidRPr="00994CB0">
        <w:rPr>
          <w:rFonts w:ascii="Tahoma" w:hAnsi="Tahoma" w:cs="Tahoma"/>
          <w:sz w:val="20"/>
        </w:rPr>
        <w:t xml:space="preserve"> v kopalnico morajo biti odporna na močenje. Če je na vratih predvideno samozapiralno mora biti sila za odpiranje </w:t>
      </w:r>
      <w:r w:rsidR="005D2E45" w:rsidRPr="00994CB0">
        <w:rPr>
          <w:rFonts w:ascii="Tahoma" w:hAnsi="Tahoma" w:cs="Tahoma"/>
          <w:sz w:val="20"/>
          <w:szCs w:val="20"/>
        </w:rPr>
        <w:t>prilagojena uporabnikom stanovanja.</w:t>
      </w:r>
    </w:p>
    <w:tbl>
      <w:tblPr>
        <w:tblStyle w:val="Tabelamrea"/>
        <w:tblpPr w:leftFromText="141" w:rightFromText="141" w:vertAnchor="text" w:horzAnchor="margin" w:tblpXSpec="center" w:tblpY="-291"/>
        <w:tblW w:w="9218" w:type="dxa"/>
        <w:tblLook w:val="04A0" w:firstRow="1" w:lastRow="0" w:firstColumn="1" w:lastColumn="0" w:noHBand="0" w:noVBand="1"/>
      </w:tblPr>
      <w:tblGrid>
        <w:gridCol w:w="1265"/>
        <w:gridCol w:w="1816"/>
        <w:gridCol w:w="2107"/>
        <w:gridCol w:w="1199"/>
        <w:gridCol w:w="1550"/>
        <w:gridCol w:w="1281"/>
      </w:tblGrid>
      <w:tr w:rsidR="009B4F0A" w:rsidRPr="00994CB0" w14:paraId="476B2929" w14:textId="77777777" w:rsidTr="00C81DF0">
        <w:tc>
          <w:tcPr>
            <w:tcW w:w="1265" w:type="dxa"/>
            <w:vAlign w:val="center"/>
          </w:tcPr>
          <w:p w14:paraId="47C8E582" w14:textId="77777777" w:rsidR="009B4F0A" w:rsidRPr="00994CB0" w:rsidRDefault="009B4F0A" w:rsidP="003E3C89">
            <w:pPr>
              <w:rPr>
                <w:rFonts w:ascii="Tahoma" w:hAnsi="Tahoma" w:cs="Tahoma"/>
                <w:sz w:val="18"/>
                <w:lang w:val="sl-SI"/>
              </w:rPr>
            </w:pPr>
          </w:p>
        </w:tc>
        <w:tc>
          <w:tcPr>
            <w:tcW w:w="1816" w:type="dxa"/>
            <w:vAlign w:val="center"/>
          </w:tcPr>
          <w:p w14:paraId="01198EC3" w14:textId="77777777" w:rsidR="009B4F0A" w:rsidRPr="00994CB0" w:rsidRDefault="009B4F0A" w:rsidP="003E3C89">
            <w:pPr>
              <w:rPr>
                <w:rFonts w:ascii="Tahoma" w:hAnsi="Tahoma" w:cs="Tahoma"/>
                <w:b/>
                <w:sz w:val="18"/>
                <w:lang w:val="sl-SI"/>
              </w:rPr>
            </w:pPr>
            <w:r w:rsidRPr="00994CB0">
              <w:rPr>
                <w:rFonts w:ascii="Tahoma" w:hAnsi="Tahoma" w:cs="Tahoma"/>
                <w:b/>
                <w:sz w:val="18"/>
                <w:lang w:val="sl-SI"/>
              </w:rPr>
              <w:t>Minimalna svetla širina</w:t>
            </w:r>
          </w:p>
        </w:tc>
        <w:tc>
          <w:tcPr>
            <w:tcW w:w="2107" w:type="dxa"/>
            <w:vAlign w:val="center"/>
          </w:tcPr>
          <w:p w14:paraId="4C867CD8" w14:textId="77777777" w:rsidR="009B4F0A" w:rsidRPr="00994CB0" w:rsidRDefault="009B4F0A" w:rsidP="003E3C89">
            <w:pPr>
              <w:rPr>
                <w:rFonts w:ascii="Tahoma" w:hAnsi="Tahoma" w:cs="Tahoma"/>
                <w:b/>
                <w:sz w:val="18"/>
                <w:lang w:val="sl-SI"/>
              </w:rPr>
            </w:pPr>
            <w:r w:rsidRPr="00994CB0">
              <w:rPr>
                <w:rFonts w:ascii="Tahoma" w:hAnsi="Tahoma" w:cs="Tahoma"/>
                <w:b/>
                <w:sz w:val="18"/>
                <w:lang w:val="sl-SI"/>
              </w:rPr>
              <w:t>Minimalna svetla višina</w:t>
            </w:r>
          </w:p>
        </w:tc>
        <w:tc>
          <w:tcPr>
            <w:tcW w:w="1199" w:type="dxa"/>
            <w:vAlign w:val="center"/>
          </w:tcPr>
          <w:p w14:paraId="5E70588A" w14:textId="77777777" w:rsidR="009B4F0A" w:rsidRPr="00994CB0" w:rsidRDefault="009B4F0A" w:rsidP="003E3C89">
            <w:pPr>
              <w:rPr>
                <w:rFonts w:ascii="Tahoma" w:hAnsi="Tahoma" w:cs="Tahoma"/>
                <w:b/>
                <w:sz w:val="18"/>
                <w:lang w:val="sl-SI"/>
              </w:rPr>
            </w:pPr>
            <w:r w:rsidRPr="00994CB0">
              <w:rPr>
                <w:rFonts w:ascii="Tahoma" w:hAnsi="Tahoma" w:cs="Tahoma"/>
                <w:b/>
                <w:sz w:val="18"/>
                <w:lang w:val="sl-SI"/>
              </w:rPr>
              <w:t>Zahteve za podboje</w:t>
            </w:r>
          </w:p>
        </w:tc>
        <w:tc>
          <w:tcPr>
            <w:tcW w:w="1550" w:type="dxa"/>
            <w:vAlign w:val="center"/>
          </w:tcPr>
          <w:p w14:paraId="170184EC" w14:textId="77777777" w:rsidR="009B4F0A" w:rsidRPr="00994CB0" w:rsidRDefault="009B4F0A" w:rsidP="003E3C89">
            <w:pPr>
              <w:rPr>
                <w:rFonts w:ascii="Tahoma" w:hAnsi="Tahoma" w:cs="Tahoma"/>
                <w:b/>
                <w:sz w:val="18"/>
                <w:lang w:val="sl-SI"/>
              </w:rPr>
            </w:pPr>
            <w:r w:rsidRPr="00994CB0">
              <w:rPr>
                <w:rFonts w:ascii="Tahoma" w:hAnsi="Tahoma" w:cs="Tahoma"/>
                <w:b/>
                <w:sz w:val="18"/>
                <w:lang w:val="sl-SI"/>
              </w:rPr>
              <w:t>Zahteve za krilo</w:t>
            </w:r>
          </w:p>
        </w:tc>
        <w:tc>
          <w:tcPr>
            <w:tcW w:w="1281" w:type="dxa"/>
            <w:vAlign w:val="center"/>
          </w:tcPr>
          <w:p w14:paraId="3054FC98" w14:textId="77777777" w:rsidR="009B4F0A" w:rsidRPr="00994CB0" w:rsidRDefault="009B4F0A" w:rsidP="003E3C89">
            <w:pPr>
              <w:rPr>
                <w:rFonts w:ascii="Tahoma" w:hAnsi="Tahoma" w:cs="Tahoma"/>
                <w:b/>
                <w:sz w:val="18"/>
                <w:lang w:val="sl-SI"/>
              </w:rPr>
            </w:pPr>
            <w:r w:rsidRPr="00994CB0">
              <w:rPr>
                <w:rFonts w:ascii="Tahoma" w:hAnsi="Tahoma" w:cs="Tahoma"/>
                <w:b/>
                <w:sz w:val="18"/>
                <w:lang w:val="sl-SI"/>
              </w:rPr>
              <w:t>Zahteve za zaklep</w:t>
            </w:r>
          </w:p>
        </w:tc>
      </w:tr>
      <w:tr w:rsidR="009B4F0A" w:rsidRPr="00994CB0" w14:paraId="7E943800" w14:textId="77777777" w:rsidTr="00C81DF0">
        <w:tc>
          <w:tcPr>
            <w:tcW w:w="1265" w:type="dxa"/>
            <w:vAlign w:val="center"/>
          </w:tcPr>
          <w:p w14:paraId="7516F0D8"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Notranja vrata v stanovanju</w:t>
            </w:r>
          </w:p>
        </w:tc>
        <w:tc>
          <w:tcPr>
            <w:tcW w:w="1816" w:type="dxa"/>
            <w:vAlign w:val="center"/>
          </w:tcPr>
          <w:p w14:paraId="0C227E57"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 xml:space="preserve">80 cm </w:t>
            </w:r>
          </w:p>
        </w:tc>
        <w:tc>
          <w:tcPr>
            <w:tcW w:w="2107" w:type="dxa"/>
            <w:vAlign w:val="center"/>
          </w:tcPr>
          <w:p w14:paraId="22558A6D"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Skladno s pravilnikom</w:t>
            </w:r>
          </w:p>
        </w:tc>
        <w:tc>
          <w:tcPr>
            <w:tcW w:w="1199" w:type="dxa"/>
            <w:vAlign w:val="center"/>
          </w:tcPr>
          <w:p w14:paraId="46AC41A0"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Lesen objemni, MDF obloga</w:t>
            </w:r>
          </w:p>
        </w:tc>
        <w:tc>
          <w:tcPr>
            <w:tcW w:w="1550" w:type="dxa"/>
            <w:vAlign w:val="center"/>
          </w:tcPr>
          <w:p w14:paraId="595E82A5" w14:textId="64CE6156" w:rsidR="009B4F0A" w:rsidRPr="00994CB0" w:rsidRDefault="009B4F0A" w:rsidP="003E3C89">
            <w:pPr>
              <w:rPr>
                <w:rFonts w:ascii="Tahoma" w:hAnsi="Tahoma" w:cs="Tahoma"/>
                <w:sz w:val="18"/>
                <w:lang w:val="sl-SI"/>
              </w:rPr>
            </w:pPr>
            <w:r w:rsidRPr="00994CB0">
              <w:rPr>
                <w:rFonts w:ascii="Tahoma" w:hAnsi="Tahoma" w:cs="Tahoma"/>
                <w:sz w:val="18"/>
                <w:lang w:val="sl-SI"/>
              </w:rPr>
              <w:t xml:space="preserve">Leseno krilo, MDF obloga, (polnilo iz satja ali </w:t>
            </w:r>
            <w:proofErr w:type="spellStart"/>
            <w:r w:rsidRPr="00994CB0">
              <w:rPr>
                <w:rFonts w:ascii="Tahoma" w:hAnsi="Tahoma" w:cs="Tahoma"/>
                <w:sz w:val="18"/>
                <w:lang w:val="sl-SI"/>
              </w:rPr>
              <w:t>p</w:t>
            </w:r>
            <w:r w:rsidR="00BF3763" w:rsidRPr="00994CB0">
              <w:rPr>
                <w:rFonts w:ascii="Tahoma" w:hAnsi="Tahoma" w:cs="Tahoma"/>
                <w:sz w:val="18"/>
                <w:lang w:val="sl-SI"/>
              </w:rPr>
              <w:t>e</w:t>
            </w:r>
            <w:r w:rsidRPr="00994CB0">
              <w:rPr>
                <w:rFonts w:ascii="Tahoma" w:hAnsi="Tahoma" w:cs="Tahoma"/>
                <w:sz w:val="18"/>
                <w:lang w:val="sl-SI"/>
              </w:rPr>
              <w:t>rforiane</w:t>
            </w:r>
            <w:proofErr w:type="spellEnd"/>
            <w:r w:rsidRPr="00994CB0">
              <w:rPr>
                <w:rFonts w:ascii="Tahoma" w:hAnsi="Tahoma" w:cs="Tahoma"/>
                <w:sz w:val="18"/>
                <w:lang w:val="sl-SI"/>
              </w:rPr>
              <w:t xml:space="preserve"> iverne plošče)</w:t>
            </w:r>
            <w:r w:rsidR="00F95D64" w:rsidRPr="00994CB0">
              <w:rPr>
                <w:rFonts w:ascii="Tahoma" w:hAnsi="Tahoma" w:cs="Tahoma"/>
                <w:sz w:val="18"/>
                <w:lang w:val="sl-SI"/>
              </w:rPr>
              <w:t xml:space="preserve"> </w:t>
            </w:r>
          </w:p>
        </w:tc>
        <w:tc>
          <w:tcPr>
            <w:tcW w:w="1281" w:type="dxa"/>
            <w:vAlign w:val="center"/>
          </w:tcPr>
          <w:p w14:paraId="19C6E6E2" w14:textId="09688DAA" w:rsidR="009B4F0A" w:rsidRPr="00994CB0" w:rsidRDefault="00ED6A99" w:rsidP="003E3C89">
            <w:pPr>
              <w:rPr>
                <w:rFonts w:ascii="Tahoma" w:hAnsi="Tahoma" w:cs="Tahoma"/>
                <w:sz w:val="18"/>
                <w:lang w:val="sl-SI"/>
              </w:rPr>
            </w:pPr>
            <w:r w:rsidRPr="00994CB0">
              <w:rPr>
                <w:rFonts w:ascii="Tahoma" w:hAnsi="Tahoma" w:cs="Tahoma"/>
                <w:sz w:val="18"/>
                <w:lang w:val="sl-SI"/>
              </w:rPr>
              <w:t>Ključavnica, WC, kopalnica: ključavnica z metuljčkom</w:t>
            </w:r>
          </w:p>
        </w:tc>
      </w:tr>
      <w:tr w:rsidR="005D2E45" w:rsidRPr="00994CB0" w14:paraId="4CB96453" w14:textId="77777777" w:rsidTr="00C81DF0">
        <w:tc>
          <w:tcPr>
            <w:tcW w:w="1265" w:type="dxa"/>
            <w:vAlign w:val="center"/>
          </w:tcPr>
          <w:p w14:paraId="56DD8BA3" w14:textId="32A516F9" w:rsidR="005D2E45" w:rsidRPr="00994CB0" w:rsidRDefault="005D2E45" w:rsidP="003E3C89">
            <w:pPr>
              <w:rPr>
                <w:rFonts w:ascii="Tahoma" w:hAnsi="Tahoma" w:cs="Tahoma"/>
                <w:sz w:val="18"/>
                <w:lang w:val="sl-SI"/>
              </w:rPr>
            </w:pPr>
            <w:r w:rsidRPr="00994CB0">
              <w:rPr>
                <w:rFonts w:ascii="Tahoma" w:hAnsi="Tahoma" w:cs="Tahoma"/>
                <w:sz w:val="18"/>
                <w:lang w:val="sl-SI"/>
              </w:rPr>
              <w:t>Notranja vrata v stanovanju za gibalno ovirane in oskrbovanih stanovanjih</w:t>
            </w:r>
          </w:p>
        </w:tc>
        <w:tc>
          <w:tcPr>
            <w:tcW w:w="1816" w:type="dxa"/>
            <w:vAlign w:val="center"/>
          </w:tcPr>
          <w:p w14:paraId="0C42D27F" w14:textId="553C6FBD" w:rsidR="005D2E45" w:rsidRPr="00994CB0" w:rsidRDefault="005D2E45" w:rsidP="003E3C89">
            <w:pPr>
              <w:rPr>
                <w:rFonts w:ascii="Tahoma" w:hAnsi="Tahoma" w:cs="Tahoma"/>
                <w:sz w:val="18"/>
                <w:lang w:val="sl-SI"/>
              </w:rPr>
            </w:pPr>
            <w:r w:rsidRPr="00994CB0">
              <w:rPr>
                <w:rFonts w:ascii="Tahoma" w:hAnsi="Tahoma" w:cs="Tahoma"/>
                <w:sz w:val="18"/>
                <w:lang w:val="sl-SI"/>
              </w:rPr>
              <w:t>80 cm</w:t>
            </w:r>
            <w:r w:rsidR="008B22B6" w:rsidRPr="00994CB0">
              <w:rPr>
                <w:rFonts w:ascii="Tahoma" w:hAnsi="Tahoma" w:cs="Tahoma"/>
                <w:sz w:val="18"/>
                <w:lang w:val="sl-SI"/>
              </w:rPr>
              <w:t>, priporočeno 85 cm</w:t>
            </w:r>
          </w:p>
        </w:tc>
        <w:tc>
          <w:tcPr>
            <w:tcW w:w="2107" w:type="dxa"/>
            <w:vAlign w:val="center"/>
          </w:tcPr>
          <w:p w14:paraId="7A920349" w14:textId="64C40B31" w:rsidR="005D2E45" w:rsidRPr="00994CB0" w:rsidRDefault="005D2E45" w:rsidP="003E3C89">
            <w:pPr>
              <w:rPr>
                <w:rFonts w:ascii="Tahoma" w:hAnsi="Tahoma" w:cs="Tahoma"/>
                <w:sz w:val="18"/>
                <w:lang w:val="sl-SI"/>
              </w:rPr>
            </w:pPr>
            <w:r w:rsidRPr="00994CB0">
              <w:rPr>
                <w:rFonts w:ascii="Tahoma" w:hAnsi="Tahoma" w:cs="Tahoma"/>
                <w:sz w:val="18"/>
                <w:lang w:val="sl-SI"/>
              </w:rPr>
              <w:t>Skladno s pravilnikom in standardi za gibalno ovirane</w:t>
            </w:r>
            <w:r w:rsidR="008B22B6" w:rsidRPr="00994CB0">
              <w:rPr>
                <w:rFonts w:ascii="Tahoma" w:hAnsi="Tahoma" w:cs="Tahoma"/>
                <w:sz w:val="18"/>
                <w:lang w:val="sl-SI"/>
              </w:rPr>
              <w:t xml:space="preserve"> </w:t>
            </w:r>
          </w:p>
        </w:tc>
        <w:tc>
          <w:tcPr>
            <w:tcW w:w="1199" w:type="dxa"/>
            <w:vAlign w:val="center"/>
          </w:tcPr>
          <w:p w14:paraId="4E950DB7" w14:textId="05B45589" w:rsidR="005D2E45" w:rsidRPr="00994CB0" w:rsidRDefault="005D2E45" w:rsidP="003E3C89">
            <w:pPr>
              <w:rPr>
                <w:rFonts w:ascii="Tahoma" w:hAnsi="Tahoma" w:cs="Tahoma"/>
                <w:sz w:val="18"/>
                <w:lang w:val="sl-SI"/>
              </w:rPr>
            </w:pPr>
            <w:r w:rsidRPr="00994CB0">
              <w:rPr>
                <w:rFonts w:ascii="Tahoma" w:hAnsi="Tahoma" w:cs="Tahoma"/>
                <w:sz w:val="18"/>
                <w:lang w:val="sl-SI"/>
              </w:rPr>
              <w:t xml:space="preserve">Kovinski objemni podboj, </w:t>
            </w:r>
          </w:p>
        </w:tc>
        <w:tc>
          <w:tcPr>
            <w:tcW w:w="1550" w:type="dxa"/>
            <w:vAlign w:val="center"/>
          </w:tcPr>
          <w:p w14:paraId="473C0B9C" w14:textId="0227970C" w:rsidR="005D2E45" w:rsidRPr="00994CB0" w:rsidRDefault="005D2E45" w:rsidP="003E3C89">
            <w:pPr>
              <w:rPr>
                <w:rFonts w:ascii="Tahoma" w:hAnsi="Tahoma" w:cs="Tahoma"/>
                <w:sz w:val="18"/>
                <w:lang w:val="sl-SI"/>
              </w:rPr>
            </w:pPr>
            <w:r w:rsidRPr="00994CB0">
              <w:rPr>
                <w:rFonts w:ascii="Tahoma" w:hAnsi="Tahoma" w:cs="Tahoma"/>
                <w:sz w:val="18"/>
                <w:lang w:val="sl-SI"/>
              </w:rPr>
              <w:t xml:space="preserve">Leseno krilo, MDF obloga, (polnilo iz satja ali </w:t>
            </w:r>
            <w:proofErr w:type="spellStart"/>
            <w:r w:rsidRPr="00994CB0">
              <w:rPr>
                <w:rFonts w:ascii="Tahoma" w:hAnsi="Tahoma" w:cs="Tahoma"/>
                <w:sz w:val="18"/>
                <w:lang w:val="sl-SI"/>
              </w:rPr>
              <w:t>p</w:t>
            </w:r>
            <w:r w:rsidR="00BF3763" w:rsidRPr="00994CB0">
              <w:rPr>
                <w:rFonts w:ascii="Tahoma" w:hAnsi="Tahoma" w:cs="Tahoma"/>
                <w:sz w:val="18"/>
                <w:lang w:val="sl-SI"/>
              </w:rPr>
              <w:t>e</w:t>
            </w:r>
            <w:r w:rsidRPr="00994CB0">
              <w:rPr>
                <w:rFonts w:ascii="Tahoma" w:hAnsi="Tahoma" w:cs="Tahoma"/>
                <w:sz w:val="18"/>
                <w:lang w:val="sl-SI"/>
              </w:rPr>
              <w:t>rforiane</w:t>
            </w:r>
            <w:proofErr w:type="spellEnd"/>
            <w:r w:rsidRPr="00994CB0">
              <w:rPr>
                <w:rFonts w:ascii="Tahoma" w:hAnsi="Tahoma" w:cs="Tahoma"/>
                <w:sz w:val="18"/>
                <w:lang w:val="sl-SI"/>
              </w:rPr>
              <w:t xml:space="preserve"> iverne plošče</w:t>
            </w:r>
            <w:r w:rsidR="00ED6A99" w:rsidRPr="00994CB0">
              <w:rPr>
                <w:rFonts w:ascii="Tahoma" w:hAnsi="Tahoma" w:cs="Tahoma"/>
                <w:sz w:val="18"/>
                <w:lang w:val="sl-SI"/>
              </w:rPr>
              <w:t xml:space="preserve"> (lahko se predvidijo drsna vrata če je to smiselno s stanišča uporabe)</w:t>
            </w:r>
          </w:p>
        </w:tc>
        <w:tc>
          <w:tcPr>
            <w:tcW w:w="1281" w:type="dxa"/>
            <w:vAlign w:val="center"/>
          </w:tcPr>
          <w:p w14:paraId="65962940" w14:textId="5A993538" w:rsidR="005D2E45" w:rsidRPr="00994CB0" w:rsidRDefault="00ED6A99" w:rsidP="003E3C89">
            <w:pPr>
              <w:rPr>
                <w:rFonts w:ascii="Tahoma" w:hAnsi="Tahoma" w:cs="Tahoma"/>
                <w:sz w:val="18"/>
                <w:lang w:val="sl-SI"/>
              </w:rPr>
            </w:pPr>
            <w:r w:rsidRPr="00994CB0">
              <w:rPr>
                <w:rFonts w:ascii="Tahoma" w:hAnsi="Tahoma" w:cs="Tahoma"/>
                <w:sz w:val="18"/>
                <w:lang w:val="sl-SI"/>
              </w:rPr>
              <w:t>Ključavnica, WC, kopalnica: ključavnica z metuljčkom</w:t>
            </w:r>
          </w:p>
        </w:tc>
      </w:tr>
      <w:tr w:rsidR="005D2E45" w:rsidRPr="00994CB0" w14:paraId="622CA7D5" w14:textId="77777777" w:rsidTr="00C81DF0">
        <w:tc>
          <w:tcPr>
            <w:tcW w:w="1265" w:type="dxa"/>
            <w:vAlign w:val="center"/>
          </w:tcPr>
          <w:p w14:paraId="5DB99EF2" w14:textId="43DA689F" w:rsidR="005D2E45" w:rsidRPr="00994CB0" w:rsidRDefault="005D2E45" w:rsidP="005D2E45">
            <w:pPr>
              <w:rPr>
                <w:rFonts w:ascii="Tahoma" w:hAnsi="Tahoma" w:cs="Tahoma"/>
                <w:sz w:val="18"/>
                <w:lang w:val="sl-SI"/>
              </w:rPr>
            </w:pPr>
            <w:r w:rsidRPr="00994CB0">
              <w:rPr>
                <w:rFonts w:ascii="Tahoma" w:hAnsi="Tahoma" w:cs="Tahoma"/>
                <w:sz w:val="18"/>
                <w:lang w:val="sl-SI"/>
              </w:rPr>
              <w:t>Notranja vrata v kopalnico v stanovanju za gibalno ov</w:t>
            </w:r>
            <w:r w:rsidR="00BF3763" w:rsidRPr="00994CB0">
              <w:rPr>
                <w:rFonts w:ascii="Tahoma" w:hAnsi="Tahoma" w:cs="Tahoma"/>
                <w:sz w:val="18"/>
                <w:lang w:val="sl-SI"/>
              </w:rPr>
              <w:t>i</w:t>
            </w:r>
            <w:r w:rsidRPr="00994CB0">
              <w:rPr>
                <w:rFonts w:ascii="Tahoma" w:hAnsi="Tahoma" w:cs="Tahoma"/>
                <w:sz w:val="18"/>
                <w:lang w:val="sl-SI"/>
              </w:rPr>
              <w:t>rane ali oskrbovanih stanovanjih.</w:t>
            </w:r>
          </w:p>
        </w:tc>
        <w:tc>
          <w:tcPr>
            <w:tcW w:w="1816" w:type="dxa"/>
            <w:vAlign w:val="center"/>
          </w:tcPr>
          <w:p w14:paraId="35138208" w14:textId="6B0659B9" w:rsidR="005D2E45" w:rsidRPr="00994CB0" w:rsidRDefault="005D2E45" w:rsidP="005D2E45">
            <w:pPr>
              <w:rPr>
                <w:rFonts w:ascii="Tahoma" w:hAnsi="Tahoma" w:cs="Tahoma"/>
                <w:sz w:val="18"/>
                <w:lang w:val="sl-SI"/>
              </w:rPr>
            </w:pPr>
            <w:r w:rsidRPr="00994CB0">
              <w:rPr>
                <w:rFonts w:ascii="Tahoma" w:hAnsi="Tahoma" w:cs="Tahoma"/>
                <w:sz w:val="18"/>
                <w:lang w:val="sl-SI"/>
              </w:rPr>
              <w:t>80 cm</w:t>
            </w:r>
            <w:r w:rsidR="008B22B6" w:rsidRPr="00994CB0">
              <w:rPr>
                <w:rFonts w:ascii="Tahoma" w:hAnsi="Tahoma" w:cs="Tahoma"/>
                <w:sz w:val="18"/>
                <w:lang w:val="sl-SI"/>
              </w:rPr>
              <w:t>, priporočeno 85 cm</w:t>
            </w:r>
          </w:p>
        </w:tc>
        <w:tc>
          <w:tcPr>
            <w:tcW w:w="2107" w:type="dxa"/>
            <w:vAlign w:val="center"/>
          </w:tcPr>
          <w:p w14:paraId="487037C2" w14:textId="721FC22E" w:rsidR="005D2E45" w:rsidRPr="00994CB0" w:rsidRDefault="005D2E45" w:rsidP="005D2E45">
            <w:pPr>
              <w:rPr>
                <w:rFonts w:ascii="Tahoma" w:hAnsi="Tahoma" w:cs="Tahoma"/>
                <w:sz w:val="18"/>
                <w:lang w:val="sl-SI"/>
              </w:rPr>
            </w:pPr>
            <w:r w:rsidRPr="00994CB0">
              <w:rPr>
                <w:rFonts w:ascii="Tahoma" w:hAnsi="Tahoma" w:cs="Tahoma"/>
                <w:sz w:val="18"/>
                <w:lang w:val="sl-SI"/>
              </w:rPr>
              <w:t xml:space="preserve">Skladno s pravilnikom in standardi za gibalno ovirane </w:t>
            </w:r>
          </w:p>
        </w:tc>
        <w:tc>
          <w:tcPr>
            <w:tcW w:w="1199" w:type="dxa"/>
            <w:vAlign w:val="center"/>
          </w:tcPr>
          <w:p w14:paraId="1417F8ED" w14:textId="72950D9E" w:rsidR="005D2E45" w:rsidRPr="00994CB0" w:rsidRDefault="005D2E45" w:rsidP="005D2E45">
            <w:pPr>
              <w:rPr>
                <w:rFonts w:ascii="Tahoma" w:hAnsi="Tahoma" w:cs="Tahoma"/>
                <w:sz w:val="18"/>
                <w:lang w:val="sl-SI"/>
              </w:rPr>
            </w:pPr>
            <w:r w:rsidRPr="00994CB0">
              <w:rPr>
                <w:rFonts w:ascii="Tahoma" w:hAnsi="Tahoma" w:cs="Tahoma"/>
                <w:sz w:val="18"/>
                <w:lang w:val="sl-SI"/>
              </w:rPr>
              <w:t xml:space="preserve">Kovinski objemni podboj, </w:t>
            </w:r>
          </w:p>
        </w:tc>
        <w:tc>
          <w:tcPr>
            <w:tcW w:w="1550" w:type="dxa"/>
            <w:vAlign w:val="center"/>
          </w:tcPr>
          <w:p w14:paraId="76B561B4" w14:textId="175ABB67" w:rsidR="005D2E45" w:rsidRPr="00994CB0" w:rsidRDefault="005D2E45" w:rsidP="005D2E45">
            <w:pPr>
              <w:rPr>
                <w:rFonts w:ascii="Tahoma" w:hAnsi="Tahoma" w:cs="Tahoma"/>
                <w:sz w:val="18"/>
                <w:lang w:val="sl-SI"/>
              </w:rPr>
            </w:pPr>
            <w:r w:rsidRPr="00994CB0">
              <w:rPr>
                <w:rFonts w:ascii="Tahoma" w:hAnsi="Tahoma" w:cs="Tahoma"/>
                <w:sz w:val="18"/>
                <w:lang w:val="sl-SI"/>
              </w:rPr>
              <w:t>Drsna vrata, ojačani podboj oz. zaščita vratne odprtine</w:t>
            </w:r>
          </w:p>
        </w:tc>
        <w:tc>
          <w:tcPr>
            <w:tcW w:w="1281" w:type="dxa"/>
            <w:vAlign w:val="center"/>
          </w:tcPr>
          <w:p w14:paraId="27722CC7" w14:textId="61FB3634" w:rsidR="005D2E45" w:rsidRPr="00994CB0" w:rsidRDefault="00ED6A99" w:rsidP="005D2E45">
            <w:pPr>
              <w:rPr>
                <w:rFonts w:ascii="Tahoma" w:hAnsi="Tahoma" w:cs="Tahoma"/>
                <w:sz w:val="18"/>
                <w:lang w:val="sl-SI"/>
              </w:rPr>
            </w:pPr>
            <w:r w:rsidRPr="00994CB0">
              <w:rPr>
                <w:rFonts w:ascii="Tahoma" w:hAnsi="Tahoma" w:cs="Tahoma"/>
                <w:sz w:val="18"/>
                <w:lang w:val="sl-SI"/>
              </w:rPr>
              <w:t>ključavnica z metuljčkom</w:t>
            </w:r>
          </w:p>
        </w:tc>
      </w:tr>
      <w:tr w:rsidR="009B4F0A" w:rsidRPr="00994CB0" w14:paraId="0C6445E3" w14:textId="77777777" w:rsidTr="00C81DF0">
        <w:tc>
          <w:tcPr>
            <w:tcW w:w="1265" w:type="dxa"/>
            <w:vAlign w:val="center"/>
          </w:tcPr>
          <w:p w14:paraId="17355848"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Vhodna vrata v stanovanje</w:t>
            </w:r>
          </w:p>
        </w:tc>
        <w:tc>
          <w:tcPr>
            <w:tcW w:w="1816" w:type="dxa"/>
            <w:vAlign w:val="center"/>
          </w:tcPr>
          <w:p w14:paraId="7488746E"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90 cm</w:t>
            </w:r>
          </w:p>
        </w:tc>
        <w:tc>
          <w:tcPr>
            <w:tcW w:w="2107" w:type="dxa"/>
            <w:vAlign w:val="center"/>
          </w:tcPr>
          <w:p w14:paraId="31E79B98" w14:textId="307E26CB" w:rsidR="009B4F0A" w:rsidRPr="00994CB0" w:rsidRDefault="009B4F0A" w:rsidP="003E3C89">
            <w:pPr>
              <w:rPr>
                <w:rFonts w:ascii="Tahoma" w:hAnsi="Tahoma" w:cs="Tahoma"/>
                <w:sz w:val="18"/>
                <w:lang w:val="sl-SI"/>
              </w:rPr>
            </w:pPr>
            <w:r w:rsidRPr="00994CB0">
              <w:rPr>
                <w:rFonts w:ascii="Tahoma" w:hAnsi="Tahoma" w:cs="Tahoma"/>
                <w:sz w:val="18"/>
                <w:lang w:val="sl-SI"/>
              </w:rPr>
              <w:t>Skladno s pravilnikom</w:t>
            </w:r>
            <w:r w:rsidR="008B22B6" w:rsidRPr="00994CB0">
              <w:rPr>
                <w:rFonts w:ascii="Tahoma" w:hAnsi="Tahoma" w:cs="Tahoma"/>
                <w:sz w:val="18"/>
                <w:lang w:val="sl-SI"/>
              </w:rPr>
              <w:t xml:space="preserve"> in TSG-001-2019</w:t>
            </w:r>
          </w:p>
        </w:tc>
        <w:tc>
          <w:tcPr>
            <w:tcW w:w="1199" w:type="dxa"/>
            <w:vAlign w:val="center"/>
          </w:tcPr>
          <w:p w14:paraId="1D48E4F9"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Kovinski podboj</w:t>
            </w:r>
          </w:p>
        </w:tc>
        <w:tc>
          <w:tcPr>
            <w:tcW w:w="1550" w:type="dxa"/>
            <w:vAlign w:val="center"/>
          </w:tcPr>
          <w:p w14:paraId="1084D444"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Leseno ojačano krilo, 1 točkovno zapiranje</w:t>
            </w:r>
          </w:p>
        </w:tc>
        <w:tc>
          <w:tcPr>
            <w:tcW w:w="1281" w:type="dxa"/>
            <w:vAlign w:val="center"/>
          </w:tcPr>
          <w:p w14:paraId="52CFE3D5"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Cilindrična ključavnica, sistemski ključ</w:t>
            </w:r>
          </w:p>
        </w:tc>
      </w:tr>
      <w:tr w:rsidR="009B4F0A" w:rsidRPr="00994CB0" w14:paraId="40E637D1" w14:textId="77777777" w:rsidTr="00C81DF0">
        <w:tc>
          <w:tcPr>
            <w:tcW w:w="1265" w:type="dxa"/>
            <w:vAlign w:val="center"/>
          </w:tcPr>
          <w:p w14:paraId="7DD9D154"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Notranja vrata na dostopnih poteh, hodnikih, stopnišču</w:t>
            </w:r>
          </w:p>
        </w:tc>
        <w:tc>
          <w:tcPr>
            <w:tcW w:w="1816" w:type="dxa"/>
            <w:vAlign w:val="center"/>
          </w:tcPr>
          <w:p w14:paraId="284088BD"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90 cm (in zahteve po širini evakuacijskih poti)</w:t>
            </w:r>
          </w:p>
        </w:tc>
        <w:tc>
          <w:tcPr>
            <w:tcW w:w="2107" w:type="dxa"/>
            <w:vAlign w:val="center"/>
          </w:tcPr>
          <w:p w14:paraId="4ECA9300" w14:textId="6F154FDE" w:rsidR="009B4F0A" w:rsidRPr="00994CB0" w:rsidRDefault="009B4F0A" w:rsidP="003E3C89">
            <w:pPr>
              <w:rPr>
                <w:rFonts w:ascii="Tahoma" w:hAnsi="Tahoma" w:cs="Tahoma"/>
                <w:sz w:val="18"/>
                <w:lang w:val="sl-SI"/>
              </w:rPr>
            </w:pPr>
            <w:r w:rsidRPr="00994CB0">
              <w:rPr>
                <w:rFonts w:ascii="Tahoma" w:hAnsi="Tahoma" w:cs="Tahoma"/>
                <w:sz w:val="18"/>
                <w:lang w:val="sl-SI"/>
              </w:rPr>
              <w:t>Skladno s pravilnikom</w:t>
            </w:r>
            <w:r w:rsidR="008B22B6" w:rsidRPr="00994CB0">
              <w:rPr>
                <w:rFonts w:ascii="Tahoma" w:hAnsi="Tahoma" w:cs="Tahoma"/>
                <w:sz w:val="18"/>
                <w:lang w:val="sl-SI"/>
              </w:rPr>
              <w:t xml:space="preserve"> in TSG-001-2019</w:t>
            </w:r>
          </w:p>
        </w:tc>
        <w:tc>
          <w:tcPr>
            <w:tcW w:w="1199" w:type="dxa"/>
            <w:vAlign w:val="center"/>
          </w:tcPr>
          <w:p w14:paraId="4C7646C2"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Kovinski podboji</w:t>
            </w:r>
          </w:p>
        </w:tc>
        <w:tc>
          <w:tcPr>
            <w:tcW w:w="1550" w:type="dxa"/>
            <w:vAlign w:val="center"/>
          </w:tcPr>
          <w:p w14:paraId="70855F8F"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Zasteklitev v kovinskem okvirju, velikost zasteklitve mora omogočati vpogled v prostor</w:t>
            </w:r>
          </w:p>
        </w:tc>
        <w:tc>
          <w:tcPr>
            <w:tcW w:w="1281" w:type="dxa"/>
            <w:vAlign w:val="center"/>
          </w:tcPr>
          <w:p w14:paraId="47AFDE0B"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Cilindrična ključavnica, sistemski ključ</w:t>
            </w:r>
          </w:p>
        </w:tc>
      </w:tr>
      <w:tr w:rsidR="009B4F0A" w:rsidRPr="00994CB0" w14:paraId="42306F81" w14:textId="77777777" w:rsidTr="00C81DF0">
        <w:tc>
          <w:tcPr>
            <w:tcW w:w="1265" w:type="dxa"/>
            <w:vAlign w:val="center"/>
          </w:tcPr>
          <w:p w14:paraId="5AF83560"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Vhodna vrata v stavbo</w:t>
            </w:r>
          </w:p>
        </w:tc>
        <w:tc>
          <w:tcPr>
            <w:tcW w:w="1816" w:type="dxa"/>
            <w:vAlign w:val="center"/>
          </w:tcPr>
          <w:p w14:paraId="7F2485A7"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90 cm (in zahteve po širini evakuacijskih poti), ter priporočeno dodano stransko odpiranje, ki zagotavlja skupno svetlo širino prehoda 120 cm</w:t>
            </w:r>
          </w:p>
        </w:tc>
        <w:tc>
          <w:tcPr>
            <w:tcW w:w="2107" w:type="dxa"/>
            <w:vAlign w:val="center"/>
          </w:tcPr>
          <w:p w14:paraId="014B9422" w14:textId="77777777" w:rsidR="009B4F0A" w:rsidRPr="00994CB0" w:rsidRDefault="009B4F0A" w:rsidP="00C95EE4">
            <w:pPr>
              <w:spacing w:after="0"/>
              <w:rPr>
                <w:rFonts w:ascii="Tahoma" w:hAnsi="Tahoma" w:cs="Tahoma"/>
                <w:sz w:val="18"/>
                <w:lang w:val="sl-SI"/>
              </w:rPr>
            </w:pPr>
            <w:r w:rsidRPr="00994CB0">
              <w:rPr>
                <w:rFonts w:ascii="Tahoma" w:hAnsi="Tahoma" w:cs="Tahoma"/>
                <w:sz w:val="18"/>
                <w:lang w:val="sl-SI"/>
              </w:rPr>
              <w:t>Skladno s pravilnikom</w:t>
            </w:r>
          </w:p>
          <w:p w14:paraId="37285972" w14:textId="30682C7B" w:rsidR="008B22B6" w:rsidRPr="00994CB0" w:rsidRDefault="008B22B6" w:rsidP="00C95EE4">
            <w:pPr>
              <w:spacing w:after="0"/>
              <w:rPr>
                <w:rFonts w:ascii="Tahoma" w:hAnsi="Tahoma" w:cs="Tahoma"/>
                <w:sz w:val="18"/>
                <w:lang w:val="sl-SI"/>
              </w:rPr>
            </w:pPr>
            <w:r w:rsidRPr="00994CB0">
              <w:rPr>
                <w:rFonts w:ascii="Tahoma" w:hAnsi="Tahoma" w:cs="Tahoma"/>
                <w:sz w:val="18"/>
                <w:lang w:val="sl-SI"/>
              </w:rPr>
              <w:t>in TSG-001-2019</w:t>
            </w:r>
          </w:p>
        </w:tc>
        <w:tc>
          <w:tcPr>
            <w:tcW w:w="1199" w:type="dxa"/>
            <w:vAlign w:val="center"/>
          </w:tcPr>
          <w:p w14:paraId="21FC34F8"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Fe kovinski podboj</w:t>
            </w:r>
          </w:p>
        </w:tc>
        <w:tc>
          <w:tcPr>
            <w:tcW w:w="1550" w:type="dxa"/>
            <w:vAlign w:val="center"/>
          </w:tcPr>
          <w:p w14:paraId="6388DDAA"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Zasteklitev v Fe kovinskem okvirju, vertikalno držalo namesto kljuke</w:t>
            </w:r>
          </w:p>
        </w:tc>
        <w:tc>
          <w:tcPr>
            <w:tcW w:w="1281" w:type="dxa"/>
            <w:vAlign w:val="center"/>
          </w:tcPr>
          <w:p w14:paraId="14ACBF37" w14:textId="57A39F22" w:rsidR="009B4F0A" w:rsidRPr="00994CB0" w:rsidRDefault="009B4F0A" w:rsidP="003E3C89">
            <w:pPr>
              <w:rPr>
                <w:rFonts w:ascii="Tahoma" w:hAnsi="Tahoma" w:cs="Tahoma"/>
                <w:sz w:val="18"/>
                <w:lang w:val="sl-SI"/>
              </w:rPr>
            </w:pPr>
            <w:r w:rsidRPr="00994CB0">
              <w:rPr>
                <w:rFonts w:ascii="Tahoma" w:hAnsi="Tahoma" w:cs="Tahoma"/>
                <w:sz w:val="18"/>
                <w:lang w:val="sl-SI"/>
              </w:rPr>
              <w:t>Cilindrična ali elektronska, ključavnica, sistemski ključ</w:t>
            </w:r>
            <w:r w:rsidR="008C295A" w:rsidRPr="00994CB0">
              <w:rPr>
                <w:rFonts w:ascii="Tahoma" w:hAnsi="Tahoma" w:cs="Tahoma"/>
                <w:sz w:val="18"/>
                <w:lang w:val="sl-SI"/>
              </w:rPr>
              <w:t>,</w:t>
            </w:r>
            <w:r w:rsidR="00F95D64" w:rsidRPr="00994CB0">
              <w:rPr>
                <w:rFonts w:ascii="Tahoma" w:hAnsi="Tahoma" w:cs="Tahoma"/>
                <w:sz w:val="18"/>
                <w:lang w:val="sl-SI"/>
              </w:rPr>
              <w:t xml:space="preserve"> </w:t>
            </w:r>
            <w:r w:rsidR="008C295A" w:rsidRPr="00994CB0">
              <w:rPr>
                <w:rFonts w:ascii="Tahoma" w:hAnsi="Tahoma" w:cs="Tahoma"/>
                <w:sz w:val="18"/>
                <w:lang w:val="sl-SI"/>
              </w:rPr>
              <w:t>Odpiranje s karticami za kontrolo pristopa,</w:t>
            </w:r>
            <w:r w:rsidR="00F95D64" w:rsidRPr="00994CB0">
              <w:rPr>
                <w:rFonts w:ascii="Tahoma" w:hAnsi="Tahoma" w:cs="Tahoma"/>
                <w:sz w:val="18"/>
                <w:lang w:val="sl-SI"/>
              </w:rPr>
              <w:t xml:space="preserve"> </w:t>
            </w:r>
          </w:p>
        </w:tc>
      </w:tr>
      <w:tr w:rsidR="008C295A" w:rsidRPr="00994CB0" w14:paraId="68DA41F3" w14:textId="77777777" w:rsidTr="00C81DF0">
        <w:tc>
          <w:tcPr>
            <w:tcW w:w="1265" w:type="dxa"/>
            <w:vAlign w:val="center"/>
          </w:tcPr>
          <w:p w14:paraId="5C4FA73D" w14:textId="5408C015" w:rsidR="008C295A" w:rsidRPr="00994CB0" w:rsidRDefault="008C295A" w:rsidP="008C295A">
            <w:pPr>
              <w:rPr>
                <w:rFonts w:ascii="Tahoma" w:hAnsi="Tahoma" w:cs="Tahoma"/>
                <w:sz w:val="18"/>
                <w:lang w:val="sl-SI"/>
              </w:rPr>
            </w:pPr>
            <w:r w:rsidRPr="00994CB0">
              <w:rPr>
                <w:rFonts w:ascii="Tahoma" w:hAnsi="Tahoma" w:cs="Tahoma"/>
                <w:sz w:val="18"/>
                <w:lang w:val="sl-SI"/>
              </w:rPr>
              <w:t xml:space="preserve">Vhodna vrata v stavbo z </w:t>
            </w:r>
            <w:r w:rsidRPr="00994CB0">
              <w:rPr>
                <w:rFonts w:ascii="Tahoma" w:hAnsi="Tahoma" w:cs="Tahoma"/>
                <w:sz w:val="18"/>
                <w:lang w:val="sl-SI"/>
              </w:rPr>
              <w:lastRenderedPageBreak/>
              <w:t>oskrbovanimi stanovanji</w:t>
            </w:r>
          </w:p>
        </w:tc>
        <w:tc>
          <w:tcPr>
            <w:tcW w:w="1816" w:type="dxa"/>
            <w:vAlign w:val="center"/>
          </w:tcPr>
          <w:p w14:paraId="76CFBDB7" w14:textId="75523185" w:rsidR="008C295A" w:rsidRPr="00994CB0" w:rsidRDefault="008C295A" w:rsidP="008C295A">
            <w:pPr>
              <w:rPr>
                <w:rFonts w:ascii="Tahoma" w:hAnsi="Tahoma" w:cs="Tahoma"/>
                <w:sz w:val="18"/>
                <w:lang w:val="sl-SI"/>
              </w:rPr>
            </w:pPr>
            <w:r w:rsidRPr="00994CB0">
              <w:rPr>
                <w:rFonts w:ascii="Tahoma" w:hAnsi="Tahoma" w:cs="Tahoma"/>
                <w:sz w:val="18"/>
                <w:lang w:val="sl-SI"/>
              </w:rPr>
              <w:lastRenderedPageBreak/>
              <w:t xml:space="preserve">110 cm (in zahteve po širini evakuacijskih poti), ter priporočeno dodano stransko </w:t>
            </w:r>
            <w:r w:rsidRPr="00994CB0">
              <w:rPr>
                <w:rFonts w:ascii="Tahoma" w:hAnsi="Tahoma" w:cs="Tahoma"/>
                <w:sz w:val="18"/>
                <w:lang w:val="sl-SI"/>
              </w:rPr>
              <w:lastRenderedPageBreak/>
              <w:t>odpiranje, ki zagotavlja skupno svetlo širino prehoda 120 cm</w:t>
            </w:r>
          </w:p>
        </w:tc>
        <w:tc>
          <w:tcPr>
            <w:tcW w:w="2107" w:type="dxa"/>
            <w:vAlign w:val="center"/>
          </w:tcPr>
          <w:p w14:paraId="1AAE02E1" w14:textId="282977E9" w:rsidR="008C295A" w:rsidRPr="00994CB0" w:rsidRDefault="008C295A" w:rsidP="008C295A">
            <w:pPr>
              <w:rPr>
                <w:rFonts w:ascii="Tahoma" w:hAnsi="Tahoma" w:cs="Tahoma"/>
                <w:sz w:val="18"/>
                <w:lang w:val="sl-SI"/>
              </w:rPr>
            </w:pPr>
            <w:r w:rsidRPr="00994CB0">
              <w:rPr>
                <w:rFonts w:ascii="Tahoma" w:hAnsi="Tahoma" w:cs="Tahoma"/>
                <w:sz w:val="18"/>
                <w:lang w:val="sl-SI"/>
              </w:rPr>
              <w:lastRenderedPageBreak/>
              <w:t>Skladno s pravilnikom in standardi za gibalno ovirane</w:t>
            </w:r>
          </w:p>
        </w:tc>
        <w:tc>
          <w:tcPr>
            <w:tcW w:w="1199" w:type="dxa"/>
            <w:vAlign w:val="center"/>
          </w:tcPr>
          <w:p w14:paraId="20B12CB6" w14:textId="2286E568" w:rsidR="008C295A" w:rsidRPr="00994CB0" w:rsidRDefault="008C295A" w:rsidP="008C295A">
            <w:pPr>
              <w:rPr>
                <w:rFonts w:ascii="Tahoma" w:hAnsi="Tahoma" w:cs="Tahoma"/>
                <w:sz w:val="18"/>
                <w:lang w:val="sl-SI"/>
              </w:rPr>
            </w:pPr>
            <w:r w:rsidRPr="00994CB0">
              <w:rPr>
                <w:rFonts w:ascii="Tahoma" w:hAnsi="Tahoma" w:cs="Tahoma"/>
                <w:sz w:val="18"/>
                <w:lang w:val="sl-SI"/>
              </w:rPr>
              <w:t>Fe kovinski podboj</w:t>
            </w:r>
          </w:p>
        </w:tc>
        <w:tc>
          <w:tcPr>
            <w:tcW w:w="1550" w:type="dxa"/>
            <w:vAlign w:val="center"/>
          </w:tcPr>
          <w:p w14:paraId="480CF3B8" w14:textId="330E122D" w:rsidR="008C295A" w:rsidRPr="00994CB0" w:rsidRDefault="008C295A" w:rsidP="008C295A">
            <w:pPr>
              <w:rPr>
                <w:rFonts w:ascii="Tahoma" w:hAnsi="Tahoma" w:cs="Tahoma"/>
                <w:sz w:val="18"/>
                <w:lang w:val="sl-SI"/>
              </w:rPr>
            </w:pPr>
            <w:r w:rsidRPr="00994CB0">
              <w:rPr>
                <w:rFonts w:ascii="Tahoma" w:hAnsi="Tahoma" w:cs="Tahoma"/>
                <w:sz w:val="18"/>
                <w:lang w:val="sl-SI"/>
              </w:rPr>
              <w:t xml:space="preserve">Zasteklitev v Fe kovinskem okvirju, vertikalno držalo namesto kljuke </w:t>
            </w:r>
            <w:r w:rsidRPr="00994CB0">
              <w:rPr>
                <w:rFonts w:ascii="Tahoma" w:hAnsi="Tahoma" w:cs="Tahoma"/>
                <w:sz w:val="18"/>
                <w:lang w:val="sl-SI"/>
              </w:rPr>
              <w:lastRenderedPageBreak/>
              <w:t xml:space="preserve">ali avtomatska elektronska drsna vrata. </w:t>
            </w:r>
          </w:p>
        </w:tc>
        <w:tc>
          <w:tcPr>
            <w:tcW w:w="1281" w:type="dxa"/>
            <w:vAlign w:val="center"/>
          </w:tcPr>
          <w:p w14:paraId="33EEBD20" w14:textId="5A42A93C" w:rsidR="008C295A" w:rsidRPr="00994CB0" w:rsidRDefault="008C295A" w:rsidP="008C295A">
            <w:pPr>
              <w:rPr>
                <w:rFonts w:ascii="Tahoma" w:hAnsi="Tahoma" w:cs="Tahoma"/>
                <w:sz w:val="18"/>
                <w:lang w:val="sl-SI"/>
              </w:rPr>
            </w:pPr>
            <w:r w:rsidRPr="00994CB0">
              <w:rPr>
                <w:rFonts w:ascii="Tahoma" w:hAnsi="Tahoma" w:cs="Tahoma"/>
                <w:sz w:val="18"/>
                <w:lang w:val="sl-SI"/>
              </w:rPr>
              <w:lastRenderedPageBreak/>
              <w:t xml:space="preserve">Cilindrična ali elektronska, ključavnica, sistemski ključ, </w:t>
            </w:r>
            <w:r w:rsidRPr="00994CB0">
              <w:rPr>
                <w:rFonts w:ascii="Tahoma" w:hAnsi="Tahoma" w:cs="Tahoma"/>
                <w:sz w:val="18"/>
                <w:lang w:val="sl-SI"/>
              </w:rPr>
              <w:lastRenderedPageBreak/>
              <w:t>Odpiranje s karticami za kontrolo pristopa,</w:t>
            </w:r>
            <w:r w:rsidR="00F95D64" w:rsidRPr="00994CB0">
              <w:rPr>
                <w:rFonts w:ascii="Tahoma" w:hAnsi="Tahoma" w:cs="Tahoma"/>
                <w:sz w:val="18"/>
                <w:lang w:val="sl-SI"/>
              </w:rPr>
              <w:t xml:space="preserve"> </w:t>
            </w:r>
          </w:p>
        </w:tc>
      </w:tr>
      <w:tr w:rsidR="009B4F0A" w:rsidRPr="00994CB0" w14:paraId="02920F3F" w14:textId="77777777" w:rsidTr="00C81DF0">
        <w:tc>
          <w:tcPr>
            <w:tcW w:w="1265" w:type="dxa"/>
            <w:vAlign w:val="center"/>
          </w:tcPr>
          <w:p w14:paraId="57328F7D" w14:textId="77777777" w:rsidR="009B4F0A" w:rsidRPr="00994CB0" w:rsidRDefault="009B4F0A" w:rsidP="003E3C89">
            <w:pPr>
              <w:rPr>
                <w:rFonts w:ascii="Tahoma" w:hAnsi="Tahoma" w:cs="Tahoma"/>
                <w:sz w:val="18"/>
                <w:lang w:val="sl-SI"/>
              </w:rPr>
            </w:pPr>
            <w:r w:rsidRPr="00994CB0">
              <w:rPr>
                <w:rFonts w:ascii="Tahoma" w:hAnsi="Tahoma" w:cs="Tahoma"/>
                <w:sz w:val="18"/>
                <w:lang w:val="sl-SI"/>
              </w:rPr>
              <w:lastRenderedPageBreak/>
              <w:t>Vrata v shrambe stanovanj in kolesarnice</w:t>
            </w:r>
          </w:p>
        </w:tc>
        <w:tc>
          <w:tcPr>
            <w:tcW w:w="1816" w:type="dxa"/>
            <w:vAlign w:val="center"/>
          </w:tcPr>
          <w:p w14:paraId="49B79044"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80 cm shramba, 100 cm kolesarnica</w:t>
            </w:r>
          </w:p>
        </w:tc>
        <w:tc>
          <w:tcPr>
            <w:tcW w:w="2107" w:type="dxa"/>
            <w:vAlign w:val="center"/>
          </w:tcPr>
          <w:p w14:paraId="2455C09D" w14:textId="77777777" w:rsidR="009B4F0A" w:rsidRPr="00994CB0" w:rsidRDefault="009B4F0A" w:rsidP="00C95EE4">
            <w:pPr>
              <w:spacing w:after="0"/>
              <w:rPr>
                <w:rFonts w:ascii="Tahoma" w:hAnsi="Tahoma" w:cs="Tahoma"/>
                <w:sz w:val="18"/>
                <w:lang w:val="sl-SI"/>
              </w:rPr>
            </w:pPr>
            <w:r w:rsidRPr="00994CB0">
              <w:rPr>
                <w:rFonts w:ascii="Tahoma" w:hAnsi="Tahoma" w:cs="Tahoma"/>
                <w:sz w:val="18"/>
                <w:lang w:val="sl-SI"/>
              </w:rPr>
              <w:t>Skladno s pravilnikom</w:t>
            </w:r>
          </w:p>
          <w:p w14:paraId="22266316" w14:textId="2CEC7D9F" w:rsidR="008B22B6" w:rsidRPr="00994CB0" w:rsidRDefault="008B22B6" w:rsidP="00C95EE4">
            <w:pPr>
              <w:spacing w:after="0"/>
              <w:rPr>
                <w:rFonts w:ascii="Tahoma" w:hAnsi="Tahoma" w:cs="Tahoma"/>
                <w:sz w:val="18"/>
                <w:lang w:val="sl-SI"/>
              </w:rPr>
            </w:pPr>
            <w:r w:rsidRPr="00994CB0">
              <w:rPr>
                <w:rFonts w:ascii="Tahoma" w:hAnsi="Tahoma" w:cs="Tahoma"/>
                <w:sz w:val="18"/>
                <w:lang w:val="sl-SI"/>
              </w:rPr>
              <w:t xml:space="preserve">in standardi za </w:t>
            </w:r>
            <w:r w:rsidR="00CE39FC" w:rsidRPr="00994CB0">
              <w:rPr>
                <w:rFonts w:ascii="Tahoma" w:hAnsi="Tahoma" w:cs="Tahoma"/>
                <w:sz w:val="18"/>
                <w:lang w:val="sl-SI"/>
              </w:rPr>
              <w:t>funkcionalno</w:t>
            </w:r>
            <w:r w:rsidRPr="00994CB0">
              <w:rPr>
                <w:rFonts w:ascii="Tahoma" w:hAnsi="Tahoma" w:cs="Tahoma"/>
                <w:sz w:val="18"/>
                <w:lang w:val="sl-SI"/>
              </w:rPr>
              <w:t xml:space="preserve"> ovirane</w:t>
            </w:r>
          </w:p>
        </w:tc>
        <w:tc>
          <w:tcPr>
            <w:tcW w:w="1199" w:type="dxa"/>
            <w:vAlign w:val="center"/>
          </w:tcPr>
          <w:p w14:paraId="35B4096D"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Fe kovinski podboj</w:t>
            </w:r>
          </w:p>
        </w:tc>
        <w:tc>
          <w:tcPr>
            <w:tcW w:w="1550" w:type="dxa"/>
            <w:vAlign w:val="center"/>
          </w:tcPr>
          <w:p w14:paraId="56DA6A8C"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Pločevinasto krilo</w:t>
            </w:r>
          </w:p>
        </w:tc>
        <w:tc>
          <w:tcPr>
            <w:tcW w:w="1281" w:type="dxa"/>
            <w:vAlign w:val="center"/>
          </w:tcPr>
          <w:p w14:paraId="14364F6F"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Cilindrična ključavnica, sistemski ključ</w:t>
            </w:r>
          </w:p>
        </w:tc>
      </w:tr>
      <w:tr w:rsidR="009B4F0A" w:rsidRPr="00994CB0" w14:paraId="15B21E22" w14:textId="77777777" w:rsidTr="00C81DF0">
        <w:tc>
          <w:tcPr>
            <w:tcW w:w="1265" w:type="dxa"/>
            <w:vAlign w:val="center"/>
          </w:tcPr>
          <w:p w14:paraId="385FA706"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Vrata v dvigalo</w:t>
            </w:r>
          </w:p>
        </w:tc>
        <w:tc>
          <w:tcPr>
            <w:tcW w:w="1816" w:type="dxa"/>
            <w:vAlign w:val="center"/>
          </w:tcPr>
          <w:p w14:paraId="4897616E" w14:textId="0E5CB267" w:rsidR="009B4F0A" w:rsidRPr="00994CB0" w:rsidRDefault="009B4F0A" w:rsidP="003E3C89">
            <w:pPr>
              <w:rPr>
                <w:rFonts w:ascii="Tahoma" w:hAnsi="Tahoma" w:cs="Tahoma"/>
                <w:sz w:val="18"/>
                <w:lang w:val="sl-SI"/>
              </w:rPr>
            </w:pPr>
            <w:r w:rsidRPr="00994CB0">
              <w:rPr>
                <w:rFonts w:ascii="Tahoma" w:hAnsi="Tahoma" w:cs="Tahoma"/>
                <w:sz w:val="18"/>
                <w:lang w:val="sl-SI"/>
              </w:rPr>
              <w:t xml:space="preserve"> 90 cm - vseživljenjska uporaba </w:t>
            </w:r>
          </w:p>
        </w:tc>
        <w:tc>
          <w:tcPr>
            <w:tcW w:w="2107" w:type="dxa"/>
            <w:vAlign w:val="center"/>
          </w:tcPr>
          <w:p w14:paraId="7281980B"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Skladno s pravilnikom</w:t>
            </w:r>
          </w:p>
        </w:tc>
        <w:tc>
          <w:tcPr>
            <w:tcW w:w="1199" w:type="dxa"/>
            <w:vAlign w:val="center"/>
          </w:tcPr>
          <w:p w14:paraId="70B2CB17" w14:textId="77777777" w:rsidR="009B4F0A" w:rsidRPr="00994CB0" w:rsidRDefault="009B4F0A" w:rsidP="003E3C89">
            <w:pPr>
              <w:rPr>
                <w:rFonts w:ascii="Tahoma" w:hAnsi="Tahoma" w:cs="Tahoma"/>
                <w:sz w:val="18"/>
                <w:lang w:val="sl-SI"/>
              </w:rPr>
            </w:pPr>
          </w:p>
          <w:p w14:paraId="16261D2E" w14:textId="77777777" w:rsidR="009B4F0A" w:rsidRPr="00994CB0" w:rsidRDefault="009B4F0A" w:rsidP="003E3C89">
            <w:pPr>
              <w:rPr>
                <w:rFonts w:ascii="Tahoma" w:hAnsi="Tahoma" w:cs="Tahoma"/>
                <w:sz w:val="18"/>
                <w:lang w:val="sl-SI"/>
              </w:rPr>
            </w:pPr>
          </w:p>
        </w:tc>
        <w:tc>
          <w:tcPr>
            <w:tcW w:w="1550" w:type="dxa"/>
            <w:vAlign w:val="center"/>
          </w:tcPr>
          <w:p w14:paraId="4F3A2FDF" w14:textId="77777777" w:rsidR="009B4F0A" w:rsidRPr="00994CB0" w:rsidRDefault="009B4F0A" w:rsidP="003E3C89">
            <w:pPr>
              <w:rPr>
                <w:rFonts w:ascii="Tahoma" w:hAnsi="Tahoma" w:cs="Tahoma"/>
                <w:sz w:val="18"/>
                <w:lang w:val="sl-SI"/>
              </w:rPr>
            </w:pPr>
          </w:p>
        </w:tc>
        <w:tc>
          <w:tcPr>
            <w:tcW w:w="1281" w:type="dxa"/>
            <w:vAlign w:val="center"/>
          </w:tcPr>
          <w:p w14:paraId="064B66C4" w14:textId="77777777" w:rsidR="009B4F0A" w:rsidRPr="00994CB0" w:rsidRDefault="009B4F0A" w:rsidP="003E3C89">
            <w:pPr>
              <w:rPr>
                <w:rFonts w:ascii="Tahoma" w:hAnsi="Tahoma" w:cs="Tahoma"/>
                <w:sz w:val="18"/>
                <w:lang w:val="sl-SI"/>
              </w:rPr>
            </w:pPr>
          </w:p>
        </w:tc>
      </w:tr>
      <w:tr w:rsidR="009B4F0A" w:rsidRPr="00994CB0" w14:paraId="1B9F6A2C" w14:textId="77777777" w:rsidTr="00C81DF0">
        <w:tc>
          <w:tcPr>
            <w:tcW w:w="1265" w:type="dxa"/>
            <w:vAlign w:val="center"/>
          </w:tcPr>
          <w:p w14:paraId="6D3AC947"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 xml:space="preserve">Vrata v tehnične prostore, strojnice. </w:t>
            </w:r>
          </w:p>
        </w:tc>
        <w:tc>
          <w:tcPr>
            <w:tcW w:w="1816" w:type="dxa"/>
            <w:vAlign w:val="center"/>
          </w:tcPr>
          <w:p w14:paraId="03489B36" w14:textId="77777777" w:rsidR="009B4F0A" w:rsidRPr="00994CB0" w:rsidRDefault="001A2DB6" w:rsidP="003E3C89">
            <w:pPr>
              <w:rPr>
                <w:rFonts w:ascii="Tahoma" w:hAnsi="Tahoma" w:cs="Tahoma"/>
                <w:sz w:val="18"/>
                <w:lang w:val="sl-SI"/>
              </w:rPr>
            </w:pPr>
            <w:r w:rsidRPr="00994CB0">
              <w:rPr>
                <w:rFonts w:ascii="Tahoma" w:hAnsi="Tahoma" w:cs="Tahoma"/>
                <w:sz w:val="18"/>
                <w:lang w:val="sl-SI"/>
              </w:rPr>
              <w:t xml:space="preserve">Glede </w:t>
            </w:r>
            <w:r w:rsidR="009B4F0A" w:rsidRPr="00994CB0">
              <w:rPr>
                <w:rFonts w:ascii="Tahoma" w:hAnsi="Tahoma" w:cs="Tahoma"/>
                <w:sz w:val="18"/>
                <w:lang w:val="sl-SI"/>
              </w:rPr>
              <w:t>na dimenzijo predvidene opreme v njih, ne manj kot 90 cm</w:t>
            </w:r>
          </w:p>
        </w:tc>
        <w:tc>
          <w:tcPr>
            <w:tcW w:w="2107" w:type="dxa"/>
            <w:vAlign w:val="center"/>
          </w:tcPr>
          <w:p w14:paraId="1377282F" w14:textId="77777777" w:rsidR="009B4F0A" w:rsidRPr="00994CB0" w:rsidRDefault="001A2DB6" w:rsidP="003E3C89">
            <w:pPr>
              <w:rPr>
                <w:rFonts w:ascii="Tahoma" w:hAnsi="Tahoma" w:cs="Tahoma"/>
                <w:sz w:val="18"/>
                <w:lang w:val="sl-SI"/>
              </w:rPr>
            </w:pPr>
            <w:r w:rsidRPr="00994CB0">
              <w:rPr>
                <w:rFonts w:ascii="Tahoma" w:hAnsi="Tahoma" w:cs="Tahoma"/>
                <w:sz w:val="18"/>
                <w:lang w:val="sl-SI"/>
              </w:rPr>
              <w:t xml:space="preserve">Glede </w:t>
            </w:r>
            <w:r w:rsidR="009B4F0A" w:rsidRPr="00994CB0">
              <w:rPr>
                <w:rFonts w:ascii="Tahoma" w:hAnsi="Tahoma" w:cs="Tahoma"/>
                <w:sz w:val="18"/>
                <w:lang w:val="sl-SI"/>
              </w:rPr>
              <w:t>na dimenzijo predvidene opreme v njih, ne manj kot zahteva pravilnik</w:t>
            </w:r>
          </w:p>
        </w:tc>
        <w:tc>
          <w:tcPr>
            <w:tcW w:w="1199" w:type="dxa"/>
            <w:vAlign w:val="center"/>
          </w:tcPr>
          <w:p w14:paraId="5D4D4414"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Fe kovinski podboj</w:t>
            </w:r>
          </w:p>
        </w:tc>
        <w:tc>
          <w:tcPr>
            <w:tcW w:w="1550" w:type="dxa"/>
            <w:vAlign w:val="center"/>
          </w:tcPr>
          <w:p w14:paraId="78399C2A"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Pločevinasto krilo</w:t>
            </w:r>
          </w:p>
        </w:tc>
        <w:tc>
          <w:tcPr>
            <w:tcW w:w="1281" w:type="dxa"/>
            <w:vAlign w:val="center"/>
          </w:tcPr>
          <w:p w14:paraId="5528DC7C"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Cilindrična ključavnica, sistemski ključ</w:t>
            </w:r>
          </w:p>
        </w:tc>
      </w:tr>
      <w:tr w:rsidR="009B4F0A" w:rsidRPr="00994CB0" w14:paraId="680C7B56" w14:textId="77777777" w:rsidTr="00C81DF0">
        <w:tc>
          <w:tcPr>
            <w:tcW w:w="1265" w:type="dxa"/>
            <w:vAlign w:val="center"/>
          </w:tcPr>
          <w:p w14:paraId="4DB8EDC1"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Vrata v prostor za smetnjake</w:t>
            </w:r>
          </w:p>
        </w:tc>
        <w:tc>
          <w:tcPr>
            <w:tcW w:w="1816" w:type="dxa"/>
            <w:vAlign w:val="center"/>
          </w:tcPr>
          <w:p w14:paraId="4A85E1CD" w14:textId="77777777" w:rsidR="009B4F0A" w:rsidRPr="00994CB0" w:rsidRDefault="001A2DB6" w:rsidP="003E3C89">
            <w:pPr>
              <w:rPr>
                <w:rFonts w:ascii="Tahoma" w:hAnsi="Tahoma" w:cs="Tahoma"/>
                <w:sz w:val="18"/>
                <w:lang w:val="sl-SI"/>
              </w:rPr>
            </w:pPr>
            <w:r w:rsidRPr="00994CB0">
              <w:rPr>
                <w:rFonts w:ascii="Tahoma" w:hAnsi="Tahoma" w:cs="Tahoma"/>
                <w:sz w:val="18"/>
                <w:lang w:val="sl-SI"/>
              </w:rPr>
              <w:t xml:space="preserve">Glede </w:t>
            </w:r>
            <w:r w:rsidR="009B4F0A" w:rsidRPr="00994CB0">
              <w:rPr>
                <w:rFonts w:ascii="Tahoma" w:hAnsi="Tahoma" w:cs="Tahoma"/>
                <w:sz w:val="18"/>
                <w:lang w:val="sl-SI"/>
              </w:rPr>
              <w:t xml:space="preserve">na dimenzijo predvidenih zabojnikov v njih, </w:t>
            </w:r>
          </w:p>
        </w:tc>
        <w:tc>
          <w:tcPr>
            <w:tcW w:w="2107" w:type="dxa"/>
            <w:vAlign w:val="center"/>
          </w:tcPr>
          <w:p w14:paraId="0D344367" w14:textId="77777777" w:rsidR="009B4F0A" w:rsidRPr="00994CB0" w:rsidRDefault="009B4F0A" w:rsidP="003E3C89">
            <w:pPr>
              <w:rPr>
                <w:rFonts w:ascii="Tahoma" w:hAnsi="Tahoma" w:cs="Tahoma"/>
                <w:sz w:val="18"/>
                <w:lang w:val="sl-SI"/>
              </w:rPr>
            </w:pPr>
          </w:p>
        </w:tc>
        <w:tc>
          <w:tcPr>
            <w:tcW w:w="1199" w:type="dxa"/>
            <w:vAlign w:val="center"/>
          </w:tcPr>
          <w:p w14:paraId="290A764D" w14:textId="77777777" w:rsidR="009B4F0A" w:rsidRPr="00994CB0" w:rsidRDefault="009B4F0A" w:rsidP="003E3C89">
            <w:pPr>
              <w:rPr>
                <w:rFonts w:ascii="Tahoma" w:hAnsi="Tahoma" w:cs="Tahoma"/>
                <w:sz w:val="18"/>
                <w:lang w:val="sl-SI"/>
              </w:rPr>
            </w:pPr>
          </w:p>
        </w:tc>
        <w:tc>
          <w:tcPr>
            <w:tcW w:w="1550" w:type="dxa"/>
            <w:vAlign w:val="center"/>
          </w:tcPr>
          <w:p w14:paraId="11691E13" w14:textId="77777777" w:rsidR="009B4F0A" w:rsidRPr="00994CB0" w:rsidRDefault="001A2DB6" w:rsidP="003E3C89">
            <w:pPr>
              <w:rPr>
                <w:rFonts w:ascii="Tahoma" w:hAnsi="Tahoma" w:cs="Tahoma"/>
                <w:sz w:val="18"/>
                <w:lang w:val="sl-SI"/>
              </w:rPr>
            </w:pPr>
            <w:r w:rsidRPr="00994CB0">
              <w:rPr>
                <w:rFonts w:ascii="Tahoma" w:hAnsi="Tahoma" w:cs="Tahoma"/>
                <w:sz w:val="18"/>
                <w:lang w:val="sl-SI"/>
              </w:rPr>
              <w:t>Ključavnica</w:t>
            </w:r>
          </w:p>
        </w:tc>
        <w:tc>
          <w:tcPr>
            <w:tcW w:w="1281" w:type="dxa"/>
            <w:vAlign w:val="center"/>
          </w:tcPr>
          <w:p w14:paraId="08B377ED" w14:textId="77777777" w:rsidR="009B4F0A" w:rsidRPr="00994CB0" w:rsidRDefault="009B4F0A" w:rsidP="003E3C89">
            <w:pPr>
              <w:rPr>
                <w:rFonts w:ascii="Tahoma" w:hAnsi="Tahoma" w:cs="Tahoma"/>
                <w:sz w:val="18"/>
                <w:lang w:val="sl-SI"/>
              </w:rPr>
            </w:pPr>
            <w:r w:rsidRPr="00994CB0">
              <w:rPr>
                <w:rFonts w:ascii="Tahoma" w:hAnsi="Tahoma" w:cs="Tahoma"/>
                <w:sz w:val="18"/>
                <w:lang w:val="sl-SI"/>
              </w:rPr>
              <w:t>Cilindrična ključavnica,</w:t>
            </w:r>
          </w:p>
        </w:tc>
      </w:tr>
    </w:tbl>
    <w:p w14:paraId="41E493F1" w14:textId="77777777" w:rsidR="00360880" w:rsidRPr="00994CB0" w:rsidRDefault="00360880" w:rsidP="00B36E31">
      <w:pPr>
        <w:jc w:val="both"/>
        <w:rPr>
          <w:rFonts w:ascii="Tahoma" w:hAnsi="Tahoma" w:cs="Tahoma"/>
          <w:sz w:val="20"/>
        </w:rPr>
      </w:pPr>
    </w:p>
    <w:p w14:paraId="790C6E7F" w14:textId="330B26D5" w:rsidR="003931F6" w:rsidRPr="00994CB0" w:rsidRDefault="003931F6" w:rsidP="00B36E31">
      <w:pPr>
        <w:jc w:val="both"/>
        <w:rPr>
          <w:rFonts w:ascii="Tahoma" w:hAnsi="Tahoma" w:cs="Tahoma"/>
          <w:sz w:val="20"/>
        </w:rPr>
      </w:pPr>
      <w:r w:rsidRPr="00994CB0">
        <w:rPr>
          <w:rFonts w:ascii="Tahoma" w:hAnsi="Tahoma" w:cs="Tahoma"/>
          <w:sz w:val="20"/>
        </w:rPr>
        <w:t xml:space="preserve">Vrata morajo </w:t>
      </w:r>
      <w:r w:rsidR="00901B65" w:rsidRPr="00994CB0">
        <w:rPr>
          <w:rFonts w:ascii="Tahoma" w:hAnsi="Tahoma" w:cs="Tahoma"/>
          <w:sz w:val="20"/>
        </w:rPr>
        <w:t xml:space="preserve">odgovarjati </w:t>
      </w:r>
      <w:r w:rsidRPr="00994CB0">
        <w:rPr>
          <w:rFonts w:ascii="Tahoma" w:hAnsi="Tahoma" w:cs="Tahoma"/>
          <w:sz w:val="20"/>
        </w:rPr>
        <w:t>vse</w:t>
      </w:r>
      <w:r w:rsidR="00901B65" w:rsidRPr="00994CB0">
        <w:rPr>
          <w:rFonts w:ascii="Tahoma" w:hAnsi="Tahoma" w:cs="Tahoma"/>
          <w:sz w:val="20"/>
        </w:rPr>
        <w:t>m</w:t>
      </w:r>
      <w:r w:rsidRPr="00994CB0">
        <w:rPr>
          <w:rFonts w:ascii="Tahoma" w:hAnsi="Tahoma" w:cs="Tahoma"/>
          <w:sz w:val="20"/>
        </w:rPr>
        <w:t xml:space="preserve"> pogoje</w:t>
      </w:r>
      <w:r w:rsidR="00901B65" w:rsidRPr="00994CB0">
        <w:rPr>
          <w:rFonts w:ascii="Tahoma" w:hAnsi="Tahoma" w:cs="Tahoma"/>
          <w:sz w:val="20"/>
        </w:rPr>
        <w:t>m</w:t>
      </w:r>
      <w:r w:rsidRPr="00994CB0">
        <w:rPr>
          <w:rFonts w:ascii="Tahoma" w:hAnsi="Tahoma" w:cs="Tahoma"/>
          <w:sz w:val="20"/>
        </w:rPr>
        <w:t xml:space="preserve">, ki izhajajo iz izpolnjevanja bistvenih zahtev. Imeti morajo ustrezno protihrupno zaščito, ustrezno toplotno prehodnost, </w:t>
      </w:r>
      <w:r w:rsidR="0048486B" w:rsidRPr="00994CB0">
        <w:rPr>
          <w:rFonts w:ascii="Tahoma" w:hAnsi="Tahoma" w:cs="Tahoma"/>
          <w:sz w:val="20"/>
        </w:rPr>
        <w:t xml:space="preserve">ustrezen klimatski razred, </w:t>
      </w:r>
      <w:r w:rsidRPr="00994CB0">
        <w:rPr>
          <w:rFonts w:ascii="Tahoma" w:hAnsi="Tahoma" w:cs="Tahoma"/>
          <w:sz w:val="20"/>
        </w:rPr>
        <w:t>ustrezati morajo zahtevam varnosti pri uporabi. Predpisane zahteve izhajajo iz projektne dokumentacije (elaborat</w:t>
      </w:r>
      <w:r w:rsidR="002A7EEB" w:rsidRPr="00994CB0">
        <w:rPr>
          <w:rFonts w:ascii="Tahoma" w:hAnsi="Tahoma" w:cs="Tahoma"/>
          <w:sz w:val="20"/>
        </w:rPr>
        <w:t>a</w:t>
      </w:r>
      <w:r w:rsidRPr="00994CB0">
        <w:rPr>
          <w:rFonts w:ascii="Tahoma" w:hAnsi="Tahoma" w:cs="Tahoma"/>
          <w:sz w:val="20"/>
        </w:rPr>
        <w:t xml:space="preserve"> </w:t>
      </w:r>
      <w:r w:rsidR="008B22B6" w:rsidRPr="00994CB0">
        <w:rPr>
          <w:rFonts w:ascii="Tahoma" w:hAnsi="Tahoma" w:cs="Tahoma"/>
          <w:sz w:val="20"/>
        </w:rPr>
        <w:t xml:space="preserve">zaščite pred </w:t>
      </w:r>
      <w:r w:rsidRPr="00994CB0">
        <w:rPr>
          <w:rFonts w:ascii="Tahoma" w:hAnsi="Tahoma" w:cs="Tahoma"/>
          <w:sz w:val="20"/>
        </w:rPr>
        <w:t>hrupom</w:t>
      </w:r>
      <w:r w:rsidR="008B22B6" w:rsidRPr="00994CB0">
        <w:rPr>
          <w:rFonts w:ascii="Tahoma" w:hAnsi="Tahoma" w:cs="Tahoma"/>
          <w:sz w:val="20"/>
        </w:rPr>
        <w:t xml:space="preserve"> v stavbah</w:t>
      </w:r>
      <w:r w:rsidRPr="00994CB0">
        <w:rPr>
          <w:rFonts w:ascii="Tahoma" w:hAnsi="Tahoma" w:cs="Tahoma"/>
          <w:sz w:val="20"/>
        </w:rPr>
        <w:t xml:space="preserve">, </w:t>
      </w:r>
      <w:r w:rsidR="002A7EEB" w:rsidRPr="00994CB0">
        <w:rPr>
          <w:rFonts w:ascii="Tahoma" w:hAnsi="Tahoma" w:cs="Tahoma"/>
          <w:sz w:val="20"/>
        </w:rPr>
        <w:t>načrta požarne varnosti, e</w:t>
      </w:r>
      <w:r w:rsidRPr="00994CB0">
        <w:rPr>
          <w:rFonts w:ascii="Tahoma" w:hAnsi="Tahoma" w:cs="Tahoma"/>
          <w:sz w:val="20"/>
        </w:rPr>
        <w:t>laborat</w:t>
      </w:r>
      <w:r w:rsidR="002A7EEB" w:rsidRPr="00994CB0">
        <w:rPr>
          <w:rFonts w:ascii="Tahoma" w:hAnsi="Tahoma" w:cs="Tahoma"/>
          <w:sz w:val="20"/>
        </w:rPr>
        <w:t>a</w:t>
      </w:r>
      <w:r w:rsidRPr="00994CB0">
        <w:rPr>
          <w:rFonts w:ascii="Tahoma" w:hAnsi="Tahoma" w:cs="Tahoma"/>
          <w:sz w:val="20"/>
        </w:rPr>
        <w:t xml:space="preserve"> URE,…) in zakonskih ureditev.</w:t>
      </w:r>
    </w:p>
    <w:p w14:paraId="6CF7F831" w14:textId="268B2EA9" w:rsidR="004D3AE6" w:rsidRPr="00994CB0" w:rsidRDefault="004D3AE6" w:rsidP="00B36E31">
      <w:pPr>
        <w:jc w:val="both"/>
        <w:rPr>
          <w:rFonts w:ascii="Tahoma" w:hAnsi="Tahoma" w:cs="Tahoma"/>
          <w:sz w:val="20"/>
        </w:rPr>
      </w:pPr>
      <w:r w:rsidRPr="00994CB0">
        <w:rPr>
          <w:rFonts w:ascii="Tahoma" w:hAnsi="Tahoma" w:cs="Tahoma"/>
          <w:sz w:val="20"/>
        </w:rPr>
        <w:t xml:space="preserve">V sklopu projektne dokumentacije je potrebno izdelati shemo sistemskega </w:t>
      </w:r>
      <w:r w:rsidR="0048486B" w:rsidRPr="00994CB0">
        <w:rPr>
          <w:rFonts w:ascii="Tahoma" w:hAnsi="Tahoma" w:cs="Tahoma"/>
          <w:sz w:val="20"/>
        </w:rPr>
        <w:t xml:space="preserve">ključa za </w:t>
      </w:r>
      <w:r w:rsidRPr="00994CB0">
        <w:rPr>
          <w:rFonts w:ascii="Tahoma" w:hAnsi="Tahoma" w:cs="Tahoma"/>
          <w:sz w:val="20"/>
        </w:rPr>
        <w:t>odpiranj</w:t>
      </w:r>
      <w:r w:rsidR="0048486B" w:rsidRPr="00994CB0">
        <w:rPr>
          <w:rFonts w:ascii="Tahoma" w:hAnsi="Tahoma" w:cs="Tahoma"/>
          <w:sz w:val="20"/>
        </w:rPr>
        <w:t>e</w:t>
      </w:r>
      <w:r w:rsidRPr="00994CB0">
        <w:rPr>
          <w:rFonts w:ascii="Tahoma" w:hAnsi="Tahoma" w:cs="Tahoma"/>
          <w:sz w:val="20"/>
        </w:rPr>
        <w:t xml:space="preserve"> vrat</w:t>
      </w:r>
      <w:r w:rsidR="00ED6A99" w:rsidRPr="00994CB0">
        <w:rPr>
          <w:rFonts w:ascii="Tahoma" w:hAnsi="Tahoma" w:cs="Tahoma"/>
          <w:sz w:val="20"/>
        </w:rPr>
        <w:t xml:space="preserve"> in elaborat kontrole pristopa</w:t>
      </w:r>
      <w:r w:rsidR="00BF3763" w:rsidRPr="00994CB0">
        <w:rPr>
          <w:rFonts w:ascii="Tahoma" w:hAnsi="Tahoma" w:cs="Tahoma"/>
          <w:sz w:val="20"/>
        </w:rPr>
        <w:t>.</w:t>
      </w:r>
    </w:p>
    <w:p w14:paraId="7FF96BF4" w14:textId="42CB3BC0" w:rsidR="003931F6" w:rsidRPr="00994CB0" w:rsidRDefault="0048486B" w:rsidP="00B36E31">
      <w:pPr>
        <w:jc w:val="both"/>
        <w:rPr>
          <w:rFonts w:ascii="Tahoma" w:hAnsi="Tahoma" w:cs="Tahoma"/>
          <w:sz w:val="20"/>
        </w:rPr>
      </w:pPr>
      <w:r w:rsidRPr="00994CB0">
        <w:rPr>
          <w:rFonts w:ascii="Tahoma" w:hAnsi="Tahoma" w:cs="Tahoma"/>
          <w:sz w:val="20"/>
        </w:rPr>
        <w:t>Kvaliteto posameznih elementov vrat je potrebno definirati glede na lastnosti, ki določajo trajnost</w:t>
      </w:r>
      <w:r w:rsidR="00F13143" w:rsidRPr="00994CB0">
        <w:rPr>
          <w:rFonts w:ascii="Tahoma" w:hAnsi="Tahoma" w:cs="Tahoma"/>
          <w:sz w:val="20"/>
        </w:rPr>
        <w:t>, trpežnost</w:t>
      </w:r>
      <w:r w:rsidRPr="00994CB0">
        <w:rPr>
          <w:rFonts w:ascii="Tahoma" w:hAnsi="Tahoma" w:cs="Tahoma"/>
          <w:sz w:val="20"/>
        </w:rPr>
        <w:t xml:space="preserve"> in dolgo življenjsko dobo teh elementov (npr. </w:t>
      </w:r>
      <w:r w:rsidR="002A7EEB" w:rsidRPr="00994CB0">
        <w:rPr>
          <w:rFonts w:ascii="Tahoma" w:hAnsi="Tahoma" w:cs="Tahoma"/>
          <w:sz w:val="20"/>
        </w:rPr>
        <w:t>š</w:t>
      </w:r>
      <w:r w:rsidR="001A2DB6" w:rsidRPr="00994CB0">
        <w:rPr>
          <w:rFonts w:ascii="Tahoma" w:hAnsi="Tahoma" w:cs="Tahoma"/>
          <w:sz w:val="20"/>
        </w:rPr>
        <w:t xml:space="preserve">tevilo </w:t>
      </w:r>
      <w:r w:rsidRPr="00994CB0">
        <w:rPr>
          <w:rFonts w:ascii="Tahoma" w:hAnsi="Tahoma" w:cs="Tahoma"/>
          <w:sz w:val="20"/>
        </w:rPr>
        <w:t>odpiranj, )</w:t>
      </w:r>
      <w:r w:rsidR="00ED6A99" w:rsidRPr="00994CB0">
        <w:rPr>
          <w:rFonts w:ascii="Tahoma" w:hAnsi="Tahoma" w:cs="Tahoma"/>
          <w:sz w:val="20"/>
        </w:rPr>
        <w:t xml:space="preserve"> in enostavno vzdrževanje in servisiranje</w:t>
      </w:r>
      <w:r w:rsidR="006E6AD3" w:rsidRPr="00994CB0">
        <w:rPr>
          <w:rFonts w:ascii="Tahoma" w:hAnsi="Tahoma" w:cs="Tahoma"/>
          <w:sz w:val="20"/>
        </w:rPr>
        <w:t>.</w:t>
      </w:r>
      <w:r w:rsidR="00F13143" w:rsidRPr="00994CB0">
        <w:rPr>
          <w:rFonts w:ascii="Tahoma" w:hAnsi="Tahoma" w:cs="Tahoma"/>
          <w:sz w:val="20"/>
        </w:rPr>
        <w:t xml:space="preserve"> Rokovanje z vrati mora biti enostavno</w:t>
      </w:r>
      <w:r w:rsidR="00002A75" w:rsidRPr="00994CB0">
        <w:rPr>
          <w:rFonts w:ascii="Tahoma" w:hAnsi="Tahoma" w:cs="Tahoma"/>
          <w:sz w:val="20"/>
        </w:rPr>
        <w:t xml:space="preserve"> za vse starostne skupine uporabnikov</w:t>
      </w:r>
      <w:r w:rsidR="00F13143" w:rsidRPr="00994CB0">
        <w:rPr>
          <w:rFonts w:ascii="Tahoma" w:hAnsi="Tahoma" w:cs="Tahoma"/>
          <w:sz w:val="20"/>
        </w:rPr>
        <w:t xml:space="preserve"> (starejši, otroci,….). Sila za rokovanje z vrati ne sme biti večja od </w:t>
      </w:r>
      <w:r w:rsidR="002A7EEB" w:rsidRPr="00994CB0">
        <w:rPr>
          <w:rFonts w:ascii="Tahoma" w:hAnsi="Tahoma" w:cs="Tahoma"/>
          <w:sz w:val="20"/>
        </w:rPr>
        <w:t xml:space="preserve">25N </w:t>
      </w:r>
      <w:r w:rsidR="00CE6EC6" w:rsidRPr="00994CB0">
        <w:rPr>
          <w:rFonts w:ascii="Tahoma" w:hAnsi="Tahoma" w:cs="Tahoma"/>
          <w:sz w:val="20"/>
        </w:rPr>
        <w:t>(</w:t>
      </w:r>
      <w:r w:rsidR="002A7EEB" w:rsidRPr="00994CB0">
        <w:rPr>
          <w:rFonts w:ascii="Tahoma" w:hAnsi="Tahoma" w:cs="Tahoma"/>
          <w:sz w:val="20"/>
        </w:rPr>
        <w:t xml:space="preserve">2,5 </w:t>
      </w:r>
      <w:r w:rsidR="00CE6EC6" w:rsidRPr="00994CB0">
        <w:rPr>
          <w:rFonts w:ascii="Tahoma" w:hAnsi="Tahoma" w:cs="Tahoma"/>
          <w:sz w:val="20"/>
        </w:rPr>
        <w:t>kg)</w:t>
      </w:r>
      <w:r w:rsidR="00F13143" w:rsidRPr="00994CB0">
        <w:rPr>
          <w:rFonts w:ascii="Tahoma" w:hAnsi="Tahoma" w:cs="Tahoma"/>
          <w:sz w:val="20"/>
        </w:rPr>
        <w:t>.</w:t>
      </w:r>
    </w:p>
    <w:p w14:paraId="1EAF6F19" w14:textId="77777777" w:rsidR="00F5529A" w:rsidRPr="00994CB0" w:rsidRDefault="003915B0">
      <w:pPr>
        <w:pStyle w:val="Naslov3"/>
        <w:rPr>
          <w:rFonts w:cs="Tahoma"/>
        </w:rPr>
      </w:pPr>
      <w:bookmarkStart w:id="50" w:name="_Toc112834611"/>
      <w:r w:rsidRPr="00994CB0">
        <w:rPr>
          <w:rFonts w:cs="Tahoma"/>
        </w:rPr>
        <w:t>2.7.</w:t>
      </w:r>
      <w:r w:rsidR="006E6AD3" w:rsidRPr="00994CB0">
        <w:rPr>
          <w:rFonts w:cs="Tahoma"/>
        </w:rPr>
        <w:t>6</w:t>
      </w:r>
      <w:r w:rsidR="006E6AD3" w:rsidRPr="00994CB0">
        <w:rPr>
          <w:rFonts w:cs="Tahoma"/>
        </w:rPr>
        <w:tab/>
      </w:r>
      <w:r w:rsidR="00D47B3E" w:rsidRPr="00994CB0">
        <w:rPr>
          <w:rFonts w:cs="Tahoma"/>
        </w:rPr>
        <w:t>Vrata v garaži</w:t>
      </w:r>
      <w:bookmarkEnd w:id="50"/>
    </w:p>
    <w:p w14:paraId="4B45C482" w14:textId="77777777" w:rsidR="00264BAF" w:rsidRPr="00994CB0" w:rsidRDefault="00264BAF" w:rsidP="00F94D5D">
      <w:pPr>
        <w:jc w:val="both"/>
        <w:rPr>
          <w:rFonts w:ascii="Tahoma" w:hAnsi="Tahoma" w:cs="Tahoma"/>
          <w:sz w:val="20"/>
        </w:rPr>
      </w:pPr>
      <w:r w:rsidRPr="00994CB0">
        <w:rPr>
          <w:rFonts w:ascii="Tahoma" w:hAnsi="Tahoma" w:cs="Tahoma"/>
          <w:sz w:val="20"/>
        </w:rPr>
        <w:t>Uvozna vrata v garažo naj bodo hitro-tekoča rolo avtomatska, odpirajo naj se z magnetno kartico ali podobnim brezkontaktnim načinom.</w:t>
      </w:r>
      <w:r w:rsidR="009F41E6" w:rsidRPr="00994CB0">
        <w:rPr>
          <w:rFonts w:ascii="Tahoma" w:hAnsi="Tahoma" w:cs="Tahoma"/>
          <w:sz w:val="20"/>
        </w:rPr>
        <w:t xml:space="preserve"> Zagotovljena mora biti kontrola pristopa.</w:t>
      </w:r>
    </w:p>
    <w:p w14:paraId="4E90926E" w14:textId="77777777" w:rsidR="00264BAF" w:rsidRPr="00994CB0" w:rsidRDefault="00264BAF" w:rsidP="00F94D5D">
      <w:pPr>
        <w:jc w:val="both"/>
        <w:rPr>
          <w:rFonts w:ascii="Tahoma" w:hAnsi="Tahoma" w:cs="Tahoma"/>
          <w:sz w:val="20"/>
        </w:rPr>
      </w:pPr>
      <w:r w:rsidRPr="00994CB0">
        <w:rPr>
          <w:rFonts w:ascii="Tahoma" w:hAnsi="Tahoma" w:cs="Tahoma"/>
          <w:sz w:val="20"/>
        </w:rPr>
        <w:t>V kolikor je garaža deljena na več sektorjev, naj se delitev na sektorje zagotavlja z namestitvijo protipožarnih drsnih sten z vgr</w:t>
      </w:r>
      <w:r w:rsidR="00F94D5D" w:rsidRPr="00994CB0">
        <w:rPr>
          <w:rFonts w:ascii="Tahoma" w:hAnsi="Tahoma" w:cs="Tahoma"/>
          <w:sz w:val="20"/>
        </w:rPr>
        <w:t>ajenimi vrati za osebni prehod/</w:t>
      </w:r>
      <w:r w:rsidR="00E546CB" w:rsidRPr="00994CB0">
        <w:rPr>
          <w:rFonts w:ascii="Tahoma" w:hAnsi="Tahoma" w:cs="Tahoma"/>
          <w:sz w:val="20"/>
        </w:rPr>
        <w:t>evakuacijo.</w:t>
      </w:r>
    </w:p>
    <w:p w14:paraId="1B4E72AF" w14:textId="77777777" w:rsidR="001E744F" w:rsidRPr="00994CB0" w:rsidRDefault="005E7E80" w:rsidP="00B114CB">
      <w:pPr>
        <w:pStyle w:val="Naslov2"/>
      </w:pPr>
      <w:bookmarkStart w:id="51" w:name="_Toc112834612"/>
      <w:r w:rsidRPr="00994CB0">
        <w:t>2.8.</w:t>
      </w:r>
      <w:r w:rsidRPr="00994CB0">
        <w:tab/>
        <w:t>OPREMA V STANOVANJU</w:t>
      </w:r>
      <w:bookmarkEnd w:id="51"/>
    </w:p>
    <w:p w14:paraId="2B5B5A48" w14:textId="05E66A8E" w:rsidR="00801888" w:rsidRPr="00994CB0" w:rsidRDefault="001E744F">
      <w:pPr>
        <w:pStyle w:val="Naslov3"/>
        <w:rPr>
          <w:rFonts w:cs="Tahoma"/>
        </w:rPr>
      </w:pPr>
      <w:bookmarkStart w:id="52" w:name="_Toc112834613"/>
      <w:r w:rsidRPr="00994CB0">
        <w:rPr>
          <w:rFonts w:cs="Tahoma"/>
        </w:rPr>
        <w:t>2.8.1</w:t>
      </w:r>
      <w:r w:rsidR="006E6AD3" w:rsidRPr="00994CB0">
        <w:rPr>
          <w:rFonts w:cs="Tahoma"/>
        </w:rPr>
        <w:tab/>
      </w:r>
      <w:r w:rsidR="00D47B3E" w:rsidRPr="00994CB0">
        <w:rPr>
          <w:rFonts w:cs="Tahoma"/>
        </w:rPr>
        <w:t>Splošno</w:t>
      </w:r>
      <w:bookmarkEnd w:id="52"/>
    </w:p>
    <w:p w14:paraId="6AA335B3" w14:textId="09BFFE8F" w:rsidR="00801888" w:rsidRPr="00994CB0" w:rsidRDefault="001E744F" w:rsidP="00F235CA">
      <w:pPr>
        <w:jc w:val="both"/>
        <w:rPr>
          <w:rFonts w:ascii="Tahoma" w:hAnsi="Tahoma" w:cs="Tahoma"/>
          <w:sz w:val="20"/>
        </w:rPr>
      </w:pPr>
      <w:r w:rsidRPr="00994CB0">
        <w:rPr>
          <w:rFonts w:ascii="Tahoma" w:hAnsi="Tahoma" w:cs="Tahoma"/>
          <w:sz w:val="20"/>
        </w:rPr>
        <w:t>Oprema stano</w:t>
      </w:r>
      <w:r w:rsidR="009F41E6" w:rsidRPr="00994CB0">
        <w:rPr>
          <w:rFonts w:ascii="Tahoma" w:hAnsi="Tahoma" w:cs="Tahoma"/>
          <w:sz w:val="20"/>
        </w:rPr>
        <w:t>v</w:t>
      </w:r>
      <w:r w:rsidRPr="00994CB0">
        <w:rPr>
          <w:rFonts w:ascii="Tahoma" w:hAnsi="Tahoma" w:cs="Tahoma"/>
          <w:sz w:val="20"/>
        </w:rPr>
        <w:t>anja mora ustrezati vsem zahtevam Pravilnika o minimalnih tehničnih zahtevah za graditev stanovanjskih stavb in stanovanj. Dodatne zahteva naročnika</w:t>
      </w:r>
      <w:r w:rsidR="002A7EEB" w:rsidRPr="00994CB0">
        <w:rPr>
          <w:rFonts w:ascii="Tahoma" w:hAnsi="Tahoma" w:cs="Tahoma"/>
          <w:sz w:val="20"/>
        </w:rPr>
        <w:t xml:space="preserve"> </w:t>
      </w:r>
      <w:r w:rsidRPr="00994CB0">
        <w:rPr>
          <w:rFonts w:ascii="Tahoma" w:hAnsi="Tahoma" w:cs="Tahoma"/>
          <w:sz w:val="20"/>
        </w:rPr>
        <w:t>so</w:t>
      </w:r>
      <w:r w:rsidR="008A2C57" w:rsidRPr="00994CB0">
        <w:rPr>
          <w:rFonts w:ascii="Tahoma" w:hAnsi="Tahoma" w:cs="Tahoma"/>
          <w:sz w:val="20"/>
        </w:rPr>
        <w:t xml:space="preserve"> zajete v tej projektni nalogi.</w:t>
      </w:r>
    </w:p>
    <w:p w14:paraId="22450E37" w14:textId="1E0A837A" w:rsidR="00801888" w:rsidRPr="00994CB0" w:rsidRDefault="001E744F">
      <w:pPr>
        <w:pStyle w:val="Naslov3"/>
        <w:rPr>
          <w:rFonts w:cs="Tahoma"/>
        </w:rPr>
      </w:pPr>
      <w:bookmarkStart w:id="53" w:name="_Toc112834614"/>
      <w:r w:rsidRPr="00994CB0">
        <w:rPr>
          <w:rFonts w:cs="Tahoma"/>
        </w:rPr>
        <w:lastRenderedPageBreak/>
        <w:t>2.8.</w:t>
      </w:r>
      <w:r w:rsidR="006E6AD3" w:rsidRPr="00994CB0">
        <w:rPr>
          <w:rFonts w:cs="Tahoma"/>
        </w:rPr>
        <w:t>2</w:t>
      </w:r>
      <w:r w:rsidR="006E6AD3" w:rsidRPr="00994CB0">
        <w:rPr>
          <w:rFonts w:cs="Tahoma"/>
        </w:rPr>
        <w:tab/>
      </w:r>
      <w:r w:rsidR="00D47B3E" w:rsidRPr="00994CB0">
        <w:rPr>
          <w:rFonts w:cs="Tahoma"/>
        </w:rPr>
        <w:t>Predprostor stanovanja</w:t>
      </w:r>
      <w:bookmarkEnd w:id="53"/>
    </w:p>
    <w:p w14:paraId="4E3F1A30" w14:textId="4DDD7CE4" w:rsidR="001E744F" w:rsidRPr="00994CB0" w:rsidRDefault="001E744F" w:rsidP="005A4CDA">
      <w:pPr>
        <w:jc w:val="both"/>
        <w:rPr>
          <w:rFonts w:ascii="Tahoma" w:hAnsi="Tahoma" w:cs="Tahoma"/>
          <w:sz w:val="20"/>
        </w:rPr>
      </w:pPr>
      <w:r w:rsidRPr="00994CB0">
        <w:rPr>
          <w:rFonts w:ascii="Tahoma" w:hAnsi="Tahoma" w:cs="Tahoma"/>
          <w:sz w:val="20"/>
        </w:rPr>
        <w:t>Vsako stanovanje ima predprostor namenjen povezavi vhoda v stanovanje z ostalimi prostori. Predprostor mora omogočati udoben dostop v stanovanje, omogočati mora odp</w:t>
      </w:r>
      <w:r w:rsidR="009F41E6" w:rsidRPr="00994CB0">
        <w:rPr>
          <w:rFonts w:ascii="Tahoma" w:hAnsi="Tahoma" w:cs="Tahoma"/>
          <w:sz w:val="20"/>
        </w:rPr>
        <w:t>i</w:t>
      </w:r>
      <w:r w:rsidRPr="00994CB0">
        <w:rPr>
          <w:rFonts w:ascii="Tahoma" w:hAnsi="Tahoma" w:cs="Tahoma"/>
          <w:sz w:val="20"/>
        </w:rPr>
        <w:t>ranje vhodnih vrat do svetle širine prehoda (kot 105°). Predprostor mora omogočati tudi vstop in prehod oseb na invalidskem vozišču. Predprostor naj bo opremljen s finalnim tlakom, ki omogoča mokro čiščenje</w:t>
      </w:r>
      <w:r w:rsidR="00ED6A99" w:rsidRPr="00994CB0">
        <w:rPr>
          <w:rFonts w:ascii="Tahoma" w:hAnsi="Tahoma" w:cs="Tahoma"/>
          <w:sz w:val="20"/>
        </w:rPr>
        <w:t>.</w:t>
      </w:r>
      <w:r w:rsidR="00DA1F6E" w:rsidRPr="00994CB0">
        <w:rPr>
          <w:rFonts w:ascii="Tahoma" w:hAnsi="Tahoma" w:cs="Tahoma"/>
          <w:sz w:val="20"/>
        </w:rPr>
        <w:t xml:space="preserve"> </w:t>
      </w:r>
      <w:r w:rsidR="00ED6A99" w:rsidRPr="00994CB0">
        <w:rPr>
          <w:rFonts w:ascii="Tahoma" w:hAnsi="Tahoma" w:cs="Tahoma"/>
          <w:sz w:val="20"/>
        </w:rPr>
        <w:t>Potrebna je namestitev odbojnik</w:t>
      </w:r>
      <w:r w:rsidR="00901B65" w:rsidRPr="00994CB0">
        <w:rPr>
          <w:rFonts w:ascii="Tahoma" w:hAnsi="Tahoma" w:cs="Tahoma"/>
          <w:sz w:val="20"/>
        </w:rPr>
        <w:t>a</w:t>
      </w:r>
      <w:r w:rsidR="00ED6A99" w:rsidRPr="00994CB0">
        <w:rPr>
          <w:rFonts w:ascii="Tahoma" w:hAnsi="Tahoma" w:cs="Tahoma"/>
          <w:sz w:val="20"/>
        </w:rPr>
        <w:t xml:space="preserve">, ki preprečuje udarce vratnega krila ali kljuke v steno ali opremo. </w:t>
      </w:r>
    </w:p>
    <w:p w14:paraId="65DC84D8" w14:textId="77777777" w:rsidR="001E744F" w:rsidRPr="00994CB0" w:rsidRDefault="001E744F" w:rsidP="004C56C9">
      <w:pPr>
        <w:spacing w:after="0"/>
        <w:jc w:val="both"/>
        <w:rPr>
          <w:rFonts w:ascii="Tahoma" w:hAnsi="Tahoma" w:cs="Tahoma"/>
          <w:sz w:val="20"/>
        </w:rPr>
      </w:pPr>
      <w:r w:rsidRPr="00994CB0">
        <w:rPr>
          <w:rFonts w:ascii="Tahoma" w:hAnsi="Tahoma" w:cs="Tahoma"/>
          <w:sz w:val="20"/>
        </w:rPr>
        <w:t>Oprema predprostora:</w:t>
      </w:r>
    </w:p>
    <w:p w14:paraId="57E13167" w14:textId="77777777" w:rsidR="001E744F" w:rsidRPr="00994CB0" w:rsidRDefault="001A2DB6" w:rsidP="005A4CDA">
      <w:pPr>
        <w:pStyle w:val="Odstavekseznama"/>
        <w:numPr>
          <w:ilvl w:val="0"/>
          <w:numId w:val="17"/>
        </w:numPr>
        <w:jc w:val="both"/>
        <w:rPr>
          <w:rFonts w:ascii="Tahoma" w:hAnsi="Tahoma" w:cs="Tahoma"/>
          <w:sz w:val="20"/>
        </w:rPr>
      </w:pPr>
      <w:r w:rsidRPr="00994CB0">
        <w:rPr>
          <w:rFonts w:ascii="Tahoma" w:hAnsi="Tahoma" w:cs="Tahoma"/>
          <w:sz w:val="20"/>
        </w:rPr>
        <w:t xml:space="preserve">Prostor </w:t>
      </w:r>
      <w:r w:rsidR="001E744F" w:rsidRPr="00994CB0">
        <w:rPr>
          <w:rFonts w:ascii="Tahoma" w:hAnsi="Tahoma" w:cs="Tahoma"/>
          <w:sz w:val="20"/>
        </w:rPr>
        <w:t>za prostostoječo omaro globine 60 cm in dolžine minimalno 100 cm</w:t>
      </w:r>
      <w:r w:rsidR="00422089" w:rsidRPr="00994CB0">
        <w:rPr>
          <w:rFonts w:ascii="Tahoma" w:hAnsi="Tahoma" w:cs="Tahoma"/>
          <w:sz w:val="20"/>
        </w:rPr>
        <w:t>, ta omara se lahko šteje v skupno dolžino omar, ki je določena s številom ležišč</w:t>
      </w:r>
      <w:r w:rsidR="00163FCA" w:rsidRPr="00994CB0">
        <w:rPr>
          <w:rFonts w:ascii="Tahoma" w:hAnsi="Tahoma" w:cs="Tahoma"/>
          <w:sz w:val="20"/>
        </w:rPr>
        <w:t>,</w:t>
      </w:r>
    </w:p>
    <w:p w14:paraId="75311B93" w14:textId="7264F966" w:rsidR="001E744F" w:rsidRPr="00994CB0" w:rsidRDefault="001A2DB6" w:rsidP="005A4CDA">
      <w:pPr>
        <w:pStyle w:val="Odstavekseznama"/>
        <w:numPr>
          <w:ilvl w:val="0"/>
          <w:numId w:val="17"/>
        </w:numPr>
        <w:jc w:val="both"/>
        <w:rPr>
          <w:rFonts w:ascii="Tahoma" w:hAnsi="Tahoma" w:cs="Tahoma"/>
          <w:sz w:val="20"/>
        </w:rPr>
      </w:pPr>
      <w:r w:rsidRPr="00994CB0">
        <w:rPr>
          <w:rFonts w:ascii="Tahoma" w:hAnsi="Tahoma" w:cs="Tahoma"/>
          <w:sz w:val="20"/>
        </w:rPr>
        <w:t xml:space="preserve">Dostop </w:t>
      </w:r>
      <w:r w:rsidR="001E744F" w:rsidRPr="00994CB0">
        <w:rPr>
          <w:rFonts w:ascii="Tahoma" w:hAnsi="Tahoma" w:cs="Tahoma"/>
          <w:sz w:val="20"/>
        </w:rPr>
        <w:t>do omarice z elektro odklopniki</w:t>
      </w:r>
      <w:r w:rsidR="00DA1F6E" w:rsidRPr="00994CB0">
        <w:rPr>
          <w:rFonts w:ascii="Tahoma" w:hAnsi="Tahoma" w:cs="Tahoma"/>
          <w:sz w:val="20"/>
        </w:rPr>
        <w:t xml:space="preserve"> </w:t>
      </w:r>
      <w:r w:rsidR="00ED6A99" w:rsidRPr="00994CB0">
        <w:rPr>
          <w:rFonts w:ascii="Tahoma" w:hAnsi="Tahoma" w:cs="Tahoma"/>
          <w:sz w:val="20"/>
        </w:rPr>
        <w:t>z nameščeno shemo porabnikov</w:t>
      </w:r>
      <w:r w:rsidR="001E744F" w:rsidRPr="00994CB0">
        <w:rPr>
          <w:rFonts w:ascii="Tahoma" w:hAnsi="Tahoma" w:cs="Tahoma"/>
          <w:sz w:val="20"/>
        </w:rPr>
        <w:t xml:space="preserve"> in omarice s TK inštalacijo standardnih dimenzij</w:t>
      </w:r>
      <w:r w:rsidR="00ED6A99" w:rsidRPr="00994CB0">
        <w:rPr>
          <w:rFonts w:ascii="Tahoma" w:hAnsi="Tahoma" w:cs="Tahoma"/>
          <w:sz w:val="20"/>
        </w:rPr>
        <w:t>, ki omo</w:t>
      </w:r>
      <w:r w:rsidR="00485B68" w:rsidRPr="00994CB0">
        <w:rPr>
          <w:rFonts w:ascii="Tahoma" w:hAnsi="Tahoma" w:cs="Tahoma"/>
          <w:sz w:val="20"/>
        </w:rPr>
        <w:t>g</w:t>
      </w:r>
      <w:r w:rsidR="00ED6A99" w:rsidRPr="00994CB0">
        <w:rPr>
          <w:rFonts w:ascii="Tahoma" w:hAnsi="Tahoma" w:cs="Tahoma"/>
          <w:sz w:val="20"/>
        </w:rPr>
        <w:t>oča tudi namestitev omrežne opreme (sprejemnik signala, usmerjevalnik)</w:t>
      </w:r>
    </w:p>
    <w:p w14:paraId="5419593B" w14:textId="23C1C7BF" w:rsidR="005E7E80" w:rsidRPr="00994CB0" w:rsidRDefault="003915B0">
      <w:pPr>
        <w:pStyle w:val="Naslov3"/>
        <w:rPr>
          <w:rFonts w:cs="Tahoma"/>
        </w:rPr>
      </w:pPr>
      <w:bookmarkStart w:id="54" w:name="_Toc112834615"/>
      <w:r w:rsidRPr="00994CB0">
        <w:rPr>
          <w:rFonts w:cs="Tahoma"/>
        </w:rPr>
        <w:t>2.8.</w:t>
      </w:r>
      <w:r w:rsidR="001E744F" w:rsidRPr="00994CB0">
        <w:rPr>
          <w:rFonts w:cs="Tahoma"/>
        </w:rPr>
        <w:t>3</w:t>
      </w:r>
      <w:r w:rsidRPr="00994CB0">
        <w:rPr>
          <w:rFonts w:cs="Tahoma"/>
        </w:rPr>
        <w:t>.</w:t>
      </w:r>
      <w:r w:rsidR="006E6AD3" w:rsidRPr="00994CB0">
        <w:rPr>
          <w:rFonts w:cs="Tahoma"/>
        </w:rPr>
        <w:tab/>
      </w:r>
      <w:r w:rsidR="00D47B3E" w:rsidRPr="00994CB0">
        <w:rPr>
          <w:rFonts w:cs="Tahoma"/>
        </w:rPr>
        <w:t>Kuhinja</w:t>
      </w:r>
      <w:bookmarkEnd w:id="54"/>
    </w:p>
    <w:p w14:paraId="6B810D8A" w14:textId="77777777" w:rsidR="00F5529A" w:rsidRPr="00994CB0" w:rsidRDefault="00F5529A" w:rsidP="00ED6A99">
      <w:pPr>
        <w:jc w:val="both"/>
        <w:rPr>
          <w:rFonts w:ascii="Tahoma" w:hAnsi="Tahoma" w:cs="Tahoma"/>
          <w:sz w:val="20"/>
        </w:rPr>
      </w:pPr>
      <w:r w:rsidRPr="00994CB0">
        <w:rPr>
          <w:rFonts w:ascii="Tahoma" w:hAnsi="Tahoma" w:cs="Tahoma"/>
          <w:sz w:val="20"/>
        </w:rPr>
        <w:t>Kuhinja mora biti zasnovana na način, da omogoča namestitev kuhinjskega pohištva stand</w:t>
      </w:r>
      <w:r w:rsidR="009F41E6" w:rsidRPr="00994CB0">
        <w:rPr>
          <w:rFonts w:ascii="Tahoma" w:hAnsi="Tahoma" w:cs="Tahoma"/>
          <w:sz w:val="20"/>
        </w:rPr>
        <w:t>a</w:t>
      </w:r>
      <w:r w:rsidRPr="00994CB0">
        <w:rPr>
          <w:rFonts w:ascii="Tahoma" w:hAnsi="Tahoma" w:cs="Tahoma"/>
          <w:sz w:val="20"/>
        </w:rPr>
        <w:t>rdnih dimenzij v dveh nizih</w:t>
      </w:r>
      <w:r w:rsidR="009F41E6" w:rsidRPr="00994CB0">
        <w:rPr>
          <w:rFonts w:ascii="Tahoma" w:hAnsi="Tahoma" w:cs="Tahoma"/>
          <w:sz w:val="20"/>
        </w:rPr>
        <w:t xml:space="preserve"> (</w:t>
      </w:r>
      <w:r w:rsidR="00A50F03" w:rsidRPr="00994CB0">
        <w:rPr>
          <w:rFonts w:ascii="Tahoma" w:hAnsi="Tahoma" w:cs="Tahoma"/>
          <w:sz w:val="20"/>
        </w:rPr>
        <w:t>spodnji in zgornji</w:t>
      </w:r>
      <w:r w:rsidR="009F41E6" w:rsidRPr="00994CB0">
        <w:rPr>
          <w:rFonts w:ascii="Tahoma" w:hAnsi="Tahoma" w:cs="Tahoma"/>
          <w:sz w:val="20"/>
        </w:rPr>
        <w:t>)</w:t>
      </w:r>
      <w:r w:rsidRPr="00994CB0">
        <w:rPr>
          <w:rFonts w:ascii="Tahoma" w:hAnsi="Tahoma" w:cs="Tahoma"/>
          <w:sz w:val="20"/>
        </w:rPr>
        <w:t xml:space="preserve"> in namestitve visokih kuhinjskih omar (shramba in hladilnik). Min</w:t>
      </w:r>
      <w:r w:rsidR="009F41E6" w:rsidRPr="00994CB0">
        <w:rPr>
          <w:rFonts w:ascii="Tahoma" w:hAnsi="Tahoma" w:cs="Tahoma"/>
          <w:sz w:val="20"/>
        </w:rPr>
        <w:t>i</w:t>
      </w:r>
      <w:r w:rsidRPr="00994CB0">
        <w:rPr>
          <w:rFonts w:ascii="Tahoma" w:hAnsi="Tahoma" w:cs="Tahoma"/>
          <w:sz w:val="20"/>
        </w:rPr>
        <w:t>malne zahteve glede površine in opreme so predpisane v Pravilniku</w:t>
      </w:r>
      <w:r w:rsidR="000F0C98" w:rsidRPr="00994CB0">
        <w:rPr>
          <w:rFonts w:ascii="Tahoma" w:hAnsi="Tahoma" w:cs="Tahoma"/>
          <w:sz w:val="20"/>
        </w:rPr>
        <w:t>.</w:t>
      </w:r>
    </w:p>
    <w:p w14:paraId="50F1508E" w14:textId="1EA0FD6E" w:rsidR="000F0C98" w:rsidRPr="00994CB0" w:rsidRDefault="000F0C98" w:rsidP="00ED6A99">
      <w:pPr>
        <w:jc w:val="both"/>
        <w:rPr>
          <w:rFonts w:ascii="Tahoma" w:hAnsi="Tahoma" w:cs="Tahoma"/>
          <w:sz w:val="20"/>
        </w:rPr>
      </w:pPr>
      <w:r w:rsidRPr="00994CB0">
        <w:rPr>
          <w:rFonts w:ascii="Tahoma" w:hAnsi="Tahoma" w:cs="Tahoma"/>
          <w:sz w:val="20"/>
        </w:rPr>
        <w:t>Stena na kateri</w:t>
      </w:r>
      <w:r w:rsidR="00D76439" w:rsidRPr="00994CB0">
        <w:rPr>
          <w:rFonts w:ascii="Tahoma" w:hAnsi="Tahoma" w:cs="Tahoma"/>
          <w:sz w:val="20"/>
        </w:rPr>
        <w:t>/</w:t>
      </w:r>
      <w:r w:rsidRPr="00994CB0">
        <w:rPr>
          <w:rFonts w:ascii="Tahoma" w:hAnsi="Tahoma" w:cs="Tahoma"/>
          <w:sz w:val="20"/>
        </w:rPr>
        <w:t xml:space="preserve">ob kateri je predvidena namestitev kuhinjskega niza mora biti </w:t>
      </w:r>
      <w:r w:rsidR="00D76439" w:rsidRPr="00994CB0">
        <w:rPr>
          <w:rFonts w:ascii="Tahoma" w:hAnsi="Tahoma" w:cs="Tahoma"/>
          <w:sz w:val="20"/>
        </w:rPr>
        <w:t>v</w:t>
      </w:r>
      <w:r w:rsidRPr="00994CB0">
        <w:rPr>
          <w:rFonts w:ascii="Tahoma" w:hAnsi="Tahoma" w:cs="Tahoma"/>
          <w:sz w:val="20"/>
        </w:rPr>
        <w:t xml:space="preserve"> pasu med spodnjim in zgornjim nizom</w:t>
      </w:r>
      <w:r w:rsidR="00ED6A99" w:rsidRPr="00994CB0">
        <w:rPr>
          <w:rFonts w:ascii="Tahoma" w:hAnsi="Tahoma" w:cs="Tahoma"/>
          <w:sz w:val="20"/>
        </w:rPr>
        <w:t xml:space="preserve"> izvedena tako, da omogoča mokro čiščenje</w:t>
      </w:r>
      <w:r w:rsidRPr="00994CB0">
        <w:rPr>
          <w:rFonts w:ascii="Tahoma" w:hAnsi="Tahoma" w:cs="Tahoma"/>
          <w:sz w:val="20"/>
        </w:rPr>
        <w:t xml:space="preserve">. Če je stena izvedena kot </w:t>
      </w:r>
      <w:proofErr w:type="spellStart"/>
      <w:r w:rsidRPr="00994CB0">
        <w:rPr>
          <w:rFonts w:ascii="Tahoma" w:hAnsi="Tahoma" w:cs="Tahoma"/>
          <w:sz w:val="20"/>
        </w:rPr>
        <w:t>suhomontažna</w:t>
      </w:r>
      <w:proofErr w:type="spellEnd"/>
      <w:r w:rsidRPr="00994CB0">
        <w:rPr>
          <w:rFonts w:ascii="Tahoma" w:hAnsi="Tahoma" w:cs="Tahoma"/>
          <w:sz w:val="20"/>
        </w:rPr>
        <w:t xml:space="preserve"> stena z MK oblogo, mora biti v delu, ki je predviden za montažo zgornjega niza kuhinjskih omar dodatno ojačana z vezano ploščo skladno s sistemsko reši</w:t>
      </w:r>
      <w:r w:rsidR="009F41E6" w:rsidRPr="00994CB0">
        <w:rPr>
          <w:rFonts w:ascii="Tahoma" w:hAnsi="Tahoma" w:cs="Tahoma"/>
          <w:sz w:val="20"/>
        </w:rPr>
        <w:t>t</w:t>
      </w:r>
      <w:r w:rsidRPr="00994CB0">
        <w:rPr>
          <w:rFonts w:ascii="Tahoma" w:hAnsi="Tahoma" w:cs="Tahoma"/>
          <w:sz w:val="20"/>
        </w:rPr>
        <w:t>vijo proizv</w:t>
      </w:r>
      <w:r w:rsidR="009F41E6" w:rsidRPr="00994CB0">
        <w:rPr>
          <w:rFonts w:ascii="Tahoma" w:hAnsi="Tahoma" w:cs="Tahoma"/>
          <w:sz w:val="20"/>
        </w:rPr>
        <w:t>a</w:t>
      </w:r>
      <w:r w:rsidRPr="00994CB0">
        <w:rPr>
          <w:rFonts w:ascii="Tahoma" w:hAnsi="Tahoma" w:cs="Tahoma"/>
          <w:sz w:val="20"/>
        </w:rPr>
        <w:t xml:space="preserve">jalca MK stenskih sistemov. </w:t>
      </w:r>
    </w:p>
    <w:p w14:paraId="54AC474E" w14:textId="77777777" w:rsidR="00F5529A" w:rsidRPr="00994CB0" w:rsidRDefault="00F5529A" w:rsidP="00ED6A99">
      <w:pPr>
        <w:jc w:val="both"/>
        <w:rPr>
          <w:rFonts w:ascii="Tahoma" w:hAnsi="Tahoma" w:cs="Tahoma"/>
          <w:sz w:val="20"/>
        </w:rPr>
      </w:pPr>
      <w:r w:rsidRPr="00994CB0">
        <w:rPr>
          <w:rFonts w:ascii="Tahoma" w:hAnsi="Tahoma" w:cs="Tahoma"/>
          <w:sz w:val="20"/>
        </w:rPr>
        <w:t>Oprema kuhinje vsebuje:</w:t>
      </w:r>
    </w:p>
    <w:p w14:paraId="70384E81" w14:textId="0D193798" w:rsidR="00264BAF" w:rsidRPr="00994CB0" w:rsidRDefault="002A7EEB" w:rsidP="00ED6A99">
      <w:pPr>
        <w:pStyle w:val="Odstavekseznama"/>
        <w:numPr>
          <w:ilvl w:val="0"/>
          <w:numId w:val="15"/>
        </w:numPr>
        <w:jc w:val="both"/>
        <w:rPr>
          <w:rFonts w:ascii="Tahoma" w:hAnsi="Tahoma" w:cs="Tahoma"/>
          <w:sz w:val="20"/>
        </w:rPr>
      </w:pPr>
      <w:r w:rsidRPr="00994CB0">
        <w:rPr>
          <w:rFonts w:ascii="Tahoma" w:hAnsi="Tahoma" w:cs="Tahoma"/>
          <w:sz w:val="20"/>
        </w:rPr>
        <w:t xml:space="preserve">električne </w:t>
      </w:r>
      <w:r w:rsidR="00264BAF" w:rsidRPr="00994CB0">
        <w:rPr>
          <w:rFonts w:ascii="Tahoma" w:hAnsi="Tahoma" w:cs="Tahoma"/>
          <w:sz w:val="20"/>
        </w:rPr>
        <w:t>priključ</w:t>
      </w:r>
      <w:r w:rsidR="00F5529A" w:rsidRPr="00994CB0">
        <w:rPr>
          <w:rFonts w:ascii="Tahoma" w:hAnsi="Tahoma" w:cs="Tahoma"/>
          <w:sz w:val="20"/>
        </w:rPr>
        <w:t>ke</w:t>
      </w:r>
      <w:r w:rsidR="00264BAF" w:rsidRPr="00994CB0">
        <w:rPr>
          <w:rFonts w:ascii="Tahoma" w:hAnsi="Tahoma" w:cs="Tahoma"/>
          <w:sz w:val="20"/>
        </w:rPr>
        <w:t xml:space="preserve"> za električn</w:t>
      </w:r>
      <w:r w:rsidR="00F5529A" w:rsidRPr="00994CB0">
        <w:rPr>
          <w:rFonts w:ascii="Tahoma" w:hAnsi="Tahoma" w:cs="Tahoma"/>
          <w:sz w:val="20"/>
        </w:rPr>
        <w:t xml:space="preserve">o kuhalno ploščo, </w:t>
      </w:r>
      <w:r w:rsidR="00264BAF" w:rsidRPr="00994CB0">
        <w:rPr>
          <w:rFonts w:ascii="Tahoma" w:hAnsi="Tahoma" w:cs="Tahoma"/>
          <w:sz w:val="20"/>
        </w:rPr>
        <w:t>pečico, napo, hladilnik in pomivalni stroj (po potrebi tudi pralni stroj, v kolikor ni v kopalnici</w:t>
      </w:r>
      <w:r w:rsidR="009D1662" w:rsidRPr="00994CB0">
        <w:rPr>
          <w:rFonts w:ascii="Tahoma" w:hAnsi="Tahoma" w:cs="Tahoma"/>
          <w:sz w:val="20"/>
        </w:rPr>
        <w:t>,</w:t>
      </w:r>
      <w:r w:rsidR="00264BAF" w:rsidRPr="00994CB0">
        <w:rPr>
          <w:rFonts w:ascii="Tahoma" w:hAnsi="Tahoma" w:cs="Tahoma"/>
          <w:sz w:val="20"/>
        </w:rPr>
        <w:t xml:space="preserve"> v </w:t>
      </w:r>
      <w:proofErr w:type="spellStart"/>
      <w:r w:rsidR="00264BAF" w:rsidRPr="00994CB0">
        <w:rPr>
          <w:rFonts w:ascii="Tahoma" w:hAnsi="Tahoma" w:cs="Tahoma"/>
          <w:sz w:val="20"/>
        </w:rPr>
        <w:t>utilityju</w:t>
      </w:r>
      <w:proofErr w:type="spellEnd"/>
      <w:r w:rsidR="009D1662" w:rsidRPr="00994CB0">
        <w:rPr>
          <w:rFonts w:ascii="Tahoma" w:hAnsi="Tahoma" w:cs="Tahoma"/>
          <w:sz w:val="20"/>
        </w:rPr>
        <w:t xml:space="preserve"> ali skupni pralnici</w:t>
      </w:r>
      <w:r w:rsidR="00264BAF" w:rsidRPr="00994CB0">
        <w:rPr>
          <w:rFonts w:ascii="Tahoma" w:hAnsi="Tahoma" w:cs="Tahoma"/>
          <w:sz w:val="20"/>
        </w:rPr>
        <w:t>),</w:t>
      </w:r>
    </w:p>
    <w:p w14:paraId="3B289C88" w14:textId="1B76758C" w:rsidR="00F5529A" w:rsidRPr="00994CB0" w:rsidRDefault="002A7EEB" w:rsidP="00ED6A99">
      <w:pPr>
        <w:pStyle w:val="Odstavekseznama"/>
        <w:numPr>
          <w:ilvl w:val="0"/>
          <w:numId w:val="15"/>
        </w:numPr>
        <w:jc w:val="both"/>
        <w:rPr>
          <w:rFonts w:ascii="Tahoma" w:hAnsi="Tahoma" w:cs="Tahoma"/>
          <w:sz w:val="20"/>
        </w:rPr>
      </w:pPr>
      <w:r w:rsidRPr="00994CB0">
        <w:rPr>
          <w:rFonts w:ascii="Tahoma" w:hAnsi="Tahoma" w:cs="Tahoma"/>
          <w:sz w:val="20"/>
        </w:rPr>
        <w:t xml:space="preserve">minimalno </w:t>
      </w:r>
      <w:r w:rsidR="00F5529A" w:rsidRPr="00994CB0">
        <w:rPr>
          <w:rFonts w:ascii="Tahoma" w:hAnsi="Tahoma" w:cs="Tahoma"/>
          <w:sz w:val="20"/>
        </w:rPr>
        <w:t>3 vtičnice nad kuhinjskim pultom</w:t>
      </w:r>
      <w:r w:rsidR="005D0FF5" w:rsidRPr="00994CB0">
        <w:rPr>
          <w:rFonts w:ascii="Tahoma" w:hAnsi="Tahoma" w:cs="Tahoma"/>
          <w:sz w:val="20"/>
        </w:rPr>
        <w:t>,</w:t>
      </w:r>
    </w:p>
    <w:p w14:paraId="2009D604" w14:textId="2A883F99" w:rsidR="00264BAF" w:rsidRPr="00994CB0" w:rsidRDefault="002A7EEB" w:rsidP="00ED6A99">
      <w:pPr>
        <w:pStyle w:val="Odstavekseznama"/>
        <w:numPr>
          <w:ilvl w:val="0"/>
          <w:numId w:val="15"/>
        </w:numPr>
        <w:jc w:val="both"/>
        <w:rPr>
          <w:rFonts w:ascii="Tahoma" w:hAnsi="Tahoma" w:cs="Tahoma"/>
          <w:sz w:val="20"/>
        </w:rPr>
      </w:pPr>
      <w:r w:rsidRPr="00994CB0">
        <w:rPr>
          <w:rFonts w:ascii="Tahoma" w:hAnsi="Tahoma" w:cs="Tahoma"/>
          <w:sz w:val="20"/>
        </w:rPr>
        <w:t xml:space="preserve">priključek </w:t>
      </w:r>
      <w:r w:rsidR="00264BAF" w:rsidRPr="00994CB0">
        <w:rPr>
          <w:rFonts w:ascii="Tahoma" w:hAnsi="Tahoma" w:cs="Tahoma"/>
          <w:sz w:val="20"/>
        </w:rPr>
        <w:t xml:space="preserve">tople in hladne vode in odtok za enojno korito </w:t>
      </w:r>
      <w:r w:rsidR="00F5529A" w:rsidRPr="00994CB0">
        <w:rPr>
          <w:rFonts w:ascii="Tahoma" w:hAnsi="Tahoma" w:cs="Tahoma"/>
          <w:sz w:val="20"/>
        </w:rPr>
        <w:t xml:space="preserve">z </w:t>
      </w:r>
      <w:proofErr w:type="spellStart"/>
      <w:r w:rsidR="00F5529A" w:rsidRPr="00994CB0">
        <w:rPr>
          <w:rFonts w:ascii="Tahoma" w:hAnsi="Tahoma" w:cs="Tahoma"/>
          <w:sz w:val="20"/>
        </w:rPr>
        <w:t>odcejevalnim</w:t>
      </w:r>
      <w:proofErr w:type="spellEnd"/>
      <w:r w:rsidR="00F5529A" w:rsidRPr="00994CB0">
        <w:rPr>
          <w:rFonts w:ascii="Tahoma" w:hAnsi="Tahoma" w:cs="Tahoma"/>
          <w:sz w:val="20"/>
        </w:rPr>
        <w:t xml:space="preserve"> delom </w:t>
      </w:r>
      <w:r w:rsidR="00264BAF" w:rsidRPr="00994CB0">
        <w:rPr>
          <w:rFonts w:ascii="Tahoma" w:hAnsi="Tahoma" w:cs="Tahoma"/>
          <w:sz w:val="20"/>
        </w:rPr>
        <w:t>in pomivalni stroj,</w:t>
      </w:r>
    </w:p>
    <w:p w14:paraId="34640B4E" w14:textId="3E8DF7AC" w:rsidR="00264BAF" w:rsidRPr="00994CB0" w:rsidRDefault="002A7EEB" w:rsidP="00ED6A99">
      <w:pPr>
        <w:pStyle w:val="Odstavekseznama"/>
        <w:numPr>
          <w:ilvl w:val="0"/>
          <w:numId w:val="15"/>
        </w:numPr>
        <w:jc w:val="both"/>
        <w:rPr>
          <w:rFonts w:ascii="Tahoma" w:hAnsi="Tahoma" w:cs="Tahoma"/>
          <w:sz w:val="20"/>
        </w:rPr>
      </w:pPr>
      <w:r w:rsidRPr="00994CB0">
        <w:rPr>
          <w:rFonts w:ascii="Tahoma" w:hAnsi="Tahoma" w:cs="Tahoma"/>
          <w:sz w:val="20"/>
        </w:rPr>
        <w:t xml:space="preserve">priključek </w:t>
      </w:r>
      <w:r w:rsidR="00264BAF" w:rsidRPr="00994CB0">
        <w:rPr>
          <w:rFonts w:ascii="Tahoma" w:hAnsi="Tahoma" w:cs="Tahoma"/>
          <w:sz w:val="20"/>
        </w:rPr>
        <w:t xml:space="preserve">na odzračevalno PVC cev </w:t>
      </w:r>
      <w:r w:rsidR="00BF3763" w:rsidRPr="00994CB0">
        <w:rPr>
          <w:rFonts w:ascii="Tahoma" w:hAnsi="Tahoma" w:cs="Tahoma"/>
          <w:sz w:val="20"/>
        </w:rPr>
        <w:t xml:space="preserve">φ125 </w:t>
      </w:r>
      <w:r w:rsidR="00264BAF" w:rsidRPr="00994CB0">
        <w:rPr>
          <w:rFonts w:ascii="Tahoma" w:hAnsi="Tahoma" w:cs="Tahoma"/>
          <w:sz w:val="20"/>
        </w:rPr>
        <w:t>za priključitev nape,</w:t>
      </w:r>
    </w:p>
    <w:p w14:paraId="7D127D7C" w14:textId="68A51CFB" w:rsidR="00F5529A" w:rsidRPr="00994CB0" w:rsidRDefault="002A7EEB" w:rsidP="00ED6A99">
      <w:pPr>
        <w:pStyle w:val="Odstavekseznama"/>
        <w:numPr>
          <w:ilvl w:val="0"/>
          <w:numId w:val="15"/>
        </w:numPr>
        <w:jc w:val="both"/>
        <w:rPr>
          <w:rFonts w:ascii="Tahoma" w:hAnsi="Tahoma" w:cs="Tahoma"/>
          <w:sz w:val="20"/>
        </w:rPr>
      </w:pPr>
      <w:r w:rsidRPr="00994CB0">
        <w:rPr>
          <w:rFonts w:ascii="Tahoma" w:hAnsi="Tahoma" w:cs="Tahoma"/>
          <w:sz w:val="20"/>
        </w:rPr>
        <w:t xml:space="preserve">kuhinjski </w:t>
      </w:r>
      <w:r w:rsidR="00264BAF" w:rsidRPr="00994CB0">
        <w:rPr>
          <w:rFonts w:ascii="Tahoma" w:hAnsi="Tahoma" w:cs="Tahoma"/>
          <w:sz w:val="20"/>
        </w:rPr>
        <w:t>nizi naj bodo projektirani tako, da jih je v celoti možno sestaviti iz standardnih na trgu dostopnih elementov opreme</w:t>
      </w:r>
      <w:r w:rsidRPr="00994CB0">
        <w:rPr>
          <w:rFonts w:ascii="Tahoma" w:hAnsi="Tahoma" w:cs="Tahoma"/>
          <w:sz w:val="20"/>
        </w:rPr>
        <w:t>,</w:t>
      </w:r>
    </w:p>
    <w:p w14:paraId="4964E932" w14:textId="2155A652" w:rsidR="00F5529A" w:rsidRPr="00994CB0" w:rsidRDefault="002A7EEB" w:rsidP="00ED6A99">
      <w:pPr>
        <w:pStyle w:val="Odstavekseznama"/>
        <w:numPr>
          <w:ilvl w:val="0"/>
          <w:numId w:val="15"/>
        </w:numPr>
        <w:jc w:val="both"/>
        <w:rPr>
          <w:rFonts w:ascii="Tahoma" w:hAnsi="Tahoma" w:cs="Tahoma"/>
          <w:sz w:val="20"/>
        </w:rPr>
      </w:pPr>
      <w:r w:rsidRPr="00994CB0">
        <w:rPr>
          <w:rFonts w:ascii="Tahoma" w:hAnsi="Tahoma" w:cs="Tahoma"/>
          <w:sz w:val="20"/>
        </w:rPr>
        <w:t xml:space="preserve">osvetlitev </w:t>
      </w:r>
      <w:r w:rsidR="00F5529A" w:rsidRPr="00994CB0">
        <w:rPr>
          <w:rFonts w:ascii="Tahoma" w:hAnsi="Tahoma" w:cs="Tahoma"/>
          <w:sz w:val="20"/>
        </w:rPr>
        <w:t>delovnih površin z možnostjo namestitve luči na spodnji strani zgornjega niza kuhinjskih omar</w:t>
      </w:r>
      <w:r w:rsidR="00360880" w:rsidRPr="00994CB0">
        <w:rPr>
          <w:rFonts w:ascii="Tahoma" w:hAnsi="Tahoma" w:cs="Tahoma"/>
          <w:sz w:val="20"/>
        </w:rPr>
        <w:t>.</w:t>
      </w:r>
    </w:p>
    <w:p w14:paraId="3F52F36A" w14:textId="77777777" w:rsidR="00264BAF" w:rsidRPr="00994CB0" w:rsidRDefault="005E7E80" w:rsidP="00ED6A99">
      <w:pPr>
        <w:jc w:val="both"/>
        <w:rPr>
          <w:rFonts w:ascii="Tahoma" w:hAnsi="Tahoma" w:cs="Tahoma"/>
          <w:sz w:val="20"/>
        </w:rPr>
      </w:pPr>
      <w:r w:rsidRPr="00994CB0">
        <w:rPr>
          <w:rFonts w:ascii="Tahoma" w:hAnsi="Tahoma" w:cs="Tahoma"/>
          <w:sz w:val="20"/>
        </w:rPr>
        <w:t>Z</w:t>
      </w:r>
      <w:r w:rsidR="00264BAF" w:rsidRPr="00994CB0">
        <w:rPr>
          <w:rFonts w:ascii="Tahoma" w:hAnsi="Tahoma" w:cs="Tahoma"/>
          <w:sz w:val="20"/>
        </w:rPr>
        <w:t xml:space="preserve">a projektno predvideno opremo kuhinj je potrebno v sklopu PZI projektne dokumentacije izdelati tloris in pogled opreme z mikrolokacijami priključkov </w:t>
      </w:r>
      <w:r w:rsidR="00A44FFE" w:rsidRPr="00994CB0">
        <w:rPr>
          <w:rFonts w:ascii="Tahoma" w:hAnsi="Tahoma" w:cs="Tahoma"/>
          <w:sz w:val="20"/>
        </w:rPr>
        <w:t xml:space="preserve">in elektro stikal, vtičnic </w:t>
      </w:r>
      <w:r w:rsidR="00264BAF" w:rsidRPr="00994CB0">
        <w:rPr>
          <w:rFonts w:ascii="Tahoma" w:hAnsi="Tahoma" w:cs="Tahoma"/>
          <w:sz w:val="20"/>
        </w:rPr>
        <w:t>v ustreznem merilu.</w:t>
      </w:r>
    </w:p>
    <w:p w14:paraId="6C50F196" w14:textId="77777777" w:rsidR="00264BAF" w:rsidRPr="00994CB0" w:rsidRDefault="003915B0">
      <w:pPr>
        <w:pStyle w:val="Naslov3"/>
        <w:rPr>
          <w:rFonts w:cs="Tahoma"/>
        </w:rPr>
      </w:pPr>
      <w:bookmarkStart w:id="55" w:name="_Toc112834616"/>
      <w:r w:rsidRPr="00994CB0">
        <w:rPr>
          <w:rFonts w:cs="Tahoma"/>
        </w:rPr>
        <w:t>2.8.</w:t>
      </w:r>
      <w:r w:rsidR="001E744F" w:rsidRPr="00994CB0">
        <w:rPr>
          <w:rFonts w:cs="Tahoma"/>
        </w:rPr>
        <w:t>4</w:t>
      </w:r>
      <w:r w:rsidR="006E6AD3" w:rsidRPr="00994CB0">
        <w:rPr>
          <w:rFonts w:cs="Tahoma"/>
        </w:rPr>
        <w:tab/>
      </w:r>
      <w:r w:rsidR="00D47B3E" w:rsidRPr="00994CB0">
        <w:rPr>
          <w:rFonts w:cs="Tahoma"/>
        </w:rPr>
        <w:t xml:space="preserve">Mokri </w:t>
      </w:r>
      <w:r w:rsidR="007F68C2" w:rsidRPr="00994CB0">
        <w:rPr>
          <w:rFonts w:cs="Tahoma"/>
        </w:rPr>
        <w:t>(</w:t>
      </w:r>
      <w:r w:rsidR="00D47B3E" w:rsidRPr="00994CB0">
        <w:rPr>
          <w:rFonts w:cs="Tahoma"/>
        </w:rPr>
        <w:t>sanitarni</w:t>
      </w:r>
      <w:r w:rsidR="007F68C2" w:rsidRPr="00994CB0">
        <w:rPr>
          <w:rFonts w:cs="Tahoma"/>
        </w:rPr>
        <w:t xml:space="preserve">) </w:t>
      </w:r>
      <w:r w:rsidR="00D47B3E" w:rsidRPr="00994CB0">
        <w:rPr>
          <w:rFonts w:cs="Tahoma"/>
        </w:rPr>
        <w:t>prostori</w:t>
      </w:r>
      <w:bookmarkEnd w:id="55"/>
    </w:p>
    <w:p w14:paraId="7850FDA7" w14:textId="77777777" w:rsidR="007F68C2" w:rsidRPr="00994CB0" w:rsidRDefault="007F68C2" w:rsidP="005D0FF5">
      <w:pPr>
        <w:jc w:val="both"/>
        <w:rPr>
          <w:rFonts w:ascii="Tahoma" w:hAnsi="Tahoma" w:cs="Tahoma"/>
          <w:sz w:val="20"/>
        </w:rPr>
      </w:pPr>
      <w:r w:rsidRPr="00994CB0">
        <w:rPr>
          <w:rFonts w:ascii="Tahoma" w:hAnsi="Tahoma" w:cs="Tahoma"/>
          <w:sz w:val="20"/>
        </w:rPr>
        <w:t xml:space="preserve">Kot mokri prostori se štejejo kopalnice v stanovanjih, ločen WC in prostor za čistila. Za vse navedene prostore je potrebno skrbno načrtovanje in izvedba </w:t>
      </w:r>
      <w:r w:rsidR="00044B62" w:rsidRPr="00994CB0">
        <w:rPr>
          <w:rFonts w:ascii="Tahoma" w:hAnsi="Tahoma" w:cs="Tahoma"/>
          <w:sz w:val="20"/>
        </w:rPr>
        <w:t>zaš</w:t>
      </w:r>
      <w:r w:rsidR="00317768" w:rsidRPr="00994CB0">
        <w:rPr>
          <w:rFonts w:ascii="Tahoma" w:hAnsi="Tahoma" w:cs="Tahoma"/>
          <w:sz w:val="20"/>
        </w:rPr>
        <w:t>č</w:t>
      </w:r>
      <w:r w:rsidR="00044B62" w:rsidRPr="00994CB0">
        <w:rPr>
          <w:rFonts w:ascii="Tahoma" w:hAnsi="Tahoma" w:cs="Tahoma"/>
          <w:sz w:val="20"/>
        </w:rPr>
        <w:t>it</w:t>
      </w:r>
      <w:r w:rsidR="00F13143" w:rsidRPr="00994CB0">
        <w:rPr>
          <w:rFonts w:ascii="Tahoma" w:hAnsi="Tahoma" w:cs="Tahoma"/>
          <w:sz w:val="20"/>
        </w:rPr>
        <w:t>e</w:t>
      </w:r>
      <w:r w:rsidR="00044B62" w:rsidRPr="00994CB0">
        <w:rPr>
          <w:rFonts w:ascii="Tahoma" w:hAnsi="Tahoma" w:cs="Tahoma"/>
          <w:sz w:val="20"/>
        </w:rPr>
        <w:t xml:space="preserve"> pred vlago </w:t>
      </w:r>
      <w:r w:rsidRPr="00994CB0">
        <w:rPr>
          <w:rFonts w:ascii="Tahoma" w:hAnsi="Tahoma" w:cs="Tahoma"/>
          <w:sz w:val="20"/>
        </w:rPr>
        <w:t xml:space="preserve">v skladu s standardom DIN 18534, kot sledi iz tabele: </w:t>
      </w:r>
    </w:p>
    <w:tbl>
      <w:tblPr>
        <w:tblStyle w:val="Tabelamrea"/>
        <w:tblW w:w="9209" w:type="dxa"/>
        <w:tblLook w:val="04A0" w:firstRow="1" w:lastRow="0" w:firstColumn="1" w:lastColumn="0" w:noHBand="0" w:noVBand="1"/>
      </w:tblPr>
      <w:tblGrid>
        <w:gridCol w:w="3385"/>
        <w:gridCol w:w="863"/>
        <w:gridCol w:w="4961"/>
      </w:tblGrid>
      <w:tr w:rsidR="00801888" w:rsidRPr="00994CB0" w14:paraId="6D3633AA" w14:textId="77777777" w:rsidTr="00C81DF0">
        <w:tc>
          <w:tcPr>
            <w:tcW w:w="3385" w:type="dxa"/>
          </w:tcPr>
          <w:p w14:paraId="561FDABD" w14:textId="7F97506C" w:rsidR="00801888" w:rsidRPr="00994CB0" w:rsidRDefault="00801888" w:rsidP="005D0FF5">
            <w:pPr>
              <w:jc w:val="both"/>
              <w:rPr>
                <w:rFonts w:ascii="Tahoma" w:hAnsi="Tahoma" w:cs="Tahoma"/>
                <w:b/>
                <w:sz w:val="20"/>
                <w:lang w:val="sl-SI"/>
              </w:rPr>
            </w:pPr>
            <w:r w:rsidRPr="00994CB0">
              <w:rPr>
                <w:rFonts w:ascii="Tahoma" w:hAnsi="Tahoma" w:cs="Tahoma"/>
                <w:b/>
                <w:sz w:val="20"/>
                <w:lang w:val="sl-SI"/>
              </w:rPr>
              <w:t>Razred obremenitve z vodo</w:t>
            </w:r>
          </w:p>
        </w:tc>
        <w:tc>
          <w:tcPr>
            <w:tcW w:w="863" w:type="dxa"/>
          </w:tcPr>
          <w:p w14:paraId="1F17743B" w14:textId="77777777" w:rsidR="00801888" w:rsidRPr="00994CB0" w:rsidRDefault="00801888" w:rsidP="005D0FF5">
            <w:pPr>
              <w:jc w:val="both"/>
              <w:rPr>
                <w:rFonts w:ascii="Tahoma" w:hAnsi="Tahoma" w:cs="Tahoma"/>
                <w:b/>
                <w:sz w:val="20"/>
                <w:lang w:val="sl-SI"/>
              </w:rPr>
            </w:pPr>
            <w:r w:rsidRPr="00994CB0">
              <w:rPr>
                <w:rFonts w:ascii="Tahoma" w:hAnsi="Tahoma" w:cs="Tahoma"/>
                <w:b/>
                <w:sz w:val="20"/>
                <w:lang w:val="sl-SI"/>
              </w:rPr>
              <w:t xml:space="preserve">Tla </w:t>
            </w:r>
          </w:p>
        </w:tc>
        <w:tc>
          <w:tcPr>
            <w:tcW w:w="4961" w:type="dxa"/>
          </w:tcPr>
          <w:p w14:paraId="61D2C0AA" w14:textId="77777777" w:rsidR="00801888" w:rsidRPr="00994CB0" w:rsidRDefault="00801888" w:rsidP="005D0FF5">
            <w:pPr>
              <w:jc w:val="both"/>
              <w:rPr>
                <w:rFonts w:ascii="Tahoma" w:hAnsi="Tahoma" w:cs="Tahoma"/>
                <w:b/>
                <w:sz w:val="20"/>
                <w:lang w:val="sl-SI"/>
              </w:rPr>
            </w:pPr>
            <w:r w:rsidRPr="00994CB0">
              <w:rPr>
                <w:rFonts w:ascii="Tahoma" w:hAnsi="Tahoma" w:cs="Tahoma"/>
                <w:b/>
                <w:sz w:val="20"/>
                <w:lang w:val="sl-SI"/>
              </w:rPr>
              <w:t>Stena</w:t>
            </w:r>
          </w:p>
        </w:tc>
      </w:tr>
      <w:tr w:rsidR="00801888" w:rsidRPr="00994CB0" w14:paraId="1471C379" w14:textId="77777777" w:rsidTr="00C81DF0">
        <w:tc>
          <w:tcPr>
            <w:tcW w:w="3385" w:type="dxa"/>
            <w:vAlign w:val="center"/>
          </w:tcPr>
          <w:p w14:paraId="5368EEE7"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WC v ločenem prostoru</w:t>
            </w:r>
          </w:p>
        </w:tc>
        <w:tc>
          <w:tcPr>
            <w:tcW w:w="863" w:type="dxa"/>
            <w:vAlign w:val="center"/>
          </w:tcPr>
          <w:p w14:paraId="7BA1EE5A"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W0-I</w:t>
            </w:r>
          </w:p>
        </w:tc>
        <w:tc>
          <w:tcPr>
            <w:tcW w:w="4961" w:type="dxa"/>
            <w:vAlign w:val="center"/>
          </w:tcPr>
          <w:p w14:paraId="0E41FC1E"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W0-I</w:t>
            </w:r>
          </w:p>
        </w:tc>
      </w:tr>
      <w:tr w:rsidR="00801888" w:rsidRPr="00994CB0" w14:paraId="53857009" w14:textId="77777777" w:rsidTr="00C81DF0">
        <w:tc>
          <w:tcPr>
            <w:tcW w:w="3385" w:type="dxa"/>
            <w:vAlign w:val="center"/>
          </w:tcPr>
          <w:p w14:paraId="6B64B1C0"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Kopalnica*</w:t>
            </w:r>
          </w:p>
        </w:tc>
        <w:tc>
          <w:tcPr>
            <w:tcW w:w="863" w:type="dxa"/>
            <w:vAlign w:val="center"/>
          </w:tcPr>
          <w:p w14:paraId="110406D1"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W2-I</w:t>
            </w:r>
          </w:p>
        </w:tc>
        <w:tc>
          <w:tcPr>
            <w:tcW w:w="4961" w:type="dxa"/>
            <w:vAlign w:val="center"/>
          </w:tcPr>
          <w:p w14:paraId="62864156"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W1-I (na območju obremenitve z vodo)</w:t>
            </w:r>
          </w:p>
        </w:tc>
      </w:tr>
      <w:tr w:rsidR="00801888" w:rsidRPr="00994CB0" w14:paraId="52A7CBF5" w14:textId="77777777" w:rsidTr="00C81DF0">
        <w:tc>
          <w:tcPr>
            <w:tcW w:w="3385" w:type="dxa"/>
            <w:vAlign w:val="center"/>
          </w:tcPr>
          <w:p w14:paraId="4127E369"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lastRenderedPageBreak/>
              <w:t>Kopalnica za prilagojena stanovanja</w:t>
            </w:r>
          </w:p>
        </w:tc>
        <w:tc>
          <w:tcPr>
            <w:tcW w:w="863" w:type="dxa"/>
            <w:vAlign w:val="center"/>
          </w:tcPr>
          <w:p w14:paraId="324BFA54"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W2-I</w:t>
            </w:r>
          </w:p>
        </w:tc>
        <w:tc>
          <w:tcPr>
            <w:tcW w:w="4961" w:type="dxa"/>
            <w:vAlign w:val="center"/>
          </w:tcPr>
          <w:p w14:paraId="27CF316C"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W1-I (vse stene)</w:t>
            </w:r>
          </w:p>
        </w:tc>
      </w:tr>
      <w:tr w:rsidR="00801888" w:rsidRPr="00994CB0" w14:paraId="378A2665" w14:textId="77777777" w:rsidTr="00C81DF0">
        <w:tc>
          <w:tcPr>
            <w:tcW w:w="3385" w:type="dxa"/>
            <w:vAlign w:val="center"/>
          </w:tcPr>
          <w:p w14:paraId="0A485A09"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Prostor za čistila</w:t>
            </w:r>
          </w:p>
        </w:tc>
        <w:tc>
          <w:tcPr>
            <w:tcW w:w="863" w:type="dxa"/>
            <w:vAlign w:val="center"/>
          </w:tcPr>
          <w:p w14:paraId="14B2D18E"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W1-I</w:t>
            </w:r>
          </w:p>
        </w:tc>
        <w:tc>
          <w:tcPr>
            <w:tcW w:w="4961" w:type="dxa"/>
            <w:vAlign w:val="center"/>
          </w:tcPr>
          <w:p w14:paraId="2B1DF699" w14:textId="77777777" w:rsidR="00801888" w:rsidRPr="00994CB0" w:rsidRDefault="00801888" w:rsidP="00791DBE">
            <w:pPr>
              <w:rPr>
                <w:rFonts w:ascii="Tahoma" w:hAnsi="Tahoma" w:cs="Tahoma"/>
                <w:sz w:val="18"/>
                <w:szCs w:val="18"/>
                <w:lang w:val="sl-SI"/>
              </w:rPr>
            </w:pPr>
            <w:r w:rsidRPr="00994CB0">
              <w:rPr>
                <w:rFonts w:ascii="Tahoma" w:hAnsi="Tahoma" w:cs="Tahoma"/>
                <w:sz w:val="18"/>
                <w:szCs w:val="18"/>
                <w:lang w:val="sl-SI"/>
              </w:rPr>
              <w:t>W0-I</w:t>
            </w:r>
          </w:p>
        </w:tc>
      </w:tr>
    </w:tbl>
    <w:p w14:paraId="361C6F4F" w14:textId="4FD8F98F" w:rsidR="002A7EEB" w:rsidRPr="00994CB0" w:rsidRDefault="002A7EEB" w:rsidP="00285EDF">
      <w:pPr>
        <w:jc w:val="both"/>
        <w:rPr>
          <w:rFonts w:ascii="Tahoma" w:hAnsi="Tahoma" w:cs="Tahoma"/>
          <w:b/>
          <w:sz w:val="20"/>
        </w:rPr>
      </w:pPr>
    </w:p>
    <w:p w14:paraId="51EACA59" w14:textId="77777777" w:rsidR="00F95D64" w:rsidRPr="00994CB0" w:rsidRDefault="00F95D64" w:rsidP="00285EDF">
      <w:pPr>
        <w:jc w:val="both"/>
        <w:rPr>
          <w:rFonts w:ascii="Tahoma" w:hAnsi="Tahoma" w:cs="Tahoma"/>
          <w:b/>
          <w:sz w:val="20"/>
        </w:rPr>
      </w:pPr>
    </w:p>
    <w:p w14:paraId="6C006958" w14:textId="734EEE64" w:rsidR="007F68C2" w:rsidRPr="00994CB0" w:rsidRDefault="00D47B3E" w:rsidP="00F95D64">
      <w:pPr>
        <w:spacing w:after="0"/>
        <w:jc w:val="both"/>
        <w:rPr>
          <w:rFonts w:ascii="Tahoma" w:hAnsi="Tahoma" w:cs="Tahoma"/>
          <w:sz w:val="20"/>
        </w:rPr>
      </w:pPr>
      <w:r w:rsidRPr="00994CB0">
        <w:rPr>
          <w:rFonts w:ascii="Tahoma" w:hAnsi="Tahoma" w:cs="Tahoma"/>
          <w:b/>
          <w:sz w:val="20"/>
        </w:rPr>
        <w:t xml:space="preserve">Stranišče - </w:t>
      </w:r>
      <w:bookmarkStart w:id="56" w:name="_Hlk77858588"/>
      <w:r w:rsidR="007F68C2" w:rsidRPr="00994CB0">
        <w:rPr>
          <w:rFonts w:ascii="Tahoma" w:hAnsi="Tahoma" w:cs="Tahoma"/>
          <w:b/>
          <w:sz w:val="20"/>
        </w:rPr>
        <w:t>WC</w:t>
      </w:r>
      <w:r w:rsidR="007F68C2" w:rsidRPr="00994CB0">
        <w:rPr>
          <w:rFonts w:ascii="Tahoma" w:hAnsi="Tahoma" w:cs="Tahoma"/>
          <w:sz w:val="20"/>
        </w:rPr>
        <w:t xml:space="preserve"> </w:t>
      </w:r>
    </w:p>
    <w:p w14:paraId="17E231CE" w14:textId="1B45E3B7" w:rsidR="007F68C2" w:rsidRPr="00994CB0" w:rsidRDefault="007F68C2" w:rsidP="0053028A">
      <w:pPr>
        <w:spacing w:after="0"/>
        <w:jc w:val="both"/>
        <w:rPr>
          <w:rFonts w:ascii="Tahoma" w:hAnsi="Tahoma" w:cs="Tahoma"/>
          <w:sz w:val="20"/>
        </w:rPr>
      </w:pPr>
      <w:bookmarkStart w:id="57" w:name="_Hlk77859518"/>
      <w:r w:rsidRPr="00994CB0">
        <w:rPr>
          <w:rFonts w:ascii="Tahoma" w:hAnsi="Tahoma" w:cs="Tahoma"/>
          <w:sz w:val="20"/>
        </w:rPr>
        <w:t xml:space="preserve">WC v ločenem prostoru se zahteva v stanovanjih s </w:t>
      </w:r>
      <w:r w:rsidR="009D1662" w:rsidRPr="00994CB0">
        <w:rPr>
          <w:rFonts w:ascii="Tahoma" w:hAnsi="Tahoma" w:cs="Tahoma"/>
          <w:sz w:val="20"/>
        </w:rPr>
        <w:t>4</w:t>
      </w:r>
      <w:r w:rsidRPr="00994CB0">
        <w:rPr>
          <w:rFonts w:ascii="Tahoma" w:hAnsi="Tahoma" w:cs="Tahoma"/>
          <w:sz w:val="20"/>
        </w:rPr>
        <w:t xml:space="preserve"> </w:t>
      </w:r>
      <w:r w:rsidR="002A7EEB" w:rsidRPr="00994CB0">
        <w:rPr>
          <w:rFonts w:ascii="Tahoma" w:hAnsi="Tahoma" w:cs="Tahoma"/>
          <w:sz w:val="20"/>
        </w:rPr>
        <w:t>ležišči</w:t>
      </w:r>
      <w:r w:rsidRPr="00994CB0">
        <w:rPr>
          <w:rFonts w:ascii="Tahoma" w:hAnsi="Tahoma" w:cs="Tahoma"/>
          <w:sz w:val="20"/>
        </w:rPr>
        <w:t xml:space="preserve">. V stanovanjih s </w:t>
      </w:r>
      <w:r w:rsidR="009D1662" w:rsidRPr="00994CB0">
        <w:rPr>
          <w:rFonts w:ascii="Tahoma" w:hAnsi="Tahoma" w:cs="Tahoma"/>
          <w:sz w:val="20"/>
        </w:rPr>
        <w:t>5</w:t>
      </w:r>
      <w:r w:rsidRPr="00994CB0">
        <w:rPr>
          <w:rFonts w:ascii="Tahoma" w:hAnsi="Tahoma" w:cs="Tahoma"/>
          <w:sz w:val="20"/>
        </w:rPr>
        <w:t xml:space="preserve"> ali več ležišči mora biti poleg ločenega WC, nameščen še dodat</w:t>
      </w:r>
      <w:r w:rsidR="0090288C" w:rsidRPr="00994CB0">
        <w:rPr>
          <w:rFonts w:ascii="Tahoma" w:hAnsi="Tahoma" w:cs="Tahoma"/>
          <w:sz w:val="20"/>
        </w:rPr>
        <w:t>n</w:t>
      </w:r>
      <w:r w:rsidRPr="00994CB0">
        <w:rPr>
          <w:rFonts w:ascii="Tahoma" w:hAnsi="Tahoma" w:cs="Tahoma"/>
          <w:sz w:val="20"/>
        </w:rPr>
        <w:t>i WC v kopalnic</w:t>
      </w:r>
      <w:r w:rsidR="00E665EF" w:rsidRPr="00994CB0">
        <w:rPr>
          <w:rFonts w:ascii="Tahoma" w:hAnsi="Tahoma" w:cs="Tahoma"/>
          <w:sz w:val="20"/>
        </w:rPr>
        <w:t>i</w:t>
      </w:r>
      <w:r w:rsidRPr="00994CB0">
        <w:rPr>
          <w:rFonts w:ascii="Tahoma" w:hAnsi="Tahoma" w:cs="Tahoma"/>
          <w:sz w:val="20"/>
        </w:rPr>
        <w:t>.</w:t>
      </w:r>
      <w:r w:rsidR="002A7EEB" w:rsidRPr="00994CB0">
        <w:rPr>
          <w:rFonts w:ascii="Tahoma" w:hAnsi="Tahoma" w:cs="Tahoma"/>
          <w:sz w:val="20"/>
        </w:rPr>
        <w:t xml:space="preserve"> </w:t>
      </w:r>
      <w:r w:rsidRPr="00994CB0">
        <w:rPr>
          <w:rFonts w:ascii="Tahoma" w:hAnsi="Tahoma" w:cs="Tahoma"/>
          <w:sz w:val="20"/>
        </w:rPr>
        <w:t>Opremljen mora biti z</w:t>
      </w:r>
      <w:r w:rsidR="0053028A" w:rsidRPr="00994CB0">
        <w:rPr>
          <w:rFonts w:ascii="Tahoma" w:hAnsi="Tahoma" w:cs="Tahoma"/>
          <w:sz w:val="20"/>
        </w:rPr>
        <w:t>:</w:t>
      </w:r>
    </w:p>
    <w:p w14:paraId="5B9D5B44" w14:textId="14E694B9" w:rsidR="007F68C2" w:rsidRPr="00994CB0" w:rsidRDefault="007F68C2" w:rsidP="009954EE">
      <w:pPr>
        <w:pStyle w:val="Odstavekseznama"/>
        <w:numPr>
          <w:ilvl w:val="0"/>
          <w:numId w:val="55"/>
        </w:numPr>
        <w:spacing w:after="160"/>
        <w:jc w:val="both"/>
        <w:rPr>
          <w:rFonts w:ascii="Tahoma" w:hAnsi="Tahoma" w:cs="Tahoma"/>
          <w:sz w:val="20"/>
        </w:rPr>
      </w:pPr>
      <w:r w:rsidRPr="00994CB0">
        <w:rPr>
          <w:rFonts w:ascii="Tahoma" w:hAnsi="Tahoma" w:cs="Tahoma"/>
          <w:sz w:val="20"/>
        </w:rPr>
        <w:t xml:space="preserve">WC </w:t>
      </w:r>
      <w:r w:rsidR="00AA522E" w:rsidRPr="00994CB0">
        <w:rPr>
          <w:rFonts w:ascii="Tahoma" w:hAnsi="Tahoma" w:cs="Tahoma"/>
          <w:sz w:val="20"/>
        </w:rPr>
        <w:t xml:space="preserve">školjko </w:t>
      </w:r>
      <w:r w:rsidRPr="00994CB0">
        <w:rPr>
          <w:rFonts w:ascii="Tahoma" w:hAnsi="Tahoma" w:cs="Tahoma"/>
          <w:sz w:val="20"/>
        </w:rPr>
        <w:t xml:space="preserve">s </w:t>
      </w:r>
      <w:proofErr w:type="spellStart"/>
      <w:r w:rsidRPr="00994CB0">
        <w:rPr>
          <w:rFonts w:ascii="Tahoma" w:hAnsi="Tahoma" w:cs="Tahoma"/>
          <w:sz w:val="20"/>
        </w:rPr>
        <w:t>splakovalnikom</w:t>
      </w:r>
      <w:proofErr w:type="spellEnd"/>
      <w:r w:rsidRPr="00994CB0">
        <w:rPr>
          <w:rFonts w:ascii="Tahoma" w:hAnsi="Tahoma" w:cs="Tahoma"/>
          <w:sz w:val="20"/>
        </w:rPr>
        <w:t xml:space="preserve"> s funkcijo varčevanja vode</w:t>
      </w:r>
      <w:r w:rsidR="00AA522E" w:rsidRPr="00994CB0">
        <w:rPr>
          <w:rFonts w:ascii="Tahoma" w:hAnsi="Tahoma" w:cs="Tahoma"/>
          <w:sz w:val="20"/>
        </w:rPr>
        <w:t>;</w:t>
      </w:r>
    </w:p>
    <w:p w14:paraId="3EC318B8" w14:textId="57B86BCA" w:rsidR="007F68C2" w:rsidRPr="00994CB0" w:rsidRDefault="007F68C2" w:rsidP="009954EE">
      <w:pPr>
        <w:pStyle w:val="Odstavekseznama"/>
        <w:numPr>
          <w:ilvl w:val="0"/>
          <w:numId w:val="55"/>
        </w:numPr>
        <w:spacing w:after="160"/>
        <w:jc w:val="both"/>
        <w:rPr>
          <w:rFonts w:ascii="Tahoma" w:hAnsi="Tahoma" w:cs="Tahoma"/>
          <w:sz w:val="20"/>
        </w:rPr>
      </w:pPr>
      <w:r w:rsidRPr="00994CB0">
        <w:rPr>
          <w:rFonts w:ascii="Tahoma" w:hAnsi="Tahoma" w:cs="Tahoma"/>
          <w:sz w:val="20"/>
        </w:rPr>
        <w:t>Umivalnik manjših dimenzij (30 x 40 cm) z enoročno armaturo</w:t>
      </w:r>
      <w:r w:rsidR="00AA522E" w:rsidRPr="00994CB0">
        <w:rPr>
          <w:rFonts w:ascii="Tahoma" w:hAnsi="Tahoma" w:cs="Tahoma"/>
          <w:sz w:val="20"/>
        </w:rPr>
        <w:t>;</w:t>
      </w:r>
      <w:r w:rsidRPr="00994CB0">
        <w:rPr>
          <w:rFonts w:ascii="Tahoma" w:hAnsi="Tahoma" w:cs="Tahoma"/>
          <w:sz w:val="20"/>
        </w:rPr>
        <w:t xml:space="preserve"> </w:t>
      </w:r>
    </w:p>
    <w:p w14:paraId="5D981C97" w14:textId="590C0052" w:rsidR="007F68C2" w:rsidRPr="00994CB0" w:rsidRDefault="007F68C2" w:rsidP="009954EE">
      <w:pPr>
        <w:pStyle w:val="Odstavekseznama"/>
        <w:numPr>
          <w:ilvl w:val="0"/>
          <w:numId w:val="55"/>
        </w:numPr>
        <w:spacing w:after="160"/>
        <w:jc w:val="both"/>
        <w:rPr>
          <w:rFonts w:ascii="Tahoma" w:hAnsi="Tahoma" w:cs="Tahoma"/>
          <w:sz w:val="20"/>
        </w:rPr>
      </w:pPr>
      <w:r w:rsidRPr="00994CB0">
        <w:rPr>
          <w:rFonts w:ascii="Tahoma" w:hAnsi="Tahoma" w:cs="Tahoma"/>
          <w:sz w:val="20"/>
        </w:rPr>
        <w:t>Finalni tlak mora biti za vodo nepropusten</w:t>
      </w:r>
      <w:r w:rsidR="00AA522E" w:rsidRPr="00994CB0">
        <w:rPr>
          <w:rFonts w:ascii="Tahoma" w:hAnsi="Tahoma" w:cs="Tahoma"/>
          <w:sz w:val="20"/>
        </w:rPr>
        <w:t>;</w:t>
      </w:r>
    </w:p>
    <w:p w14:paraId="2F8DAD37" w14:textId="3C751EC2" w:rsidR="007F68C2" w:rsidRPr="00994CB0" w:rsidRDefault="007F68C2" w:rsidP="009954EE">
      <w:pPr>
        <w:pStyle w:val="Odstavekseznama"/>
        <w:numPr>
          <w:ilvl w:val="0"/>
          <w:numId w:val="55"/>
        </w:numPr>
        <w:spacing w:after="160"/>
        <w:jc w:val="both"/>
        <w:rPr>
          <w:rFonts w:ascii="Tahoma" w:hAnsi="Tahoma" w:cs="Tahoma"/>
          <w:sz w:val="20"/>
        </w:rPr>
      </w:pPr>
      <w:r w:rsidRPr="00994CB0">
        <w:rPr>
          <w:rFonts w:ascii="Tahoma" w:hAnsi="Tahoma" w:cs="Tahoma"/>
          <w:sz w:val="20"/>
        </w:rPr>
        <w:t>Sistem prezračevanja, v primeru dovoda</w:t>
      </w:r>
      <w:r w:rsidR="00117241" w:rsidRPr="00994CB0">
        <w:rPr>
          <w:rFonts w:ascii="Tahoma" w:hAnsi="Tahoma" w:cs="Tahoma"/>
          <w:sz w:val="20"/>
        </w:rPr>
        <w:t xml:space="preserve"> svežega zraka preko vrat se le-</w:t>
      </w:r>
      <w:r w:rsidRPr="00994CB0">
        <w:rPr>
          <w:rFonts w:ascii="Tahoma" w:hAnsi="Tahoma" w:cs="Tahoma"/>
          <w:sz w:val="20"/>
        </w:rPr>
        <w:t>ta zgotavlja z izvedbo rešetke v vratih in ne s spodrezanim krilom</w:t>
      </w:r>
      <w:r w:rsidR="00AA522E" w:rsidRPr="00994CB0">
        <w:rPr>
          <w:rFonts w:ascii="Tahoma" w:hAnsi="Tahoma" w:cs="Tahoma"/>
          <w:sz w:val="20"/>
        </w:rPr>
        <w:t>;</w:t>
      </w:r>
    </w:p>
    <w:p w14:paraId="693AE115" w14:textId="7429D190" w:rsidR="007F68C2" w:rsidRPr="00994CB0" w:rsidRDefault="001A2DB6" w:rsidP="009954EE">
      <w:pPr>
        <w:pStyle w:val="Odstavekseznama"/>
        <w:numPr>
          <w:ilvl w:val="0"/>
          <w:numId w:val="55"/>
        </w:numPr>
        <w:spacing w:after="160"/>
        <w:jc w:val="both"/>
        <w:rPr>
          <w:rFonts w:ascii="Tahoma" w:hAnsi="Tahoma" w:cs="Tahoma"/>
          <w:sz w:val="20"/>
        </w:rPr>
      </w:pPr>
      <w:r w:rsidRPr="00994CB0">
        <w:rPr>
          <w:rFonts w:ascii="Tahoma" w:hAnsi="Tahoma" w:cs="Tahoma"/>
          <w:sz w:val="20"/>
        </w:rPr>
        <w:t xml:space="preserve">Dostop </w:t>
      </w:r>
      <w:r w:rsidR="007F68C2" w:rsidRPr="00994CB0">
        <w:rPr>
          <w:rFonts w:ascii="Tahoma" w:hAnsi="Tahoma" w:cs="Tahoma"/>
          <w:sz w:val="20"/>
        </w:rPr>
        <w:t>iz predprostora stanovanja</w:t>
      </w:r>
      <w:r w:rsidR="00AA522E" w:rsidRPr="00994CB0">
        <w:rPr>
          <w:rFonts w:ascii="Tahoma" w:hAnsi="Tahoma" w:cs="Tahoma"/>
          <w:sz w:val="20"/>
        </w:rPr>
        <w:t>;</w:t>
      </w:r>
    </w:p>
    <w:p w14:paraId="12D9D51F" w14:textId="03598065" w:rsidR="007F68C2" w:rsidRPr="00994CB0" w:rsidRDefault="001A2DB6" w:rsidP="009954EE">
      <w:pPr>
        <w:pStyle w:val="Odstavekseznama"/>
        <w:numPr>
          <w:ilvl w:val="0"/>
          <w:numId w:val="55"/>
        </w:numPr>
        <w:spacing w:after="160"/>
        <w:jc w:val="both"/>
        <w:rPr>
          <w:rFonts w:ascii="Tahoma" w:hAnsi="Tahoma" w:cs="Tahoma"/>
          <w:sz w:val="20"/>
        </w:rPr>
      </w:pPr>
      <w:r w:rsidRPr="00994CB0">
        <w:rPr>
          <w:rFonts w:ascii="Tahoma" w:hAnsi="Tahoma" w:cs="Tahoma"/>
          <w:sz w:val="20"/>
        </w:rPr>
        <w:t xml:space="preserve">Finalni </w:t>
      </w:r>
      <w:r w:rsidR="007F68C2" w:rsidRPr="00994CB0">
        <w:rPr>
          <w:rFonts w:ascii="Tahoma" w:hAnsi="Tahoma" w:cs="Tahoma"/>
          <w:sz w:val="20"/>
        </w:rPr>
        <w:t>tlak mora imeti razred drsnosti</w:t>
      </w:r>
      <w:r w:rsidR="00DA3F9C" w:rsidRPr="00994CB0">
        <w:rPr>
          <w:rFonts w:ascii="Tahoma" w:hAnsi="Tahoma" w:cs="Tahoma"/>
          <w:sz w:val="20"/>
        </w:rPr>
        <w:t xml:space="preserve"> </w:t>
      </w:r>
      <w:r w:rsidR="00476D25" w:rsidRPr="00994CB0">
        <w:rPr>
          <w:rFonts w:ascii="Tahoma" w:hAnsi="Tahoma" w:cs="Tahoma"/>
          <w:sz w:val="20"/>
        </w:rPr>
        <w:t>R10</w:t>
      </w:r>
      <w:r w:rsidR="00AA522E" w:rsidRPr="00994CB0">
        <w:rPr>
          <w:rFonts w:ascii="Tahoma" w:hAnsi="Tahoma" w:cs="Tahoma"/>
          <w:sz w:val="20"/>
        </w:rPr>
        <w:t>,</w:t>
      </w:r>
    </w:p>
    <w:p w14:paraId="079C8089" w14:textId="4B157D27" w:rsidR="002A7EEB" w:rsidRPr="00994CB0" w:rsidRDefault="005D0FF5" w:rsidP="00C95EE4">
      <w:pPr>
        <w:pStyle w:val="Odstavekseznama"/>
        <w:numPr>
          <w:ilvl w:val="0"/>
          <w:numId w:val="55"/>
        </w:numPr>
        <w:spacing w:after="160"/>
        <w:jc w:val="both"/>
        <w:rPr>
          <w:rFonts w:ascii="Tahoma" w:hAnsi="Tahoma" w:cs="Tahoma"/>
          <w:b/>
        </w:rPr>
      </w:pPr>
      <w:r w:rsidRPr="00994CB0">
        <w:rPr>
          <w:rFonts w:ascii="Tahoma" w:hAnsi="Tahoma" w:cs="Tahoma"/>
          <w:sz w:val="20"/>
        </w:rPr>
        <w:t>Stropna luč</w:t>
      </w:r>
      <w:r w:rsidR="002A7EEB" w:rsidRPr="00994CB0">
        <w:rPr>
          <w:rFonts w:ascii="Tahoma" w:hAnsi="Tahoma" w:cs="Tahoma"/>
          <w:sz w:val="20"/>
        </w:rPr>
        <w:t>.</w:t>
      </w:r>
      <w:bookmarkEnd w:id="57"/>
    </w:p>
    <w:p w14:paraId="10F43520" w14:textId="418E3538" w:rsidR="007F68C2" w:rsidRPr="00994CB0" w:rsidRDefault="005D0FF5" w:rsidP="00F95D64">
      <w:pPr>
        <w:spacing w:after="0"/>
        <w:jc w:val="both"/>
        <w:rPr>
          <w:rFonts w:ascii="Tahoma" w:hAnsi="Tahoma" w:cs="Tahoma"/>
          <w:b/>
          <w:sz w:val="20"/>
        </w:rPr>
      </w:pPr>
      <w:r w:rsidRPr="00994CB0">
        <w:rPr>
          <w:rFonts w:ascii="Tahoma" w:hAnsi="Tahoma" w:cs="Tahoma"/>
          <w:b/>
          <w:sz w:val="20"/>
        </w:rPr>
        <w:t>K</w:t>
      </w:r>
      <w:r w:rsidR="00117241" w:rsidRPr="00994CB0">
        <w:rPr>
          <w:rFonts w:ascii="Tahoma" w:hAnsi="Tahoma" w:cs="Tahoma"/>
          <w:b/>
          <w:sz w:val="20"/>
        </w:rPr>
        <w:t>opalnica</w:t>
      </w:r>
    </w:p>
    <w:p w14:paraId="03A6BCA8" w14:textId="77777777" w:rsidR="007F68C2" w:rsidRPr="00994CB0" w:rsidRDefault="007F68C2" w:rsidP="00500A14">
      <w:pPr>
        <w:spacing w:after="0"/>
        <w:jc w:val="both"/>
        <w:rPr>
          <w:rFonts w:ascii="Tahoma" w:hAnsi="Tahoma" w:cs="Tahoma"/>
          <w:sz w:val="20"/>
        </w:rPr>
      </w:pPr>
      <w:bookmarkStart w:id="58" w:name="_Hlk77859417"/>
      <w:r w:rsidRPr="00994CB0">
        <w:rPr>
          <w:rFonts w:ascii="Tahoma" w:hAnsi="Tahoma" w:cs="Tahoma"/>
          <w:sz w:val="20"/>
        </w:rPr>
        <w:t>Kopalnica mora vsebovati naslednjo opremo:</w:t>
      </w:r>
    </w:p>
    <w:p w14:paraId="2EA03D11" w14:textId="126F3024"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Tuš </w:t>
      </w:r>
      <w:r w:rsidR="00F13143" w:rsidRPr="00994CB0">
        <w:rPr>
          <w:rFonts w:ascii="Tahoma" w:hAnsi="Tahoma" w:cs="Tahoma"/>
          <w:sz w:val="20"/>
        </w:rPr>
        <w:t xml:space="preserve">prostor </w:t>
      </w:r>
      <w:r w:rsidR="00320BD7" w:rsidRPr="00994CB0">
        <w:rPr>
          <w:rFonts w:ascii="Tahoma" w:hAnsi="Tahoma" w:cs="Tahoma"/>
          <w:sz w:val="20"/>
        </w:rPr>
        <w:t>dimenzij minimalno 80</w:t>
      </w:r>
      <w:r w:rsidR="00AA522E" w:rsidRPr="00994CB0">
        <w:rPr>
          <w:rFonts w:ascii="Tahoma" w:hAnsi="Tahoma" w:cs="Tahoma"/>
          <w:sz w:val="20"/>
        </w:rPr>
        <w:t xml:space="preserve"> </w:t>
      </w:r>
      <w:r w:rsidR="00320BD7" w:rsidRPr="00994CB0">
        <w:rPr>
          <w:rFonts w:ascii="Tahoma" w:hAnsi="Tahoma" w:cs="Tahoma"/>
          <w:sz w:val="20"/>
        </w:rPr>
        <w:t>x</w:t>
      </w:r>
      <w:r w:rsidR="00AA522E" w:rsidRPr="00994CB0">
        <w:rPr>
          <w:rFonts w:ascii="Tahoma" w:hAnsi="Tahoma" w:cs="Tahoma"/>
          <w:sz w:val="20"/>
        </w:rPr>
        <w:t xml:space="preserve"> </w:t>
      </w:r>
      <w:r w:rsidR="007F68C2" w:rsidRPr="00994CB0">
        <w:rPr>
          <w:rFonts w:ascii="Tahoma" w:hAnsi="Tahoma" w:cs="Tahoma"/>
          <w:sz w:val="20"/>
        </w:rPr>
        <w:t>120 cm</w:t>
      </w:r>
      <w:r w:rsidR="005E0218" w:rsidRPr="00994CB0">
        <w:rPr>
          <w:rFonts w:ascii="Tahoma" w:hAnsi="Tahoma" w:cs="Tahoma"/>
          <w:sz w:val="20"/>
        </w:rPr>
        <w:t xml:space="preserve"> </w:t>
      </w:r>
      <w:r w:rsidR="00A50F03" w:rsidRPr="00994CB0">
        <w:rPr>
          <w:rFonts w:ascii="Tahoma" w:hAnsi="Tahoma" w:cs="Tahoma"/>
          <w:sz w:val="20"/>
        </w:rPr>
        <w:t>ali 90</w:t>
      </w:r>
      <w:r w:rsidR="00AA522E" w:rsidRPr="00994CB0">
        <w:rPr>
          <w:rFonts w:ascii="Tahoma" w:hAnsi="Tahoma" w:cs="Tahoma"/>
          <w:sz w:val="20"/>
        </w:rPr>
        <w:t xml:space="preserve"> </w:t>
      </w:r>
      <w:r w:rsidR="00A50F03" w:rsidRPr="00994CB0">
        <w:rPr>
          <w:rFonts w:ascii="Tahoma" w:hAnsi="Tahoma" w:cs="Tahoma"/>
          <w:sz w:val="20"/>
        </w:rPr>
        <w:t>x</w:t>
      </w:r>
      <w:r w:rsidR="00AA522E" w:rsidRPr="00994CB0">
        <w:rPr>
          <w:rFonts w:ascii="Tahoma" w:hAnsi="Tahoma" w:cs="Tahoma"/>
          <w:sz w:val="20"/>
        </w:rPr>
        <w:t xml:space="preserve"> </w:t>
      </w:r>
      <w:r w:rsidR="00A50F03" w:rsidRPr="00994CB0">
        <w:rPr>
          <w:rFonts w:ascii="Tahoma" w:hAnsi="Tahoma" w:cs="Tahoma"/>
          <w:sz w:val="20"/>
        </w:rPr>
        <w:t>90</w:t>
      </w:r>
      <w:r w:rsidR="00336338" w:rsidRPr="00994CB0">
        <w:rPr>
          <w:rFonts w:ascii="Tahoma" w:hAnsi="Tahoma" w:cs="Tahoma"/>
          <w:sz w:val="20"/>
        </w:rPr>
        <w:t xml:space="preserve"> cm</w:t>
      </w:r>
      <w:r w:rsidR="005E0218" w:rsidRPr="00994CB0">
        <w:rPr>
          <w:rFonts w:ascii="Tahoma" w:hAnsi="Tahoma" w:cs="Tahoma"/>
          <w:sz w:val="20"/>
        </w:rPr>
        <w:t xml:space="preserve"> </w:t>
      </w:r>
      <w:r w:rsidR="007F68C2" w:rsidRPr="00994CB0">
        <w:rPr>
          <w:rFonts w:ascii="Tahoma" w:hAnsi="Tahoma" w:cs="Tahoma"/>
          <w:sz w:val="20"/>
        </w:rPr>
        <w:t>izveden kot tuš kad z nizkim ali poglobljenim robom s pripadajočo zasteklitvi</w:t>
      </w:r>
      <w:r w:rsidR="00320BD7" w:rsidRPr="00994CB0">
        <w:rPr>
          <w:rFonts w:ascii="Tahoma" w:hAnsi="Tahoma" w:cs="Tahoma"/>
          <w:sz w:val="20"/>
        </w:rPr>
        <w:t>jo;</w:t>
      </w:r>
    </w:p>
    <w:p w14:paraId="54538C51" w14:textId="77777777"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Armatura </w:t>
      </w:r>
      <w:r w:rsidR="007F68C2" w:rsidRPr="00994CB0">
        <w:rPr>
          <w:rFonts w:ascii="Tahoma" w:hAnsi="Tahoma" w:cs="Tahoma"/>
          <w:sz w:val="20"/>
        </w:rPr>
        <w:t>v prhi mora biti enoročna, z nadometno montažo in pršno ročko</w:t>
      </w:r>
      <w:r w:rsidR="00A50F03" w:rsidRPr="00994CB0">
        <w:rPr>
          <w:rFonts w:ascii="Tahoma" w:hAnsi="Tahoma" w:cs="Tahoma"/>
          <w:sz w:val="20"/>
        </w:rPr>
        <w:t xml:space="preserve"> na vertikalni konzoli</w:t>
      </w:r>
      <w:r w:rsidR="007F68C2" w:rsidRPr="00994CB0">
        <w:rPr>
          <w:rFonts w:ascii="Tahoma" w:hAnsi="Tahoma" w:cs="Tahoma"/>
          <w:sz w:val="20"/>
        </w:rPr>
        <w:t>, ki se lahko višinsko prilagaja</w:t>
      </w:r>
      <w:r w:rsidR="00320BD7" w:rsidRPr="00994CB0">
        <w:rPr>
          <w:rFonts w:ascii="Tahoma" w:hAnsi="Tahoma" w:cs="Tahoma"/>
          <w:sz w:val="20"/>
        </w:rPr>
        <w:t>;</w:t>
      </w:r>
    </w:p>
    <w:p w14:paraId="243AE2C8" w14:textId="7CFD30DF"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Umivalnik</w:t>
      </w:r>
      <w:r w:rsidR="00320BD7" w:rsidRPr="00994CB0">
        <w:rPr>
          <w:rFonts w:ascii="Tahoma" w:hAnsi="Tahoma" w:cs="Tahoma"/>
          <w:sz w:val="20"/>
        </w:rPr>
        <w:t xml:space="preserve"> minimaln</w:t>
      </w:r>
      <w:r w:rsidR="007B64BC" w:rsidRPr="00994CB0">
        <w:rPr>
          <w:rFonts w:ascii="Tahoma" w:hAnsi="Tahoma" w:cs="Tahoma"/>
          <w:sz w:val="20"/>
        </w:rPr>
        <w:t>e globine 40 cm</w:t>
      </w:r>
      <w:r w:rsidR="00AA522E" w:rsidRPr="00994CB0">
        <w:rPr>
          <w:rFonts w:ascii="Tahoma" w:hAnsi="Tahoma" w:cs="Tahoma"/>
          <w:sz w:val="20"/>
        </w:rPr>
        <w:t xml:space="preserve"> oz. umivalnik s</w:t>
      </w:r>
      <w:r w:rsidR="007F68C2" w:rsidRPr="00994CB0">
        <w:rPr>
          <w:rFonts w:ascii="Tahoma" w:hAnsi="Tahoma" w:cs="Tahoma"/>
          <w:sz w:val="20"/>
        </w:rPr>
        <w:t xml:space="preserve"> </w:t>
      </w:r>
      <w:r w:rsidR="00AA522E" w:rsidRPr="00994CB0">
        <w:rPr>
          <w:rFonts w:ascii="Tahoma" w:hAnsi="Tahoma" w:cs="Tahoma"/>
          <w:sz w:val="20"/>
        </w:rPr>
        <w:t>skupno površino najmanj 0,33m</w:t>
      </w:r>
      <w:r w:rsidR="00AA522E" w:rsidRPr="00994CB0">
        <w:rPr>
          <w:rFonts w:ascii="Tahoma" w:hAnsi="Tahoma" w:cs="Tahoma"/>
          <w:sz w:val="20"/>
          <w:vertAlign w:val="superscript"/>
        </w:rPr>
        <w:t>2</w:t>
      </w:r>
      <w:r w:rsidR="007F68C2" w:rsidRPr="00994CB0">
        <w:rPr>
          <w:rFonts w:ascii="Tahoma" w:hAnsi="Tahoma" w:cs="Tahoma"/>
          <w:sz w:val="20"/>
        </w:rPr>
        <w:t xml:space="preserve"> z enoročno armaturo, nameščeno na </w:t>
      </w:r>
      <w:r w:rsidR="00A50F03" w:rsidRPr="00994CB0">
        <w:rPr>
          <w:rFonts w:ascii="Tahoma" w:hAnsi="Tahoma" w:cs="Tahoma"/>
          <w:sz w:val="20"/>
        </w:rPr>
        <w:t>umivalnik</w:t>
      </w:r>
      <w:r w:rsidR="00320BD7" w:rsidRPr="00994CB0">
        <w:rPr>
          <w:rFonts w:ascii="Tahoma" w:hAnsi="Tahoma" w:cs="Tahoma"/>
          <w:sz w:val="20"/>
        </w:rPr>
        <w:t>;</w:t>
      </w:r>
      <w:r w:rsidR="00AA522E" w:rsidRPr="00994CB0">
        <w:rPr>
          <w:rFonts w:ascii="Tahoma" w:hAnsi="Tahoma" w:cs="Tahoma"/>
          <w:sz w:val="20"/>
        </w:rPr>
        <w:t>*</w:t>
      </w:r>
    </w:p>
    <w:p w14:paraId="021AE6F4" w14:textId="1848E8DB"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Ogledalo </w:t>
      </w:r>
      <w:r w:rsidR="007F68C2" w:rsidRPr="00994CB0">
        <w:rPr>
          <w:rFonts w:ascii="Tahoma" w:hAnsi="Tahoma" w:cs="Tahoma"/>
          <w:sz w:val="20"/>
        </w:rPr>
        <w:t xml:space="preserve">nad </w:t>
      </w:r>
      <w:r w:rsidR="00A50F03" w:rsidRPr="00994CB0">
        <w:rPr>
          <w:rFonts w:ascii="Tahoma" w:hAnsi="Tahoma" w:cs="Tahoma"/>
          <w:sz w:val="20"/>
        </w:rPr>
        <w:t>umivalnikom</w:t>
      </w:r>
      <w:r w:rsidR="007F68C2" w:rsidRPr="00994CB0">
        <w:rPr>
          <w:rFonts w:ascii="Tahoma" w:hAnsi="Tahoma" w:cs="Tahoma"/>
          <w:sz w:val="20"/>
        </w:rPr>
        <w:t xml:space="preserve"> dimenzij </w:t>
      </w:r>
      <w:r w:rsidR="00AA522E" w:rsidRPr="00994CB0">
        <w:rPr>
          <w:rFonts w:ascii="Tahoma" w:hAnsi="Tahoma" w:cs="Tahoma"/>
          <w:sz w:val="20"/>
        </w:rPr>
        <w:t>najmanj</w:t>
      </w:r>
      <w:r w:rsidR="007F68C2" w:rsidRPr="00994CB0">
        <w:rPr>
          <w:rFonts w:ascii="Tahoma" w:hAnsi="Tahoma" w:cs="Tahoma"/>
          <w:sz w:val="20"/>
        </w:rPr>
        <w:t xml:space="preserve"> </w:t>
      </w:r>
      <w:r w:rsidR="00A50F03" w:rsidRPr="00994CB0">
        <w:rPr>
          <w:rFonts w:ascii="Tahoma" w:hAnsi="Tahoma" w:cs="Tahoma"/>
          <w:sz w:val="20"/>
        </w:rPr>
        <w:t>6</w:t>
      </w:r>
      <w:r w:rsidR="007F68C2" w:rsidRPr="00994CB0">
        <w:rPr>
          <w:rFonts w:ascii="Tahoma" w:hAnsi="Tahoma" w:cs="Tahoma"/>
          <w:sz w:val="20"/>
        </w:rPr>
        <w:t>0 x 100 cm</w:t>
      </w:r>
      <w:r w:rsidR="00320BD7" w:rsidRPr="00994CB0">
        <w:rPr>
          <w:rFonts w:ascii="Tahoma" w:hAnsi="Tahoma" w:cs="Tahoma"/>
          <w:sz w:val="20"/>
        </w:rPr>
        <w:t>;</w:t>
      </w:r>
    </w:p>
    <w:p w14:paraId="6AF863AE" w14:textId="37FB6E08"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Kopalniški </w:t>
      </w:r>
      <w:r w:rsidR="007F68C2" w:rsidRPr="00994CB0">
        <w:rPr>
          <w:rFonts w:ascii="Tahoma" w:hAnsi="Tahoma" w:cs="Tahoma"/>
          <w:sz w:val="20"/>
        </w:rPr>
        <w:t xml:space="preserve">radiator, </w:t>
      </w:r>
      <w:r w:rsidR="002756EE" w:rsidRPr="00994CB0">
        <w:rPr>
          <w:rFonts w:ascii="Tahoma" w:hAnsi="Tahoma" w:cs="Tahoma"/>
          <w:sz w:val="20"/>
        </w:rPr>
        <w:t xml:space="preserve">zaželene </w:t>
      </w:r>
      <w:r w:rsidR="007F68C2" w:rsidRPr="00994CB0">
        <w:rPr>
          <w:rFonts w:ascii="Tahoma" w:hAnsi="Tahoma" w:cs="Tahoma"/>
          <w:sz w:val="20"/>
        </w:rPr>
        <w:t>širine 60 cm</w:t>
      </w:r>
      <w:r w:rsidR="009767BF" w:rsidRPr="00994CB0">
        <w:rPr>
          <w:rFonts w:ascii="Tahoma" w:hAnsi="Tahoma" w:cs="Tahoma"/>
          <w:sz w:val="20"/>
        </w:rPr>
        <w:t>, z vgrajenim el</w:t>
      </w:r>
      <w:r w:rsidR="00AA522E" w:rsidRPr="00994CB0">
        <w:rPr>
          <w:rFonts w:ascii="Tahoma" w:hAnsi="Tahoma" w:cs="Tahoma"/>
          <w:sz w:val="20"/>
        </w:rPr>
        <w:t>ektričnim</w:t>
      </w:r>
      <w:r w:rsidR="009767BF" w:rsidRPr="00994CB0">
        <w:rPr>
          <w:rFonts w:ascii="Tahoma" w:hAnsi="Tahoma" w:cs="Tahoma"/>
          <w:sz w:val="20"/>
        </w:rPr>
        <w:t xml:space="preserve"> </w:t>
      </w:r>
      <w:r w:rsidR="00AA522E" w:rsidRPr="00994CB0">
        <w:rPr>
          <w:rFonts w:ascii="Tahoma" w:hAnsi="Tahoma" w:cs="Tahoma"/>
          <w:sz w:val="20"/>
        </w:rPr>
        <w:t xml:space="preserve">grelcem </w:t>
      </w:r>
      <w:r w:rsidR="009767BF" w:rsidRPr="00994CB0">
        <w:rPr>
          <w:rFonts w:ascii="Tahoma" w:hAnsi="Tahoma" w:cs="Tahoma"/>
          <w:sz w:val="20"/>
        </w:rPr>
        <w:t>za gretje v času izven kurilne sezone</w:t>
      </w:r>
      <w:r w:rsidR="002B59B1" w:rsidRPr="00994CB0">
        <w:rPr>
          <w:rFonts w:ascii="Tahoma" w:hAnsi="Tahoma" w:cs="Tahoma"/>
          <w:sz w:val="20"/>
        </w:rPr>
        <w:t>;</w:t>
      </w:r>
    </w:p>
    <w:p w14:paraId="5614FA14" w14:textId="43FF6A62"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Prostor </w:t>
      </w:r>
      <w:r w:rsidR="007F68C2" w:rsidRPr="00994CB0">
        <w:rPr>
          <w:rFonts w:ascii="Tahoma" w:hAnsi="Tahoma" w:cs="Tahoma"/>
          <w:sz w:val="20"/>
        </w:rPr>
        <w:t>s priključkom za pralni stroj standardne dimenzije 60 x 60 cm</w:t>
      </w:r>
      <w:r w:rsidR="002B59B1" w:rsidRPr="00994CB0">
        <w:rPr>
          <w:rFonts w:ascii="Tahoma" w:hAnsi="Tahoma" w:cs="Tahoma"/>
          <w:sz w:val="20"/>
        </w:rPr>
        <w:t>;</w:t>
      </w:r>
    </w:p>
    <w:p w14:paraId="7DCAB272" w14:textId="77777777"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Talni </w:t>
      </w:r>
      <w:r w:rsidR="007F68C2" w:rsidRPr="00994CB0">
        <w:rPr>
          <w:rFonts w:ascii="Tahoma" w:hAnsi="Tahoma" w:cs="Tahoma"/>
          <w:sz w:val="20"/>
        </w:rPr>
        <w:t>sifon</w:t>
      </w:r>
      <w:r w:rsidR="002B59B1" w:rsidRPr="00994CB0">
        <w:rPr>
          <w:rFonts w:ascii="Tahoma" w:hAnsi="Tahoma" w:cs="Tahoma"/>
          <w:sz w:val="20"/>
        </w:rPr>
        <w:t>;</w:t>
      </w:r>
    </w:p>
    <w:p w14:paraId="642CAFCE" w14:textId="77777777"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Če </w:t>
      </w:r>
      <w:r w:rsidR="007F68C2" w:rsidRPr="00994CB0">
        <w:rPr>
          <w:rFonts w:ascii="Tahoma" w:hAnsi="Tahoma" w:cs="Tahoma"/>
          <w:sz w:val="20"/>
        </w:rPr>
        <w:t xml:space="preserve">ni ločenega WC, konzolna WC školjka s </w:t>
      </w:r>
      <w:proofErr w:type="spellStart"/>
      <w:r w:rsidR="007F68C2" w:rsidRPr="00994CB0">
        <w:rPr>
          <w:rFonts w:ascii="Tahoma" w:hAnsi="Tahoma" w:cs="Tahoma"/>
          <w:sz w:val="20"/>
        </w:rPr>
        <w:t>splakovalnikom</w:t>
      </w:r>
      <w:proofErr w:type="spellEnd"/>
      <w:r w:rsidR="007F68C2" w:rsidRPr="00994CB0">
        <w:rPr>
          <w:rFonts w:ascii="Tahoma" w:hAnsi="Tahoma" w:cs="Tahoma"/>
          <w:sz w:val="20"/>
        </w:rPr>
        <w:t xml:space="preserve"> s funkcijo varčevanje vode</w:t>
      </w:r>
      <w:r w:rsidR="002B59B1" w:rsidRPr="00994CB0">
        <w:rPr>
          <w:rFonts w:ascii="Tahoma" w:hAnsi="Tahoma" w:cs="Tahoma"/>
          <w:sz w:val="20"/>
        </w:rPr>
        <w:t>;</w:t>
      </w:r>
    </w:p>
    <w:p w14:paraId="21615D5C" w14:textId="77777777"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Stensk</w:t>
      </w:r>
      <w:r w:rsidR="002B59B1" w:rsidRPr="00994CB0">
        <w:rPr>
          <w:rFonts w:ascii="Tahoma" w:hAnsi="Tahoma" w:cs="Tahoma"/>
          <w:sz w:val="20"/>
        </w:rPr>
        <w:t>a luč pri umivalniku z vtičnico;</w:t>
      </w:r>
    </w:p>
    <w:p w14:paraId="2F475F00" w14:textId="77777777"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Stropna </w:t>
      </w:r>
      <w:r w:rsidR="007F68C2" w:rsidRPr="00994CB0">
        <w:rPr>
          <w:rFonts w:ascii="Tahoma" w:hAnsi="Tahoma" w:cs="Tahoma"/>
          <w:sz w:val="20"/>
        </w:rPr>
        <w:t>luč</w:t>
      </w:r>
      <w:r w:rsidR="002B59B1" w:rsidRPr="00994CB0">
        <w:rPr>
          <w:rFonts w:ascii="Tahoma" w:hAnsi="Tahoma" w:cs="Tahoma"/>
          <w:sz w:val="20"/>
        </w:rPr>
        <w:t>;</w:t>
      </w:r>
    </w:p>
    <w:p w14:paraId="60144EE7" w14:textId="254B3B7C"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Dostopna </w:t>
      </w:r>
      <w:r w:rsidR="007F68C2" w:rsidRPr="00994CB0">
        <w:rPr>
          <w:rFonts w:ascii="Tahoma" w:hAnsi="Tahoma" w:cs="Tahoma"/>
          <w:sz w:val="20"/>
        </w:rPr>
        <w:t>vrata morajo imeti svetlo širino najmanj 80 cm</w:t>
      </w:r>
      <w:r w:rsidR="002B59B1" w:rsidRPr="00994CB0">
        <w:rPr>
          <w:rFonts w:ascii="Tahoma" w:hAnsi="Tahoma" w:cs="Tahoma"/>
          <w:sz w:val="20"/>
        </w:rPr>
        <w:t>;</w:t>
      </w:r>
    </w:p>
    <w:p w14:paraId="0623CDD6" w14:textId="38A11C73" w:rsidR="007F68C2" w:rsidRPr="00994CB0" w:rsidRDefault="001A2DB6" w:rsidP="009954EE">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Sistem </w:t>
      </w:r>
      <w:r w:rsidR="007F68C2" w:rsidRPr="00994CB0">
        <w:rPr>
          <w:rFonts w:ascii="Tahoma" w:hAnsi="Tahoma" w:cs="Tahoma"/>
          <w:sz w:val="20"/>
        </w:rPr>
        <w:t>prezračevanja, v primeru dovoda svežega zraka preko vrat se le ta zgotavlja z izvedbo rešetke v vratih in ne s spodrezanim krilom</w:t>
      </w:r>
      <w:r w:rsidR="00500A14" w:rsidRPr="00994CB0">
        <w:rPr>
          <w:rFonts w:ascii="Tahoma" w:hAnsi="Tahoma" w:cs="Tahoma"/>
          <w:sz w:val="20"/>
        </w:rPr>
        <w:t>;</w:t>
      </w:r>
    </w:p>
    <w:p w14:paraId="269C3D05" w14:textId="77777777" w:rsidR="007F68C2" w:rsidRPr="00994CB0" w:rsidRDefault="001A2DB6" w:rsidP="009954EE">
      <w:pPr>
        <w:pStyle w:val="Odstavekseznama"/>
        <w:numPr>
          <w:ilvl w:val="0"/>
          <w:numId w:val="55"/>
        </w:numPr>
        <w:spacing w:after="160"/>
        <w:jc w:val="both"/>
        <w:rPr>
          <w:rFonts w:ascii="Tahoma" w:hAnsi="Tahoma" w:cs="Tahoma"/>
          <w:sz w:val="20"/>
        </w:rPr>
      </w:pPr>
      <w:r w:rsidRPr="00994CB0">
        <w:rPr>
          <w:rFonts w:ascii="Tahoma" w:hAnsi="Tahoma" w:cs="Tahoma"/>
          <w:sz w:val="20"/>
        </w:rPr>
        <w:t xml:space="preserve">Primarna </w:t>
      </w:r>
      <w:r w:rsidR="007F68C2" w:rsidRPr="00994CB0">
        <w:rPr>
          <w:rFonts w:ascii="Tahoma" w:hAnsi="Tahoma" w:cs="Tahoma"/>
          <w:sz w:val="20"/>
        </w:rPr>
        <w:t>kopalnica mora imeti do</w:t>
      </w:r>
      <w:r w:rsidR="00500A14" w:rsidRPr="00994CB0">
        <w:rPr>
          <w:rFonts w:ascii="Tahoma" w:hAnsi="Tahoma" w:cs="Tahoma"/>
          <w:sz w:val="20"/>
        </w:rPr>
        <w:t>stop iz predprostora stanovanja;</w:t>
      </w:r>
    </w:p>
    <w:p w14:paraId="52DDBE15" w14:textId="77777777" w:rsidR="007F68C2" w:rsidRPr="00994CB0" w:rsidRDefault="001A2DB6" w:rsidP="009954EE">
      <w:pPr>
        <w:pStyle w:val="Odstavekseznama"/>
        <w:numPr>
          <w:ilvl w:val="0"/>
          <w:numId w:val="55"/>
        </w:numPr>
        <w:spacing w:after="160"/>
        <w:jc w:val="both"/>
        <w:rPr>
          <w:rFonts w:ascii="Tahoma" w:hAnsi="Tahoma" w:cs="Tahoma"/>
          <w:sz w:val="20"/>
        </w:rPr>
      </w:pPr>
      <w:r w:rsidRPr="00994CB0">
        <w:rPr>
          <w:rFonts w:ascii="Tahoma" w:hAnsi="Tahoma" w:cs="Tahoma"/>
          <w:sz w:val="20"/>
        </w:rPr>
        <w:t xml:space="preserve">Finalni </w:t>
      </w:r>
      <w:r w:rsidR="007F68C2" w:rsidRPr="00994CB0">
        <w:rPr>
          <w:rFonts w:ascii="Tahoma" w:hAnsi="Tahoma" w:cs="Tahoma"/>
          <w:sz w:val="20"/>
        </w:rPr>
        <w:t xml:space="preserve">tlak mora imeti razred drsnosti </w:t>
      </w:r>
      <w:r w:rsidR="00476D25" w:rsidRPr="00994CB0">
        <w:rPr>
          <w:rFonts w:ascii="Tahoma" w:hAnsi="Tahoma" w:cs="Tahoma"/>
          <w:sz w:val="20"/>
        </w:rPr>
        <w:t>R10</w:t>
      </w:r>
      <w:r w:rsidR="00500A14" w:rsidRPr="00994CB0">
        <w:rPr>
          <w:rFonts w:ascii="Tahoma" w:hAnsi="Tahoma" w:cs="Tahoma"/>
          <w:sz w:val="20"/>
        </w:rPr>
        <w:t>;</w:t>
      </w:r>
    </w:p>
    <w:p w14:paraId="4997961A" w14:textId="5726EB92" w:rsidR="00B86BA9" w:rsidRPr="00994CB0" w:rsidRDefault="001A2DB6" w:rsidP="00500A14">
      <w:pPr>
        <w:pStyle w:val="Odstavekseznama"/>
        <w:numPr>
          <w:ilvl w:val="0"/>
          <w:numId w:val="55"/>
        </w:numPr>
        <w:spacing w:after="160"/>
        <w:jc w:val="both"/>
        <w:rPr>
          <w:rFonts w:ascii="Tahoma" w:hAnsi="Tahoma" w:cs="Tahoma"/>
          <w:sz w:val="20"/>
        </w:rPr>
      </w:pPr>
      <w:r w:rsidRPr="00994CB0">
        <w:rPr>
          <w:rFonts w:ascii="Tahoma" w:hAnsi="Tahoma" w:cs="Tahoma"/>
          <w:sz w:val="20"/>
        </w:rPr>
        <w:t xml:space="preserve">Prostor </w:t>
      </w:r>
      <w:r w:rsidR="005E0218" w:rsidRPr="00994CB0">
        <w:rPr>
          <w:rFonts w:ascii="Tahoma" w:hAnsi="Tahoma" w:cs="Tahoma"/>
          <w:sz w:val="20"/>
        </w:rPr>
        <w:t>za namestitev prostostoječe omare minimalnih dimenzij 40</w:t>
      </w:r>
      <w:r w:rsidR="003F6390" w:rsidRPr="00994CB0">
        <w:rPr>
          <w:rFonts w:ascii="Tahoma" w:hAnsi="Tahoma" w:cs="Tahoma"/>
          <w:sz w:val="20"/>
        </w:rPr>
        <w:t xml:space="preserve"> </w:t>
      </w:r>
      <w:r w:rsidR="005E0218" w:rsidRPr="00994CB0">
        <w:rPr>
          <w:rFonts w:ascii="Tahoma" w:hAnsi="Tahoma" w:cs="Tahoma"/>
          <w:sz w:val="20"/>
        </w:rPr>
        <w:t>x 60 cm za shranjevanje</w:t>
      </w:r>
      <w:r w:rsidR="00301E33" w:rsidRPr="00994CB0">
        <w:rPr>
          <w:rFonts w:ascii="Tahoma" w:hAnsi="Tahoma" w:cs="Tahoma"/>
          <w:sz w:val="20"/>
        </w:rPr>
        <w:t>,</w:t>
      </w:r>
      <w:r w:rsidR="005E0218" w:rsidRPr="00994CB0">
        <w:rPr>
          <w:rFonts w:ascii="Tahoma" w:hAnsi="Tahoma" w:cs="Tahoma"/>
          <w:sz w:val="20"/>
        </w:rPr>
        <w:t xml:space="preserve"> </w:t>
      </w:r>
      <w:r w:rsidR="00301E33" w:rsidRPr="00994CB0">
        <w:rPr>
          <w:rFonts w:ascii="Tahoma" w:hAnsi="Tahoma" w:cs="Tahoma"/>
          <w:sz w:val="20"/>
        </w:rPr>
        <w:t>če površina kopalnice to omogoča</w:t>
      </w:r>
      <w:r w:rsidR="005D0FF5" w:rsidRPr="00994CB0">
        <w:rPr>
          <w:rFonts w:ascii="Tahoma" w:hAnsi="Tahoma" w:cs="Tahoma"/>
          <w:sz w:val="20"/>
        </w:rPr>
        <w:t>.</w:t>
      </w:r>
      <w:bookmarkEnd w:id="58"/>
    </w:p>
    <w:p w14:paraId="67D53FEF" w14:textId="17182340" w:rsidR="00B86BA9" w:rsidRPr="00994CB0" w:rsidRDefault="00B86BA9" w:rsidP="00B86BA9">
      <w:pPr>
        <w:spacing w:after="160"/>
        <w:jc w:val="both"/>
        <w:rPr>
          <w:rFonts w:ascii="Tahoma" w:hAnsi="Tahoma" w:cs="Tahoma"/>
          <w:i/>
          <w:sz w:val="18"/>
        </w:rPr>
      </w:pPr>
      <w:r w:rsidRPr="00994CB0">
        <w:rPr>
          <w:rFonts w:ascii="Tahoma" w:hAnsi="Tahoma" w:cs="Tahoma"/>
          <w:i/>
          <w:sz w:val="18"/>
        </w:rPr>
        <w:t>*Projektant mora prostor oblikovati tako, da je možno vgraditi opremo in pripadajoč</w:t>
      </w:r>
      <w:r w:rsidR="0051057A" w:rsidRPr="00994CB0">
        <w:rPr>
          <w:rFonts w:ascii="Tahoma" w:hAnsi="Tahoma" w:cs="Tahoma"/>
          <w:i/>
          <w:sz w:val="18"/>
        </w:rPr>
        <w:t>e</w:t>
      </w:r>
      <w:r w:rsidRPr="00994CB0">
        <w:rPr>
          <w:rFonts w:ascii="Tahoma" w:hAnsi="Tahoma" w:cs="Tahoma"/>
          <w:i/>
          <w:sz w:val="18"/>
        </w:rPr>
        <w:t xml:space="preserve"> odmik</w:t>
      </w:r>
      <w:r w:rsidR="0051057A" w:rsidRPr="00994CB0">
        <w:rPr>
          <w:rFonts w:ascii="Tahoma" w:hAnsi="Tahoma" w:cs="Tahoma"/>
          <w:i/>
          <w:sz w:val="18"/>
        </w:rPr>
        <w:t>e</w:t>
      </w:r>
      <w:r w:rsidRPr="00994CB0">
        <w:rPr>
          <w:rFonts w:ascii="Tahoma" w:hAnsi="Tahoma" w:cs="Tahoma"/>
          <w:i/>
          <w:sz w:val="18"/>
        </w:rPr>
        <w:t xml:space="preserve"> od odpreme, kot je to predpisano v področnem pravilniku. </w:t>
      </w:r>
    </w:p>
    <w:p w14:paraId="3BDE2C83" w14:textId="46AF2E7F" w:rsidR="007F68C2" w:rsidRPr="00994CB0" w:rsidRDefault="009B32B4" w:rsidP="00F95D64">
      <w:pPr>
        <w:spacing w:after="0"/>
        <w:jc w:val="both"/>
        <w:rPr>
          <w:rFonts w:ascii="Tahoma" w:hAnsi="Tahoma" w:cs="Tahoma"/>
          <w:b/>
          <w:sz w:val="20"/>
        </w:rPr>
      </w:pPr>
      <w:r w:rsidRPr="00994CB0">
        <w:rPr>
          <w:rFonts w:ascii="Tahoma" w:hAnsi="Tahoma" w:cs="Tahoma"/>
          <w:b/>
          <w:sz w:val="20"/>
        </w:rPr>
        <w:t>Kopalnica za prilagojena stanovanja</w:t>
      </w:r>
    </w:p>
    <w:p w14:paraId="555E8058" w14:textId="1649D214" w:rsidR="007F68C2" w:rsidRPr="00994CB0" w:rsidRDefault="007F68C2" w:rsidP="00500A14">
      <w:pPr>
        <w:jc w:val="both"/>
        <w:rPr>
          <w:rFonts w:ascii="Tahoma" w:hAnsi="Tahoma" w:cs="Tahoma"/>
          <w:sz w:val="20"/>
        </w:rPr>
      </w:pPr>
      <w:r w:rsidRPr="00994CB0">
        <w:rPr>
          <w:rFonts w:ascii="Tahoma" w:hAnsi="Tahoma" w:cs="Tahoma"/>
          <w:sz w:val="20"/>
        </w:rPr>
        <w:t xml:space="preserve">Kopalnica za prilagojena stanovanja mora omogočati uporabo </w:t>
      </w:r>
      <w:r w:rsidR="00FE583D" w:rsidRPr="00994CB0">
        <w:rPr>
          <w:rFonts w:ascii="Tahoma" w:hAnsi="Tahoma" w:cs="Tahoma"/>
          <w:sz w:val="20"/>
        </w:rPr>
        <w:t>funkcionalno oviranim osebam</w:t>
      </w:r>
      <w:r w:rsidRPr="00994CB0">
        <w:rPr>
          <w:rFonts w:ascii="Tahoma" w:hAnsi="Tahoma" w:cs="Tahoma"/>
          <w:sz w:val="20"/>
        </w:rPr>
        <w:t xml:space="preserve">. </w:t>
      </w:r>
      <w:r w:rsidR="00684506" w:rsidRPr="00994CB0">
        <w:rPr>
          <w:rFonts w:ascii="Tahoma" w:hAnsi="Tahoma" w:cs="Tahoma"/>
          <w:sz w:val="20"/>
        </w:rPr>
        <w:t xml:space="preserve">Kopalnica mora imeti </w:t>
      </w:r>
      <w:r w:rsidR="009767BF" w:rsidRPr="00994CB0">
        <w:rPr>
          <w:rFonts w:ascii="Tahoma" w:hAnsi="Tahoma" w:cs="Tahoma"/>
          <w:sz w:val="20"/>
        </w:rPr>
        <w:t>opremo</w:t>
      </w:r>
      <w:r w:rsidR="00684506" w:rsidRPr="00994CB0">
        <w:rPr>
          <w:rFonts w:ascii="Tahoma" w:hAnsi="Tahoma" w:cs="Tahoma"/>
          <w:sz w:val="20"/>
        </w:rPr>
        <w:t xml:space="preserve"> prilagojeno skladno s pravilnikom o univerzalni graditvi </w:t>
      </w:r>
      <w:r w:rsidR="00AA522E" w:rsidRPr="00994CB0">
        <w:rPr>
          <w:rFonts w:ascii="Tahoma" w:hAnsi="Tahoma" w:cs="Tahoma"/>
          <w:sz w:val="20"/>
        </w:rPr>
        <w:t xml:space="preserve">in uporabi objektov </w:t>
      </w:r>
      <w:r w:rsidR="00684506" w:rsidRPr="00994CB0">
        <w:rPr>
          <w:rFonts w:ascii="Tahoma" w:hAnsi="Tahoma" w:cs="Tahoma"/>
          <w:sz w:val="20"/>
        </w:rPr>
        <w:t xml:space="preserve">ter običajno opremo. </w:t>
      </w:r>
      <w:r w:rsidRPr="00994CB0">
        <w:rPr>
          <w:rFonts w:ascii="Tahoma" w:hAnsi="Tahoma" w:cs="Tahoma"/>
          <w:sz w:val="20"/>
        </w:rPr>
        <w:t>Prha mora omogočati dostop z vozičkom</w:t>
      </w:r>
      <w:r w:rsidR="004D3AE6" w:rsidRPr="00994CB0">
        <w:rPr>
          <w:rFonts w:ascii="Tahoma" w:hAnsi="Tahoma" w:cs="Tahoma"/>
          <w:sz w:val="20"/>
        </w:rPr>
        <w:t xml:space="preserve"> brez predelav</w:t>
      </w:r>
      <w:r w:rsidRPr="00994CB0">
        <w:rPr>
          <w:rFonts w:ascii="Tahoma" w:hAnsi="Tahoma" w:cs="Tahoma"/>
          <w:sz w:val="20"/>
        </w:rPr>
        <w:t xml:space="preserve">, celotna kopalnica pa mora biti zasnovana kot moker prostor. </w:t>
      </w:r>
    </w:p>
    <w:p w14:paraId="256E993F" w14:textId="77777777" w:rsidR="007F68C2" w:rsidRPr="00994CB0" w:rsidRDefault="007F68C2" w:rsidP="00500A14">
      <w:pPr>
        <w:jc w:val="both"/>
        <w:rPr>
          <w:rFonts w:ascii="Tahoma" w:hAnsi="Tahoma" w:cs="Tahoma"/>
          <w:sz w:val="20"/>
        </w:rPr>
      </w:pPr>
      <w:r w:rsidRPr="00994CB0">
        <w:rPr>
          <w:rFonts w:ascii="Tahoma" w:hAnsi="Tahoma" w:cs="Tahoma"/>
          <w:sz w:val="20"/>
        </w:rPr>
        <w:lastRenderedPageBreak/>
        <w:t>Kopalnica mora vsebovati naslednjo opremo:</w:t>
      </w:r>
    </w:p>
    <w:p w14:paraId="1EF9C13B" w14:textId="769F7CFC"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Tuš </w:t>
      </w:r>
      <w:r w:rsidR="00F13143" w:rsidRPr="00994CB0">
        <w:rPr>
          <w:rFonts w:ascii="Tahoma" w:hAnsi="Tahoma" w:cs="Tahoma"/>
          <w:sz w:val="20"/>
        </w:rPr>
        <w:t xml:space="preserve">prostor </w:t>
      </w:r>
      <w:r w:rsidR="007F68C2" w:rsidRPr="00994CB0">
        <w:rPr>
          <w:rFonts w:ascii="Tahoma" w:hAnsi="Tahoma" w:cs="Tahoma"/>
          <w:sz w:val="20"/>
        </w:rPr>
        <w:t xml:space="preserve">dimenzij minimalno </w:t>
      </w:r>
      <w:r w:rsidR="00213170" w:rsidRPr="00994CB0">
        <w:rPr>
          <w:rFonts w:ascii="Tahoma" w:hAnsi="Tahoma" w:cs="Tahoma"/>
          <w:sz w:val="20"/>
        </w:rPr>
        <w:t xml:space="preserve">90 </w:t>
      </w:r>
      <w:r w:rsidR="007F68C2" w:rsidRPr="00994CB0">
        <w:rPr>
          <w:rFonts w:ascii="Tahoma" w:hAnsi="Tahoma" w:cs="Tahoma"/>
          <w:sz w:val="20"/>
        </w:rPr>
        <w:t xml:space="preserve">x </w:t>
      </w:r>
      <w:r w:rsidR="00213170" w:rsidRPr="00994CB0">
        <w:rPr>
          <w:rFonts w:ascii="Tahoma" w:hAnsi="Tahoma" w:cs="Tahoma"/>
          <w:sz w:val="20"/>
        </w:rPr>
        <w:t xml:space="preserve">130 </w:t>
      </w:r>
      <w:r w:rsidR="007F68C2" w:rsidRPr="00994CB0">
        <w:rPr>
          <w:rFonts w:ascii="Tahoma" w:hAnsi="Tahoma" w:cs="Tahoma"/>
          <w:sz w:val="20"/>
        </w:rPr>
        <w:t xml:space="preserve">cm </w:t>
      </w:r>
      <w:r w:rsidR="00A50F03" w:rsidRPr="00994CB0">
        <w:rPr>
          <w:rFonts w:ascii="Tahoma" w:hAnsi="Tahoma" w:cs="Tahoma"/>
          <w:sz w:val="20"/>
        </w:rPr>
        <w:t xml:space="preserve">ali </w:t>
      </w:r>
      <w:r w:rsidR="005D0FF5" w:rsidRPr="00994CB0">
        <w:rPr>
          <w:rFonts w:ascii="Tahoma" w:hAnsi="Tahoma" w:cs="Tahoma"/>
          <w:sz w:val="20"/>
        </w:rPr>
        <w:t xml:space="preserve">100 </w:t>
      </w:r>
      <w:r w:rsidR="00A50F03" w:rsidRPr="00994CB0">
        <w:rPr>
          <w:rFonts w:ascii="Tahoma" w:hAnsi="Tahoma" w:cs="Tahoma"/>
          <w:sz w:val="20"/>
        </w:rPr>
        <w:t xml:space="preserve">x </w:t>
      </w:r>
      <w:r w:rsidR="005D0FF5" w:rsidRPr="00994CB0">
        <w:rPr>
          <w:rFonts w:ascii="Tahoma" w:hAnsi="Tahoma" w:cs="Tahoma"/>
          <w:sz w:val="20"/>
        </w:rPr>
        <w:t xml:space="preserve">100 </w:t>
      </w:r>
      <w:r w:rsidR="00A50F03" w:rsidRPr="00994CB0">
        <w:rPr>
          <w:rFonts w:ascii="Tahoma" w:hAnsi="Tahoma" w:cs="Tahoma"/>
          <w:sz w:val="20"/>
        </w:rPr>
        <w:t xml:space="preserve">cm </w:t>
      </w:r>
      <w:r w:rsidR="007F68C2" w:rsidRPr="00994CB0">
        <w:rPr>
          <w:rFonts w:ascii="Tahoma" w:hAnsi="Tahoma" w:cs="Tahoma"/>
          <w:sz w:val="20"/>
        </w:rPr>
        <w:t>izveden kot tuš kad s poglobljenim robom</w:t>
      </w:r>
      <w:r w:rsidR="00301E33" w:rsidRPr="00994CB0">
        <w:rPr>
          <w:rFonts w:ascii="Tahoma" w:hAnsi="Tahoma" w:cs="Tahoma"/>
          <w:sz w:val="20"/>
        </w:rPr>
        <w:t xml:space="preserve"> ustreznega </w:t>
      </w:r>
      <w:proofErr w:type="spellStart"/>
      <w:r w:rsidR="00301E33" w:rsidRPr="00994CB0">
        <w:rPr>
          <w:rFonts w:ascii="Tahoma" w:hAnsi="Tahoma" w:cs="Tahoma"/>
          <w:sz w:val="20"/>
        </w:rPr>
        <w:t>protidrsnega</w:t>
      </w:r>
      <w:proofErr w:type="spellEnd"/>
      <w:r w:rsidR="00301E33" w:rsidRPr="00994CB0">
        <w:rPr>
          <w:rFonts w:ascii="Tahoma" w:hAnsi="Tahoma" w:cs="Tahoma"/>
          <w:sz w:val="20"/>
        </w:rPr>
        <w:t xml:space="preserve"> razreda</w:t>
      </w:r>
      <w:r w:rsidR="007F68C2" w:rsidRPr="00994CB0">
        <w:rPr>
          <w:rFonts w:ascii="Tahoma" w:hAnsi="Tahoma" w:cs="Tahoma"/>
          <w:sz w:val="20"/>
        </w:rPr>
        <w:t>, ki omogoča dostop z vozičkom</w:t>
      </w:r>
      <w:r w:rsidR="00635A32" w:rsidRPr="00994CB0">
        <w:rPr>
          <w:rFonts w:ascii="Tahoma" w:hAnsi="Tahoma" w:cs="Tahoma"/>
          <w:sz w:val="20"/>
        </w:rPr>
        <w:t xml:space="preserve">, pršna zaščita se izvede z zaveso na kovinski </w:t>
      </w:r>
      <w:proofErr w:type="spellStart"/>
      <w:r w:rsidR="00635A32" w:rsidRPr="00994CB0">
        <w:rPr>
          <w:rFonts w:ascii="Tahoma" w:hAnsi="Tahoma" w:cs="Tahoma"/>
          <w:sz w:val="20"/>
        </w:rPr>
        <w:t>podkonstrukciji</w:t>
      </w:r>
      <w:proofErr w:type="spellEnd"/>
      <w:r w:rsidR="009B32B4" w:rsidRPr="00994CB0">
        <w:rPr>
          <w:rFonts w:ascii="Tahoma" w:hAnsi="Tahoma" w:cs="Tahoma"/>
          <w:sz w:val="20"/>
        </w:rPr>
        <w:t>;</w:t>
      </w:r>
    </w:p>
    <w:p w14:paraId="6E76C8E0" w14:textId="77777777"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Armatura </w:t>
      </w:r>
      <w:r w:rsidR="007F68C2" w:rsidRPr="00994CB0">
        <w:rPr>
          <w:rFonts w:ascii="Tahoma" w:hAnsi="Tahoma" w:cs="Tahoma"/>
          <w:sz w:val="20"/>
        </w:rPr>
        <w:t>v prhi mora biti enoročna, z nadometno montažo in pršno ročko, ki se lahko višinsko prilagaja, dosegljiva osebam na vozičku</w:t>
      </w:r>
      <w:r w:rsidR="009B32B4" w:rsidRPr="00994CB0">
        <w:rPr>
          <w:rFonts w:ascii="Tahoma" w:hAnsi="Tahoma" w:cs="Tahoma"/>
          <w:sz w:val="20"/>
        </w:rPr>
        <w:t>;</w:t>
      </w:r>
    </w:p>
    <w:p w14:paraId="5E052E69" w14:textId="701397DE"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Umivalnik</w:t>
      </w:r>
      <w:r w:rsidR="007F68C2" w:rsidRPr="00994CB0">
        <w:rPr>
          <w:rFonts w:ascii="Tahoma" w:hAnsi="Tahoma" w:cs="Tahoma"/>
          <w:sz w:val="20"/>
        </w:rPr>
        <w:t xml:space="preserve"> </w:t>
      </w:r>
      <w:r w:rsidR="007B64BC" w:rsidRPr="00994CB0">
        <w:rPr>
          <w:rFonts w:ascii="Tahoma" w:hAnsi="Tahoma" w:cs="Tahoma"/>
          <w:sz w:val="20"/>
        </w:rPr>
        <w:t xml:space="preserve">minimalne globine 40 </w:t>
      </w:r>
      <w:r w:rsidR="00814C6F" w:rsidRPr="00994CB0">
        <w:rPr>
          <w:rFonts w:ascii="Tahoma" w:hAnsi="Tahoma" w:cs="Tahoma"/>
          <w:sz w:val="20"/>
        </w:rPr>
        <w:t>cm oz. umivalnik s skupno površino najmanj 0,33m</w:t>
      </w:r>
      <w:r w:rsidR="00814C6F" w:rsidRPr="00994CB0">
        <w:rPr>
          <w:rFonts w:ascii="Tahoma" w:hAnsi="Tahoma" w:cs="Tahoma"/>
          <w:sz w:val="20"/>
          <w:vertAlign w:val="superscript"/>
        </w:rPr>
        <w:t>2</w:t>
      </w:r>
      <w:r w:rsidR="00814C6F" w:rsidRPr="00994CB0">
        <w:rPr>
          <w:rFonts w:ascii="Tahoma" w:hAnsi="Tahoma" w:cs="Tahoma"/>
          <w:sz w:val="20"/>
        </w:rPr>
        <w:t xml:space="preserve"> </w:t>
      </w:r>
      <w:r w:rsidR="007F68C2" w:rsidRPr="00994CB0">
        <w:rPr>
          <w:rFonts w:ascii="Tahoma" w:hAnsi="Tahoma" w:cs="Tahoma"/>
          <w:sz w:val="20"/>
        </w:rPr>
        <w:t xml:space="preserve">z enoročno armaturo, nameščeno na </w:t>
      </w:r>
      <w:r w:rsidR="00A50F03" w:rsidRPr="00994CB0">
        <w:rPr>
          <w:rFonts w:ascii="Tahoma" w:hAnsi="Tahoma" w:cs="Tahoma"/>
          <w:sz w:val="20"/>
        </w:rPr>
        <w:t>umivalniku</w:t>
      </w:r>
      <w:r w:rsidR="007F68C2" w:rsidRPr="00994CB0">
        <w:rPr>
          <w:rFonts w:ascii="Tahoma" w:hAnsi="Tahoma" w:cs="Tahoma"/>
          <w:sz w:val="20"/>
        </w:rPr>
        <w:t>, višina mora omogočati uporabo osebam na vozičku</w:t>
      </w:r>
      <w:r w:rsidR="009B32B4" w:rsidRPr="00994CB0">
        <w:rPr>
          <w:rFonts w:ascii="Tahoma" w:hAnsi="Tahoma" w:cs="Tahoma"/>
          <w:sz w:val="20"/>
        </w:rPr>
        <w:t>;</w:t>
      </w:r>
      <w:r w:rsidR="00AA522E" w:rsidRPr="00994CB0">
        <w:rPr>
          <w:rFonts w:ascii="Tahoma" w:hAnsi="Tahoma" w:cs="Tahoma"/>
          <w:sz w:val="20"/>
        </w:rPr>
        <w:t>*</w:t>
      </w:r>
    </w:p>
    <w:p w14:paraId="07D267DC" w14:textId="12145239"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Ogledalo </w:t>
      </w:r>
      <w:r w:rsidR="007F68C2" w:rsidRPr="00994CB0">
        <w:rPr>
          <w:rFonts w:ascii="Tahoma" w:hAnsi="Tahoma" w:cs="Tahoma"/>
          <w:sz w:val="20"/>
        </w:rPr>
        <w:t xml:space="preserve">nad </w:t>
      </w:r>
      <w:r w:rsidR="00A50F03" w:rsidRPr="00994CB0">
        <w:rPr>
          <w:rFonts w:ascii="Tahoma" w:hAnsi="Tahoma" w:cs="Tahoma"/>
          <w:sz w:val="20"/>
        </w:rPr>
        <w:t>umivalnikom</w:t>
      </w:r>
      <w:r w:rsidR="007F68C2" w:rsidRPr="00994CB0">
        <w:rPr>
          <w:rFonts w:ascii="Tahoma" w:hAnsi="Tahoma" w:cs="Tahoma"/>
          <w:sz w:val="20"/>
        </w:rPr>
        <w:t xml:space="preserve"> dimenzij min </w:t>
      </w:r>
      <w:r w:rsidR="00A50F03" w:rsidRPr="00994CB0">
        <w:rPr>
          <w:rFonts w:ascii="Tahoma" w:hAnsi="Tahoma" w:cs="Tahoma"/>
          <w:sz w:val="20"/>
        </w:rPr>
        <w:t>6</w:t>
      </w:r>
      <w:r w:rsidR="007F68C2" w:rsidRPr="00994CB0">
        <w:rPr>
          <w:rFonts w:ascii="Tahoma" w:hAnsi="Tahoma" w:cs="Tahoma"/>
          <w:sz w:val="20"/>
        </w:rPr>
        <w:t>0 x 100 cm, ki mora omogočani nagibanje</w:t>
      </w:r>
      <w:r w:rsidR="009B32B4" w:rsidRPr="00994CB0">
        <w:rPr>
          <w:rFonts w:ascii="Tahoma" w:hAnsi="Tahoma" w:cs="Tahoma"/>
          <w:sz w:val="20"/>
        </w:rPr>
        <w:t>;</w:t>
      </w:r>
    </w:p>
    <w:p w14:paraId="2DE7241C" w14:textId="2007B549"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Kopalniški </w:t>
      </w:r>
      <w:r w:rsidR="007F68C2" w:rsidRPr="00994CB0">
        <w:rPr>
          <w:rFonts w:ascii="Tahoma" w:hAnsi="Tahoma" w:cs="Tahoma"/>
          <w:sz w:val="20"/>
        </w:rPr>
        <w:t xml:space="preserve">radiator, </w:t>
      </w:r>
      <w:r w:rsidR="002756EE" w:rsidRPr="00994CB0">
        <w:rPr>
          <w:rFonts w:ascii="Tahoma" w:hAnsi="Tahoma" w:cs="Tahoma"/>
          <w:sz w:val="20"/>
        </w:rPr>
        <w:t xml:space="preserve">zaželene </w:t>
      </w:r>
      <w:r w:rsidR="007F68C2" w:rsidRPr="00994CB0">
        <w:rPr>
          <w:rFonts w:ascii="Tahoma" w:hAnsi="Tahoma" w:cs="Tahoma"/>
          <w:sz w:val="20"/>
        </w:rPr>
        <w:t>širin</w:t>
      </w:r>
      <w:r w:rsidR="002756EE" w:rsidRPr="00994CB0">
        <w:rPr>
          <w:rFonts w:ascii="Tahoma" w:hAnsi="Tahoma" w:cs="Tahoma"/>
          <w:sz w:val="20"/>
        </w:rPr>
        <w:t>e</w:t>
      </w:r>
      <w:r w:rsidR="007F68C2" w:rsidRPr="00994CB0">
        <w:rPr>
          <w:rFonts w:ascii="Tahoma" w:hAnsi="Tahoma" w:cs="Tahoma"/>
          <w:sz w:val="20"/>
        </w:rPr>
        <w:t xml:space="preserve"> 60 cm</w:t>
      </w:r>
      <w:r w:rsidR="009767BF" w:rsidRPr="00994CB0">
        <w:rPr>
          <w:rFonts w:ascii="Tahoma" w:hAnsi="Tahoma" w:cs="Tahoma"/>
          <w:sz w:val="20"/>
        </w:rPr>
        <w:t xml:space="preserve">, z vgrajenim el. </w:t>
      </w:r>
      <w:r w:rsidR="003F6390" w:rsidRPr="00994CB0">
        <w:rPr>
          <w:rFonts w:ascii="Tahoma" w:hAnsi="Tahoma" w:cs="Tahoma"/>
          <w:sz w:val="20"/>
        </w:rPr>
        <w:t>g</w:t>
      </w:r>
      <w:r w:rsidRPr="00994CB0">
        <w:rPr>
          <w:rFonts w:ascii="Tahoma" w:hAnsi="Tahoma" w:cs="Tahoma"/>
          <w:sz w:val="20"/>
        </w:rPr>
        <w:t xml:space="preserve">relcem </w:t>
      </w:r>
      <w:r w:rsidR="009767BF" w:rsidRPr="00994CB0">
        <w:rPr>
          <w:rFonts w:ascii="Tahoma" w:hAnsi="Tahoma" w:cs="Tahoma"/>
          <w:sz w:val="20"/>
        </w:rPr>
        <w:t>za gretje v času izven kurilne sezone</w:t>
      </w:r>
      <w:r w:rsidR="009B32B4" w:rsidRPr="00994CB0">
        <w:rPr>
          <w:rFonts w:ascii="Tahoma" w:hAnsi="Tahoma" w:cs="Tahoma"/>
          <w:sz w:val="20"/>
        </w:rPr>
        <w:t>;</w:t>
      </w:r>
    </w:p>
    <w:p w14:paraId="17612110" w14:textId="30A31299"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Prostor </w:t>
      </w:r>
      <w:r w:rsidR="007F68C2" w:rsidRPr="00994CB0">
        <w:rPr>
          <w:rFonts w:ascii="Tahoma" w:hAnsi="Tahoma" w:cs="Tahoma"/>
          <w:sz w:val="20"/>
        </w:rPr>
        <w:t>s priključkom za pralni stroj standardne dimenzije 60 x 60 cm, če je nameščen v kopalnici in je prostora dovolj</w:t>
      </w:r>
      <w:r w:rsidR="009B32B4" w:rsidRPr="00994CB0">
        <w:rPr>
          <w:rFonts w:ascii="Tahoma" w:hAnsi="Tahoma" w:cs="Tahoma"/>
          <w:sz w:val="20"/>
        </w:rPr>
        <w:t>;</w:t>
      </w:r>
    </w:p>
    <w:p w14:paraId="043E22F5" w14:textId="77777777"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Talni</w:t>
      </w:r>
      <w:r w:rsidR="007F68C2" w:rsidRPr="00994CB0">
        <w:rPr>
          <w:rFonts w:ascii="Tahoma" w:hAnsi="Tahoma" w:cs="Tahoma"/>
          <w:sz w:val="20"/>
        </w:rPr>
        <w:t xml:space="preserve"> sifon</w:t>
      </w:r>
      <w:r w:rsidR="009B32B4" w:rsidRPr="00994CB0">
        <w:rPr>
          <w:rFonts w:ascii="Tahoma" w:hAnsi="Tahoma" w:cs="Tahoma"/>
          <w:sz w:val="20"/>
        </w:rPr>
        <w:t>;</w:t>
      </w:r>
    </w:p>
    <w:p w14:paraId="5ECFB0B2" w14:textId="77777777"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Konzolna </w:t>
      </w:r>
      <w:r w:rsidR="007F68C2" w:rsidRPr="00994CB0">
        <w:rPr>
          <w:rFonts w:ascii="Tahoma" w:hAnsi="Tahoma" w:cs="Tahoma"/>
          <w:sz w:val="20"/>
        </w:rPr>
        <w:t xml:space="preserve">WC školjka s podometnim </w:t>
      </w:r>
      <w:proofErr w:type="spellStart"/>
      <w:r w:rsidR="007F68C2" w:rsidRPr="00994CB0">
        <w:rPr>
          <w:rFonts w:ascii="Tahoma" w:hAnsi="Tahoma" w:cs="Tahoma"/>
          <w:sz w:val="20"/>
        </w:rPr>
        <w:t>splakovalnikom</w:t>
      </w:r>
      <w:proofErr w:type="spellEnd"/>
      <w:r w:rsidR="007F68C2" w:rsidRPr="00994CB0">
        <w:rPr>
          <w:rFonts w:ascii="Tahoma" w:hAnsi="Tahoma" w:cs="Tahoma"/>
          <w:sz w:val="20"/>
        </w:rPr>
        <w:t xml:space="preserve"> s funkcijo varčevanje vode s poklopnimi držali za handikapirane osebe</w:t>
      </w:r>
      <w:r w:rsidR="009B32B4" w:rsidRPr="00994CB0">
        <w:rPr>
          <w:rFonts w:ascii="Tahoma" w:hAnsi="Tahoma" w:cs="Tahoma"/>
          <w:sz w:val="20"/>
        </w:rPr>
        <w:t>;</w:t>
      </w:r>
    </w:p>
    <w:p w14:paraId="60BA967F" w14:textId="7B0D52C4"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Stenska </w:t>
      </w:r>
      <w:r w:rsidR="007F68C2" w:rsidRPr="00994CB0">
        <w:rPr>
          <w:rFonts w:ascii="Tahoma" w:hAnsi="Tahoma" w:cs="Tahoma"/>
          <w:sz w:val="20"/>
        </w:rPr>
        <w:t>luč pri umivalniku z vtičnico</w:t>
      </w:r>
      <w:r w:rsidR="009B32B4" w:rsidRPr="00994CB0">
        <w:rPr>
          <w:rFonts w:ascii="Tahoma" w:hAnsi="Tahoma" w:cs="Tahoma"/>
          <w:sz w:val="20"/>
        </w:rPr>
        <w:t>;</w:t>
      </w:r>
    </w:p>
    <w:p w14:paraId="712C6D4F" w14:textId="492D2B94"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Stropna </w:t>
      </w:r>
      <w:r w:rsidR="007F68C2" w:rsidRPr="00994CB0">
        <w:rPr>
          <w:rFonts w:ascii="Tahoma" w:hAnsi="Tahoma" w:cs="Tahoma"/>
          <w:sz w:val="20"/>
        </w:rPr>
        <w:t>luč</w:t>
      </w:r>
      <w:r w:rsidR="009B32B4" w:rsidRPr="00994CB0">
        <w:rPr>
          <w:rFonts w:ascii="Tahoma" w:hAnsi="Tahoma" w:cs="Tahoma"/>
          <w:sz w:val="20"/>
        </w:rPr>
        <w:t>;</w:t>
      </w:r>
    </w:p>
    <w:p w14:paraId="506A7479" w14:textId="77777777"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Tipka </w:t>
      </w:r>
      <w:r w:rsidR="007F68C2" w:rsidRPr="00994CB0">
        <w:rPr>
          <w:rFonts w:ascii="Tahoma" w:hAnsi="Tahoma" w:cs="Tahoma"/>
          <w:sz w:val="20"/>
        </w:rPr>
        <w:t>za poziv (SOS tipka)</w:t>
      </w:r>
      <w:r w:rsidR="009B32B4" w:rsidRPr="00994CB0">
        <w:rPr>
          <w:rFonts w:ascii="Tahoma" w:hAnsi="Tahoma" w:cs="Tahoma"/>
          <w:sz w:val="20"/>
        </w:rPr>
        <w:t>;</w:t>
      </w:r>
    </w:p>
    <w:p w14:paraId="1F031AB4" w14:textId="77777777"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Dostopna </w:t>
      </w:r>
      <w:r w:rsidR="007F68C2" w:rsidRPr="00994CB0">
        <w:rPr>
          <w:rFonts w:ascii="Tahoma" w:hAnsi="Tahoma" w:cs="Tahoma"/>
          <w:sz w:val="20"/>
        </w:rPr>
        <w:t>vrata morajo imeti svetlo širino najmanj 80 cm, lahko se predvidi vgradnja drsnih vrat</w:t>
      </w:r>
    </w:p>
    <w:p w14:paraId="55242F93" w14:textId="64EDA8B3"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Sistem </w:t>
      </w:r>
      <w:r w:rsidR="007F68C2" w:rsidRPr="00994CB0">
        <w:rPr>
          <w:rFonts w:ascii="Tahoma" w:hAnsi="Tahoma" w:cs="Tahoma"/>
          <w:sz w:val="20"/>
        </w:rPr>
        <w:t>prezračevanja, v primeru dovoda svežega zraka preko vrat se le ta zgotavlja z izvedbo rešetke v vratih in ne s spodrezanim krilom</w:t>
      </w:r>
    </w:p>
    <w:p w14:paraId="6841FF7A" w14:textId="77777777"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Primarna </w:t>
      </w:r>
      <w:r w:rsidR="007F68C2" w:rsidRPr="00994CB0">
        <w:rPr>
          <w:rFonts w:ascii="Tahoma" w:hAnsi="Tahoma" w:cs="Tahoma"/>
          <w:sz w:val="20"/>
        </w:rPr>
        <w:t>kopalnica mora imeti dostop iz predprostora stanovanja</w:t>
      </w:r>
    </w:p>
    <w:p w14:paraId="46F2ECCC" w14:textId="247D2923" w:rsidR="007F68C2" w:rsidRPr="00994CB0" w:rsidRDefault="001A2DB6" w:rsidP="00500A14">
      <w:pPr>
        <w:pStyle w:val="Odstavekseznama"/>
        <w:numPr>
          <w:ilvl w:val="0"/>
          <w:numId w:val="54"/>
        </w:numPr>
        <w:spacing w:after="160"/>
        <w:jc w:val="both"/>
        <w:rPr>
          <w:rFonts w:ascii="Tahoma" w:hAnsi="Tahoma" w:cs="Tahoma"/>
          <w:sz w:val="20"/>
        </w:rPr>
      </w:pPr>
      <w:r w:rsidRPr="00994CB0">
        <w:rPr>
          <w:rFonts w:ascii="Tahoma" w:hAnsi="Tahoma" w:cs="Tahoma"/>
          <w:sz w:val="20"/>
        </w:rPr>
        <w:t xml:space="preserve">Finalni </w:t>
      </w:r>
      <w:r w:rsidR="007F68C2" w:rsidRPr="00994CB0">
        <w:rPr>
          <w:rFonts w:ascii="Tahoma" w:hAnsi="Tahoma" w:cs="Tahoma"/>
          <w:sz w:val="20"/>
        </w:rPr>
        <w:t>tlak mora imeti razred drsnosti R10</w:t>
      </w:r>
    </w:p>
    <w:bookmarkEnd w:id="56"/>
    <w:p w14:paraId="70732326" w14:textId="5EC1ADA3" w:rsidR="005E7E80" w:rsidRPr="00994CB0" w:rsidRDefault="00E867DD" w:rsidP="005D0FF5">
      <w:pPr>
        <w:jc w:val="both"/>
        <w:rPr>
          <w:rFonts w:ascii="Tahoma" w:hAnsi="Tahoma" w:cs="Tahoma"/>
          <w:sz w:val="20"/>
        </w:rPr>
      </w:pPr>
      <w:r w:rsidRPr="00994CB0">
        <w:rPr>
          <w:rFonts w:ascii="Tahoma" w:hAnsi="Tahoma" w:cs="Tahoma"/>
          <w:sz w:val="20"/>
        </w:rPr>
        <w:t>Z</w:t>
      </w:r>
      <w:r w:rsidR="005E7E80" w:rsidRPr="00994CB0">
        <w:rPr>
          <w:rFonts w:ascii="Tahoma" w:hAnsi="Tahoma" w:cs="Tahoma"/>
          <w:sz w:val="20"/>
        </w:rPr>
        <w:t xml:space="preserve">a kopalnice </w:t>
      </w:r>
      <w:r w:rsidR="00684506" w:rsidRPr="00994CB0">
        <w:rPr>
          <w:rFonts w:ascii="Tahoma" w:hAnsi="Tahoma" w:cs="Tahoma"/>
          <w:sz w:val="20"/>
        </w:rPr>
        <w:t>in W</w:t>
      </w:r>
      <w:r w:rsidR="007B53E9" w:rsidRPr="00994CB0">
        <w:rPr>
          <w:rFonts w:ascii="Tahoma" w:hAnsi="Tahoma" w:cs="Tahoma"/>
          <w:sz w:val="20"/>
        </w:rPr>
        <w:t>C</w:t>
      </w:r>
      <w:r w:rsidR="00684506" w:rsidRPr="00994CB0">
        <w:rPr>
          <w:rFonts w:ascii="Tahoma" w:hAnsi="Tahoma" w:cs="Tahoma"/>
          <w:sz w:val="20"/>
        </w:rPr>
        <w:t xml:space="preserve">-je </w:t>
      </w:r>
      <w:r w:rsidR="005E7E80" w:rsidRPr="00994CB0">
        <w:rPr>
          <w:rFonts w:ascii="Tahoma" w:hAnsi="Tahoma" w:cs="Tahoma"/>
          <w:sz w:val="20"/>
        </w:rPr>
        <w:t xml:space="preserve">naj bo predvidena tudi možnost izvedbe </w:t>
      </w:r>
      <w:r w:rsidR="00E07C73" w:rsidRPr="00994CB0">
        <w:rPr>
          <w:rFonts w:ascii="Tahoma" w:hAnsi="Tahoma" w:cs="Tahoma"/>
          <w:sz w:val="20"/>
        </w:rPr>
        <w:t>pred-izdelan</w:t>
      </w:r>
      <w:r w:rsidR="007700B8" w:rsidRPr="00994CB0">
        <w:rPr>
          <w:rFonts w:ascii="Tahoma" w:hAnsi="Tahoma" w:cs="Tahoma"/>
          <w:sz w:val="20"/>
        </w:rPr>
        <w:t>e</w:t>
      </w:r>
      <w:r w:rsidR="00E07C73" w:rsidRPr="00994CB0">
        <w:rPr>
          <w:rFonts w:ascii="Tahoma" w:hAnsi="Tahoma" w:cs="Tahoma"/>
          <w:sz w:val="20"/>
        </w:rPr>
        <w:t xml:space="preserve"> </w:t>
      </w:r>
      <w:r w:rsidR="005E7E80" w:rsidRPr="00994CB0">
        <w:rPr>
          <w:rFonts w:ascii="Tahoma" w:hAnsi="Tahoma" w:cs="Tahoma"/>
          <w:sz w:val="20"/>
        </w:rPr>
        <w:t>sanitarne kabine z optimizacijo števila tipov sanitarnih kabin.</w:t>
      </w:r>
    </w:p>
    <w:p w14:paraId="0C186F3B" w14:textId="2B0916BD" w:rsidR="00264BAF" w:rsidRPr="00994CB0" w:rsidRDefault="005E7E80" w:rsidP="005D0FF5">
      <w:pPr>
        <w:jc w:val="both"/>
        <w:rPr>
          <w:rFonts w:ascii="Tahoma" w:hAnsi="Tahoma" w:cs="Tahoma"/>
          <w:sz w:val="20"/>
        </w:rPr>
      </w:pPr>
      <w:r w:rsidRPr="00994CB0">
        <w:rPr>
          <w:rFonts w:ascii="Tahoma" w:hAnsi="Tahoma" w:cs="Tahoma"/>
          <w:sz w:val="20"/>
        </w:rPr>
        <w:t>Z</w:t>
      </w:r>
      <w:r w:rsidR="00264BAF" w:rsidRPr="00994CB0">
        <w:rPr>
          <w:rFonts w:ascii="Tahoma" w:hAnsi="Tahoma" w:cs="Tahoma"/>
          <w:sz w:val="20"/>
        </w:rPr>
        <w:t xml:space="preserve">a projektno predvideno opremo kopalnic je potrebno v sklopu PZI projektne dokumentacije izdelati tloris in pogled opreme z mikrolokacijami priključkov </w:t>
      </w:r>
      <w:r w:rsidR="00A44FFE" w:rsidRPr="00994CB0">
        <w:rPr>
          <w:rFonts w:ascii="Tahoma" w:hAnsi="Tahoma" w:cs="Tahoma"/>
          <w:sz w:val="20"/>
        </w:rPr>
        <w:t xml:space="preserve">in elektro stikal, vtičnic </w:t>
      </w:r>
      <w:r w:rsidR="00264BAF" w:rsidRPr="00994CB0">
        <w:rPr>
          <w:rFonts w:ascii="Tahoma" w:hAnsi="Tahoma" w:cs="Tahoma"/>
          <w:sz w:val="20"/>
        </w:rPr>
        <w:t>v ustreznem merilu.</w:t>
      </w:r>
    </w:p>
    <w:p w14:paraId="528CE157" w14:textId="6161A032" w:rsidR="00B86BA9" w:rsidRPr="00994CB0" w:rsidRDefault="00B86BA9" w:rsidP="00B86BA9">
      <w:pPr>
        <w:spacing w:after="160"/>
        <w:jc w:val="both"/>
        <w:rPr>
          <w:rFonts w:ascii="Tahoma" w:hAnsi="Tahoma" w:cs="Tahoma"/>
          <w:i/>
          <w:sz w:val="18"/>
        </w:rPr>
      </w:pPr>
      <w:r w:rsidRPr="00994CB0">
        <w:rPr>
          <w:rFonts w:ascii="Tahoma" w:hAnsi="Tahoma" w:cs="Tahoma"/>
          <w:i/>
          <w:sz w:val="18"/>
        </w:rPr>
        <w:t>*Projektant mora prostor oblikovati tako, da je možno vgraditi opremo in pripadajoč</w:t>
      </w:r>
      <w:r w:rsidR="0051057A" w:rsidRPr="00994CB0">
        <w:rPr>
          <w:rFonts w:ascii="Tahoma" w:hAnsi="Tahoma" w:cs="Tahoma"/>
          <w:i/>
          <w:sz w:val="18"/>
        </w:rPr>
        <w:t>e</w:t>
      </w:r>
      <w:r w:rsidRPr="00994CB0">
        <w:rPr>
          <w:rFonts w:ascii="Tahoma" w:hAnsi="Tahoma" w:cs="Tahoma"/>
          <w:i/>
          <w:sz w:val="18"/>
        </w:rPr>
        <w:t xml:space="preserve"> odmik</w:t>
      </w:r>
      <w:r w:rsidR="0051057A" w:rsidRPr="00994CB0">
        <w:rPr>
          <w:rFonts w:ascii="Tahoma" w:hAnsi="Tahoma" w:cs="Tahoma"/>
          <w:i/>
          <w:sz w:val="18"/>
        </w:rPr>
        <w:t>e</w:t>
      </w:r>
      <w:r w:rsidRPr="00994CB0">
        <w:rPr>
          <w:rFonts w:ascii="Tahoma" w:hAnsi="Tahoma" w:cs="Tahoma"/>
          <w:i/>
          <w:sz w:val="18"/>
        </w:rPr>
        <w:t xml:space="preserve"> od odpreme, kot je to predpisano v področnem pravilniku. </w:t>
      </w:r>
    </w:p>
    <w:p w14:paraId="7DDD8E1B" w14:textId="360ACFD3" w:rsidR="00BD38E8" w:rsidRPr="00994CB0" w:rsidRDefault="00BD38E8">
      <w:pPr>
        <w:pStyle w:val="Naslov3"/>
        <w:rPr>
          <w:rFonts w:cs="Tahoma"/>
        </w:rPr>
      </w:pPr>
      <w:bookmarkStart w:id="59" w:name="_Toc112834617"/>
      <w:r w:rsidRPr="00994CB0">
        <w:rPr>
          <w:rFonts w:cs="Tahoma"/>
        </w:rPr>
        <w:t>2.8.</w:t>
      </w:r>
      <w:r w:rsidR="001E744F" w:rsidRPr="00994CB0">
        <w:rPr>
          <w:rFonts w:cs="Tahoma"/>
        </w:rPr>
        <w:t>5</w:t>
      </w:r>
      <w:r w:rsidR="006E6AD3" w:rsidRPr="00994CB0">
        <w:rPr>
          <w:rFonts w:cs="Tahoma"/>
        </w:rPr>
        <w:t>.</w:t>
      </w:r>
      <w:r w:rsidR="006E6AD3" w:rsidRPr="00994CB0">
        <w:rPr>
          <w:rFonts w:cs="Tahoma"/>
        </w:rPr>
        <w:tab/>
      </w:r>
      <w:r w:rsidR="00D47B3E" w:rsidRPr="00994CB0">
        <w:rPr>
          <w:rFonts w:cs="Tahoma"/>
        </w:rPr>
        <w:t>Bivalni in spalni prostori</w:t>
      </w:r>
      <w:bookmarkEnd w:id="59"/>
    </w:p>
    <w:p w14:paraId="37A1AD40" w14:textId="77777777" w:rsidR="00F64FD4" w:rsidRPr="00994CB0" w:rsidRDefault="00F64FD4" w:rsidP="005D0FF5">
      <w:pPr>
        <w:jc w:val="both"/>
        <w:rPr>
          <w:rFonts w:ascii="Tahoma" w:hAnsi="Tahoma" w:cs="Tahoma"/>
          <w:sz w:val="20"/>
        </w:rPr>
      </w:pPr>
      <w:r w:rsidRPr="00994CB0">
        <w:rPr>
          <w:rFonts w:ascii="Tahoma" w:hAnsi="Tahoma" w:cs="Tahoma"/>
          <w:sz w:val="20"/>
        </w:rPr>
        <w:t xml:space="preserve">Dnevni prostor stanovanja </w:t>
      </w:r>
      <w:r w:rsidR="008E788A" w:rsidRPr="00994CB0">
        <w:rPr>
          <w:rFonts w:ascii="Tahoma" w:hAnsi="Tahoma" w:cs="Tahoma"/>
          <w:sz w:val="20"/>
        </w:rPr>
        <w:t>mora biti zasnovan tako, da je mogoča namesti</w:t>
      </w:r>
      <w:r w:rsidR="00684506" w:rsidRPr="00994CB0">
        <w:rPr>
          <w:rFonts w:ascii="Tahoma" w:hAnsi="Tahoma" w:cs="Tahoma"/>
          <w:sz w:val="20"/>
        </w:rPr>
        <w:t>t</w:t>
      </w:r>
      <w:r w:rsidR="008E788A" w:rsidRPr="00994CB0">
        <w:rPr>
          <w:rFonts w:ascii="Tahoma" w:hAnsi="Tahoma" w:cs="Tahoma"/>
          <w:sz w:val="20"/>
        </w:rPr>
        <w:t>ev opreme v skladu s Pravilnikom. Dnevni prostor, jedilnica in kuhinja se lahko naha</w:t>
      </w:r>
      <w:r w:rsidR="00684506" w:rsidRPr="00994CB0">
        <w:rPr>
          <w:rFonts w:ascii="Tahoma" w:hAnsi="Tahoma" w:cs="Tahoma"/>
          <w:sz w:val="20"/>
        </w:rPr>
        <w:t>j</w:t>
      </w:r>
      <w:r w:rsidR="008E788A" w:rsidRPr="00994CB0">
        <w:rPr>
          <w:rFonts w:ascii="Tahoma" w:hAnsi="Tahoma" w:cs="Tahoma"/>
          <w:sz w:val="20"/>
        </w:rPr>
        <w:t>ajo v istem prostoru, če dimenzije prostora omogoča namestitev vse opreme. Izhod na zunanji pripadajoči del stanovanja je praviloma iz bivalnega dela stanovanja. Ožja stranica dnevnega prostora naj ne bo manjša od 3</w:t>
      </w:r>
      <w:r w:rsidR="00422089" w:rsidRPr="00994CB0">
        <w:rPr>
          <w:rFonts w:ascii="Tahoma" w:hAnsi="Tahoma" w:cs="Tahoma"/>
          <w:sz w:val="20"/>
        </w:rPr>
        <w:t>0</w:t>
      </w:r>
      <w:r w:rsidR="008E788A" w:rsidRPr="00994CB0">
        <w:rPr>
          <w:rFonts w:ascii="Tahoma" w:hAnsi="Tahoma" w:cs="Tahoma"/>
          <w:sz w:val="20"/>
        </w:rPr>
        <w:t>0 cm</w:t>
      </w:r>
      <w:r w:rsidR="006E6AD3" w:rsidRPr="00994CB0">
        <w:rPr>
          <w:rFonts w:ascii="Tahoma" w:hAnsi="Tahoma" w:cs="Tahoma"/>
          <w:sz w:val="20"/>
        </w:rPr>
        <w:t>,</w:t>
      </w:r>
      <w:r w:rsidR="00E867DD" w:rsidRPr="00994CB0">
        <w:rPr>
          <w:rFonts w:ascii="Tahoma" w:hAnsi="Tahoma" w:cs="Tahoma"/>
          <w:sz w:val="20"/>
        </w:rPr>
        <w:t xml:space="preserve"> </w:t>
      </w:r>
      <w:r w:rsidR="007E6F0C" w:rsidRPr="00994CB0">
        <w:rPr>
          <w:rFonts w:ascii="Tahoma" w:hAnsi="Tahoma" w:cs="Tahoma"/>
          <w:sz w:val="20"/>
        </w:rPr>
        <w:t xml:space="preserve">oziroma pri </w:t>
      </w:r>
      <w:r w:rsidR="005E0218" w:rsidRPr="00994CB0">
        <w:rPr>
          <w:rFonts w:ascii="Tahoma" w:hAnsi="Tahoma" w:cs="Tahoma"/>
          <w:sz w:val="20"/>
        </w:rPr>
        <w:t xml:space="preserve">3 in več sobnih stanovanjih </w:t>
      </w:r>
      <w:r w:rsidR="006E6AD3" w:rsidRPr="00994CB0">
        <w:rPr>
          <w:rFonts w:ascii="Tahoma" w:hAnsi="Tahoma" w:cs="Tahoma"/>
          <w:sz w:val="20"/>
        </w:rPr>
        <w:t xml:space="preserve">ne manjša od </w:t>
      </w:r>
      <w:r w:rsidR="00E867DD" w:rsidRPr="00994CB0">
        <w:rPr>
          <w:rFonts w:ascii="Tahoma" w:hAnsi="Tahoma" w:cs="Tahoma"/>
          <w:sz w:val="20"/>
        </w:rPr>
        <w:t>320</w:t>
      </w:r>
      <w:r w:rsidR="008C5FAE" w:rsidRPr="00994CB0">
        <w:rPr>
          <w:rFonts w:ascii="Tahoma" w:hAnsi="Tahoma" w:cs="Tahoma"/>
          <w:sz w:val="20"/>
        </w:rPr>
        <w:t xml:space="preserve"> </w:t>
      </w:r>
      <w:r w:rsidR="00E867DD" w:rsidRPr="00994CB0">
        <w:rPr>
          <w:rFonts w:ascii="Tahoma" w:hAnsi="Tahoma" w:cs="Tahoma"/>
          <w:sz w:val="20"/>
        </w:rPr>
        <w:t>cm</w:t>
      </w:r>
      <w:r w:rsidR="008E788A" w:rsidRPr="00994CB0">
        <w:rPr>
          <w:rFonts w:ascii="Tahoma" w:hAnsi="Tahoma" w:cs="Tahoma"/>
          <w:sz w:val="20"/>
        </w:rPr>
        <w:t xml:space="preserve">. </w:t>
      </w:r>
    </w:p>
    <w:p w14:paraId="0424F343" w14:textId="1894F2FC" w:rsidR="00995A20" w:rsidRPr="00994CB0" w:rsidRDefault="00422089" w:rsidP="00EA65DC">
      <w:pPr>
        <w:jc w:val="both"/>
        <w:rPr>
          <w:rFonts w:ascii="Tahoma" w:hAnsi="Tahoma" w:cs="Tahoma"/>
          <w:sz w:val="20"/>
        </w:rPr>
      </w:pPr>
      <w:r w:rsidRPr="00994CB0">
        <w:rPr>
          <w:rFonts w:ascii="Tahoma" w:hAnsi="Tahoma" w:cs="Tahoma"/>
          <w:sz w:val="20"/>
        </w:rPr>
        <w:t xml:space="preserve">Jedilnica (oz. </w:t>
      </w:r>
      <w:r w:rsidR="00EA65DC" w:rsidRPr="00994CB0">
        <w:rPr>
          <w:rFonts w:ascii="Tahoma" w:hAnsi="Tahoma" w:cs="Tahoma"/>
          <w:sz w:val="20"/>
        </w:rPr>
        <w:t xml:space="preserve">jedilni </w:t>
      </w:r>
      <w:r w:rsidRPr="00994CB0">
        <w:rPr>
          <w:rFonts w:ascii="Tahoma" w:hAnsi="Tahoma" w:cs="Tahoma"/>
          <w:sz w:val="20"/>
        </w:rPr>
        <w:t>kot) mora omogočati namestitev jedilne mize in stolov za toliko oseb kot je predvidenih ležišč z možnostjo razširitve za</w:t>
      </w:r>
      <w:r w:rsidR="00995A20" w:rsidRPr="00994CB0">
        <w:rPr>
          <w:rFonts w:ascii="Tahoma" w:hAnsi="Tahoma" w:cs="Tahoma"/>
          <w:sz w:val="20"/>
        </w:rPr>
        <w:t xml:space="preserve">: </w:t>
      </w:r>
    </w:p>
    <w:p w14:paraId="253A7661" w14:textId="770C4077" w:rsidR="00995A20" w:rsidRPr="00994CB0" w:rsidRDefault="00995A20" w:rsidP="0051621E">
      <w:pPr>
        <w:pStyle w:val="Odstavekseznama"/>
        <w:numPr>
          <w:ilvl w:val="5"/>
          <w:numId w:val="56"/>
        </w:numPr>
        <w:ind w:left="284" w:hanging="284"/>
        <w:jc w:val="both"/>
        <w:rPr>
          <w:rFonts w:ascii="Tahoma" w:hAnsi="Tahoma" w:cs="Tahoma"/>
          <w:sz w:val="20"/>
        </w:rPr>
      </w:pPr>
      <w:r w:rsidRPr="00994CB0">
        <w:rPr>
          <w:rFonts w:ascii="Tahoma" w:hAnsi="Tahoma" w:cs="Tahoma"/>
          <w:sz w:val="20"/>
        </w:rPr>
        <w:t>1 osebo v enosobnih, dvosobni</w:t>
      </w:r>
      <w:r w:rsidR="00B1242B" w:rsidRPr="00994CB0">
        <w:rPr>
          <w:rFonts w:ascii="Tahoma" w:hAnsi="Tahoma" w:cs="Tahoma"/>
          <w:sz w:val="20"/>
        </w:rPr>
        <w:t xml:space="preserve">h </w:t>
      </w:r>
      <w:r w:rsidRPr="00994CB0">
        <w:rPr>
          <w:rFonts w:ascii="Tahoma" w:hAnsi="Tahoma" w:cs="Tahoma"/>
          <w:sz w:val="20"/>
        </w:rPr>
        <w:t xml:space="preserve">in trosobnih </w:t>
      </w:r>
      <w:r w:rsidR="00994CB0" w:rsidRPr="00994CB0">
        <w:rPr>
          <w:rFonts w:ascii="Tahoma" w:hAnsi="Tahoma" w:cs="Tahoma"/>
          <w:sz w:val="20"/>
        </w:rPr>
        <w:t>stanovanjih</w:t>
      </w:r>
      <w:r w:rsidR="00B1242B" w:rsidRPr="00994CB0">
        <w:rPr>
          <w:rFonts w:ascii="Tahoma" w:hAnsi="Tahoma" w:cs="Tahoma"/>
          <w:sz w:val="20"/>
        </w:rPr>
        <w:t>,</w:t>
      </w:r>
    </w:p>
    <w:p w14:paraId="620521D1" w14:textId="67D51B37" w:rsidR="00995A20" w:rsidRPr="00994CB0" w:rsidRDefault="00995A20" w:rsidP="0051621E">
      <w:pPr>
        <w:pStyle w:val="Odstavekseznama"/>
        <w:numPr>
          <w:ilvl w:val="5"/>
          <w:numId w:val="56"/>
        </w:numPr>
        <w:ind w:left="284" w:hanging="284"/>
        <w:jc w:val="both"/>
        <w:rPr>
          <w:rFonts w:ascii="Tahoma" w:hAnsi="Tahoma" w:cs="Tahoma"/>
          <w:sz w:val="20"/>
        </w:rPr>
      </w:pPr>
      <w:r w:rsidRPr="00994CB0">
        <w:rPr>
          <w:rFonts w:ascii="Tahoma" w:hAnsi="Tahoma" w:cs="Tahoma"/>
          <w:sz w:val="20"/>
        </w:rPr>
        <w:t>2 osebi v štirisobnih stanovanjih</w:t>
      </w:r>
      <w:r w:rsidR="00B1242B" w:rsidRPr="00994CB0">
        <w:rPr>
          <w:rFonts w:ascii="Tahoma" w:hAnsi="Tahoma" w:cs="Tahoma"/>
          <w:sz w:val="20"/>
        </w:rPr>
        <w:t>,</w:t>
      </w:r>
    </w:p>
    <w:p w14:paraId="50804B70" w14:textId="3A6C7DC8" w:rsidR="00422089" w:rsidRPr="00994CB0" w:rsidRDefault="00422089" w:rsidP="00EA65DC">
      <w:pPr>
        <w:jc w:val="both"/>
        <w:rPr>
          <w:rFonts w:ascii="Tahoma" w:hAnsi="Tahoma" w:cs="Tahoma"/>
          <w:sz w:val="20"/>
        </w:rPr>
      </w:pPr>
      <w:r w:rsidRPr="00994CB0">
        <w:rPr>
          <w:rFonts w:ascii="Tahoma" w:hAnsi="Tahoma" w:cs="Tahoma"/>
          <w:sz w:val="20"/>
        </w:rPr>
        <w:t xml:space="preserve">brez odmikanja opreme. </w:t>
      </w:r>
    </w:p>
    <w:p w14:paraId="64DAE3B3" w14:textId="287969EA" w:rsidR="00422089" w:rsidRPr="00994CB0" w:rsidRDefault="00422089" w:rsidP="00EA65DC">
      <w:pPr>
        <w:jc w:val="both"/>
        <w:rPr>
          <w:rFonts w:ascii="Tahoma" w:hAnsi="Tahoma" w:cs="Tahoma"/>
          <w:sz w:val="20"/>
        </w:rPr>
      </w:pPr>
      <w:r w:rsidRPr="00994CB0">
        <w:rPr>
          <w:rFonts w:ascii="Tahoma" w:hAnsi="Tahoma" w:cs="Tahoma"/>
          <w:sz w:val="20"/>
        </w:rPr>
        <w:t xml:space="preserve">Če se v dnevnem prostoru nahaja delovna miza, naj bo ta dobro osvetljena z naravno svetlobo in locirana tako, da omogoča namestitev pisarniškega stola. Ob njej morajo biti predvideno zadostno število el. </w:t>
      </w:r>
      <w:r w:rsidR="00EA65DC" w:rsidRPr="00994CB0">
        <w:rPr>
          <w:rFonts w:ascii="Tahoma" w:hAnsi="Tahoma" w:cs="Tahoma"/>
          <w:sz w:val="20"/>
        </w:rPr>
        <w:t xml:space="preserve">vtičnic </w:t>
      </w:r>
      <w:r w:rsidRPr="00994CB0">
        <w:rPr>
          <w:rFonts w:ascii="Tahoma" w:hAnsi="Tahoma" w:cs="Tahoma"/>
          <w:sz w:val="20"/>
        </w:rPr>
        <w:t>in priklop na komunikacijsko omrežje.</w:t>
      </w:r>
    </w:p>
    <w:p w14:paraId="763D1905" w14:textId="54E107D4" w:rsidR="003D2450" w:rsidRPr="00994CB0" w:rsidRDefault="00F64FD4" w:rsidP="00C95EE4">
      <w:pPr>
        <w:pStyle w:val="Brezrazmikov"/>
        <w:jc w:val="both"/>
        <w:rPr>
          <w:rFonts w:ascii="Tahoma" w:hAnsi="Tahoma" w:cs="Tahoma"/>
          <w:sz w:val="20"/>
          <w:szCs w:val="20"/>
        </w:rPr>
      </w:pPr>
      <w:r w:rsidRPr="00994CB0">
        <w:rPr>
          <w:rFonts w:ascii="Tahoma" w:hAnsi="Tahoma" w:cs="Tahoma"/>
          <w:sz w:val="20"/>
          <w:szCs w:val="20"/>
        </w:rPr>
        <w:lastRenderedPageBreak/>
        <w:t>Spalni prostori morajo biti opremljeni z ležišči standar</w:t>
      </w:r>
      <w:r w:rsidR="00684506" w:rsidRPr="00994CB0">
        <w:rPr>
          <w:rFonts w:ascii="Tahoma" w:hAnsi="Tahoma" w:cs="Tahoma"/>
          <w:sz w:val="20"/>
          <w:szCs w:val="20"/>
        </w:rPr>
        <w:t>d</w:t>
      </w:r>
      <w:r w:rsidRPr="00994CB0">
        <w:rPr>
          <w:rFonts w:ascii="Tahoma" w:hAnsi="Tahoma" w:cs="Tahoma"/>
          <w:sz w:val="20"/>
          <w:szCs w:val="20"/>
        </w:rPr>
        <w:t>nih dimenzij skladno s Pravilnikom.</w:t>
      </w:r>
      <w:r w:rsidRPr="00994CB0">
        <w:rPr>
          <w:rFonts w:ascii="Tahoma" w:hAnsi="Tahoma" w:cs="Tahoma"/>
          <w:i/>
          <w:sz w:val="20"/>
          <w:szCs w:val="20"/>
        </w:rPr>
        <w:t xml:space="preserve"> </w:t>
      </w:r>
      <w:r w:rsidRPr="00994CB0">
        <w:rPr>
          <w:rFonts w:ascii="Tahoma" w:hAnsi="Tahoma" w:cs="Tahoma"/>
          <w:sz w:val="20"/>
          <w:szCs w:val="20"/>
        </w:rPr>
        <w:t>Pri vsakem ležišču je potrebno predvideti vtičnice za namestitev bralne luči ali stensko bralno svetilko</w:t>
      </w:r>
      <w:r w:rsidR="00684506" w:rsidRPr="00994CB0">
        <w:rPr>
          <w:rFonts w:ascii="Tahoma" w:hAnsi="Tahoma" w:cs="Tahoma"/>
          <w:sz w:val="20"/>
          <w:szCs w:val="20"/>
        </w:rPr>
        <w:t xml:space="preserve"> ter nočno omarico, če </w:t>
      </w:r>
      <w:r w:rsidR="00AF29DB" w:rsidRPr="00994CB0">
        <w:rPr>
          <w:rFonts w:ascii="Tahoma" w:hAnsi="Tahoma" w:cs="Tahoma"/>
          <w:sz w:val="20"/>
          <w:szCs w:val="20"/>
        </w:rPr>
        <w:t>to</w:t>
      </w:r>
      <w:r w:rsidR="00684506" w:rsidRPr="00994CB0">
        <w:rPr>
          <w:rFonts w:ascii="Tahoma" w:hAnsi="Tahoma" w:cs="Tahoma"/>
          <w:sz w:val="20"/>
          <w:szCs w:val="20"/>
        </w:rPr>
        <w:t xml:space="preserve"> prostor omogoča</w:t>
      </w:r>
      <w:r w:rsidRPr="00994CB0">
        <w:rPr>
          <w:rFonts w:ascii="Tahoma" w:hAnsi="Tahoma" w:cs="Tahoma"/>
          <w:sz w:val="20"/>
          <w:szCs w:val="20"/>
        </w:rPr>
        <w:t>. Vsaka soba mora omogočati namestitev garderobne omare standardnih dime</w:t>
      </w:r>
      <w:r w:rsidR="00684506" w:rsidRPr="00994CB0">
        <w:rPr>
          <w:rFonts w:ascii="Tahoma" w:hAnsi="Tahoma" w:cs="Tahoma"/>
          <w:sz w:val="20"/>
          <w:szCs w:val="20"/>
        </w:rPr>
        <w:t>n</w:t>
      </w:r>
      <w:r w:rsidRPr="00994CB0">
        <w:rPr>
          <w:rFonts w:ascii="Tahoma" w:hAnsi="Tahoma" w:cs="Tahoma"/>
          <w:sz w:val="20"/>
          <w:szCs w:val="20"/>
        </w:rPr>
        <w:t xml:space="preserve">zij. Na vsako ležišče je potrebno predvideti po eno omaro dimenzije 60 x </w:t>
      </w:r>
      <w:r w:rsidR="000313CE" w:rsidRPr="00994CB0">
        <w:rPr>
          <w:rFonts w:ascii="Tahoma" w:hAnsi="Tahoma" w:cs="Tahoma"/>
          <w:sz w:val="20"/>
          <w:szCs w:val="20"/>
        </w:rPr>
        <w:t xml:space="preserve">120 </w:t>
      </w:r>
      <w:r w:rsidRPr="00994CB0">
        <w:rPr>
          <w:rFonts w:ascii="Tahoma" w:hAnsi="Tahoma" w:cs="Tahoma"/>
          <w:sz w:val="20"/>
          <w:szCs w:val="20"/>
        </w:rPr>
        <w:t>cm</w:t>
      </w:r>
      <w:r w:rsidR="000313CE" w:rsidRPr="00994CB0">
        <w:rPr>
          <w:rFonts w:ascii="Tahoma" w:hAnsi="Tahoma" w:cs="Tahoma"/>
          <w:sz w:val="20"/>
          <w:szCs w:val="20"/>
        </w:rPr>
        <w:t>, priporočena dolžina omar na osebo je 150 cm</w:t>
      </w:r>
      <w:r w:rsidRPr="00994CB0">
        <w:rPr>
          <w:rFonts w:ascii="Tahoma" w:hAnsi="Tahoma" w:cs="Tahoma"/>
          <w:sz w:val="20"/>
          <w:szCs w:val="20"/>
        </w:rPr>
        <w:t>. Velikost otroške sobe na</w:t>
      </w:r>
      <w:r w:rsidR="0061591D" w:rsidRPr="00994CB0">
        <w:rPr>
          <w:rFonts w:ascii="Tahoma" w:hAnsi="Tahoma" w:cs="Tahoma"/>
          <w:sz w:val="20"/>
          <w:szCs w:val="20"/>
        </w:rPr>
        <w:t>j</w:t>
      </w:r>
      <w:r w:rsidRPr="00994CB0">
        <w:rPr>
          <w:rFonts w:ascii="Tahoma" w:hAnsi="Tahoma" w:cs="Tahoma"/>
          <w:sz w:val="20"/>
          <w:szCs w:val="20"/>
        </w:rPr>
        <w:t xml:space="preserve"> ne bo manjša od </w:t>
      </w:r>
      <w:r w:rsidR="00255617" w:rsidRPr="00994CB0">
        <w:rPr>
          <w:rFonts w:ascii="Tahoma" w:hAnsi="Tahoma" w:cs="Tahoma"/>
          <w:sz w:val="20"/>
          <w:szCs w:val="20"/>
        </w:rPr>
        <w:t>9</w:t>
      </w:r>
      <w:r w:rsidRPr="00994CB0">
        <w:rPr>
          <w:rFonts w:ascii="Tahoma" w:hAnsi="Tahoma" w:cs="Tahoma"/>
          <w:sz w:val="20"/>
          <w:szCs w:val="20"/>
        </w:rPr>
        <w:t xml:space="preserve"> m2, velikost spalnice pa ne manjša od 1</w:t>
      </w:r>
      <w:r w:rsidR="00422089" w:rsidRPr="00994CB0">
        <w:rPr>
          <w:rFonts w:ascii="Tahoma" w:hAnsi="Tahoma" w:cs="Tahoma"/>
          <w:sz w:val="20"/>
          <w:szCs w:val="20"/>
        </w:rPr>
        <w:t>2</w:t>
      </w:r>
      <w:r w:rsidRPr="00994CB0">
        <w:rPr>
          <w:rFonts w:ascii="Tahoma" w:hAnsi="Tahoma" w:cs="Tahoma"/>
          <w:sz w:val="20"/>
          <w:szCs w:val="20"/>
        </w:rPr>
        <w:t xml:space="preserve"> m2.</w:t>
      </w:r>
      <w:r w:rsidR="008E788A" w:rsidRPr="00994CB0">
        <w:rPr>
          <w:rFonts w:ascii="Tahoma" w:hAnsi="Tahoma" w:cs="Tahoma"/>
          <w:sz w:val="20"/>
          <w:szCs w:val="20"/>
        </w:rPr>
        <w:t xml:space="preserve"> Če je mogoče</w:t>
      </w:r>
      <w:r w:rsidR="00422089" w:rsidRPr="00994CB0">
        <w:rPr>
          <w:rFonts w:ascii="Tahoma" w:hAnsi="Tahoma" w:cs="Tahoma"/>
          <w:sz w:val="20"/>
          <w:szCs w:val="20"/>
        </w:rPr>
        <w:t>,</w:t>
      </w:r>
      <w:r w:rsidR="008E788A" w:rsidRPr="00994CB0">
        <w:rPr>
          <w:rFonts w:ascii="Tahoma" w:hAnsi="Tahoma" w:cs="Tahoma"/>
          <w:sz w:val="20"/>
          <w:szCs w:val="20"/>
        </w:rPr>
        <w:t xml:space="preserve"> naj zasnova otroške sobe omogoča namesti</w:t>
      </w:r>
      <w:r w:rsidR="00AF29DB" w:rsidRPr="00994CB0">
        <w:rPr>
          <w:rFonts w:ascii="Tahoma" w:hAnsi="Tahoma" w:cs="Tahoma"/>
          <w:sz w:val="20"/>
          <w:szCs w:val="20"/>
        </w:rPr>
        <w:t>t</w:t>
      </w:r>
      <w:r w:rsidR="008E788A" w:rsidRPr="00994CB0">
        <w:rPr>
          <w:rFonts w:ascii="Tahoma" w:hAnsi="Tahoma" w:cs="Tahoma"/>
          <w:sz w:val="20"/>
          <w:szCs w:val="20"/>
        </w:rPr>
        <w:t>ev dodatnega ležišča standar</w:t>
      </w:r>
      <w:r w:rsidR="00AF29DB" w:rsidRPr="00994CB0">
        <w:rPr>
          <w:rFonts w:ascii="Tahoma" w:hAnsi="Tahoma" w:cs="Tahoma"/>
          <w:sz w:val="20"/>
          <w:szCs w:val="20"/>
        </w:rPr>
        <w:t>d</w:t>
      </w:r>
      <w:r w:rsidR="008E788A" w:rsidRPr="00994CB0">
        <w:rPr>
          <w:rFonts w:ascii="Tahoma" w:hAnsi="Tahoma" w:cs="Tahoma"/>
          <w:sz w:val="20"/>
          <w:szCs w:val="20"/>
        </w:rPr>
        <w:t>nih dimenzij</w:t>
      </w:r>
      <w:r w:rsidR="00422089" w:rsidRPr="00994CB0">
        <w:rPr>
          <w:rFonts w:ascii="Tahoma" w:hAnsi="Tahoma" w:cs="Tahoma"/>
          <w:sz w:val="20"/>
          <w:szCs w:val="20"/>
        </w:rPr>
        <w:t xml:space="preserve"> (ob prilagoditvi opreme).</w:t>
      </w:r>
    </w:p>
    <w:p w14:paraId="4D34E9AF" w14:textId="2FDAC179" w:rsidR="00D43906" w:rsidRPr="00994CB0" w:rsidRDefault="00BD38E8" w:rsidP="00B114CB">
      <w:pPr>
        <w:pStyle w:val="Naslov2"/>
      </w:pPr>
      <w:bookmarkStart w:id="60" w:name="_Toc112834618"/>
      <w:r w:rsidRPr="00994CB0">
        <w:t>2.9</w:t>
      </w:r>
      <w:r w:rsidR="00C40CF9" w:rsidRPr="00994CB0">
        <w:tab/>
        <w:t xml:space="preserve">OPREMA </w:t>
      </w:r>
      <w:r w:rsidRPr="00994CB0">
        <w:t>SKUPNI</w:t>
      </w:r>
      <w:r w:rsidR="00C40CF9" w:rsidRPr="00994CB0">
        <w:t>H</w:t>
      </w:r>
      <w:r w:rsidRPr="00994CB0">
        <w:t xml:space="preserve"> PROSTOR</w:t>
      </w:r>
      <w:r w:rsidR="00C40CF9" w:rsidRPr="00994CB0">
        <w:t>OV</w:t>
      </w:r>
      <w:r w:rsidRPr="00994CB0">
        <w:t xml:space="preserve"> STAVBE</w:t>
      </w:r>
      <w:bookmarkEnd w:id="60"/>
    </w:p>
    <w:p w14:paraId="01F5B8B8" w14:textId="7DF8EC75" w:rsidR="00F20213" w:rsidRPr="00994CB0" w:rsidRDefault="00F20213">
      <w:pPr>
        <w:pStyle w:val="Naslov3"/>
        <w:rPr>
          <w:rFonts w:cs="Tahoma"/>
        </w:rPr>
      </w:pPr>
      <w:bookmarkStart w:id="61" w:name="_Toc112834619"/>
      <w:r w:rsidRPr="00994CB0">
        <w:rPr>
          <w:rFonts w:cs="Tahoma"/>
        </w:rPr>
        <w:t>2.9.</w:t>
      </w:r>
      <w:r w:rsidR="006E6AD3" w:rsidRPr="00994CB0">
        <w:rPr>
          <w:rFonts w:cs="Tahoma"/>
        </w:rPr>
        <w:t>1</w:t>
      </w:r>
      <w:r w:rsidR="006E6AD3" w:rsidRPr="00994CB0">
        <w:rPr>
          <w:rFonts w:cs="Tahoma"/>
        </w:rPr>
        <w:tab/>
      </w:r>
      <w:r w:rsidRPr="00994CB0">
        <w:rPr>
          <w:rFonts w:cs="Tahoma"/>
        </w:rPr>
        <w:t>Vhod v stavbo</w:t>
      </w:r>
      <w:bookmarkEnd w:id="61"/>
    </w:p>
    <w:p w14:paraId="4ABC0BA9" w14:textId="234AED1B" w:rsidR="00F20213" w:rsidRPr="00994CB0" w:rsidRDefault="00F20213" w:rsidP="006F6A23">
      <w:pPr>
        <w:jc w:val="both"/>
        <w:rPr>
          <w:rFonts w:ascii="Tahoma" w:hAnsi="Tahoma" w:cs="Tahoma"/>
          <w:sz w:val="20"/>
        </w:rPr>
      </w:pPr>
      <w:r w:rsidRPr="00994CB0">
        <w:rPr>
          <w:rFonts w:ascii="Tahoma" w:hAnsi="Tahoma" w:cs="Tahoma"/>
          <w:sz w:val="20"/>
        </w:rPr>
        <w:t xml:space="preserve">Vhod v večstanovanjsko stavbo mora biti jasno opredeljen in nadkrit. Velikost naj bo prilagojena številu stanovanjskih enot in velikosti stavbe. Dostop do vhoda mora biti omogočen z javne površine brez arhitektonskih ovir skladno s pravilnikom </w:t>
      </w:r>
      <w:r w:rsidR="00AF29DB" w:rsidRPr="00994CB0">
        <w:rPr>
          <w:rFonts w:ascii="Tahoma" w:hAnsi="Tahoma" w:cs="Tahoma"/>
          <w:sz w:val="20"/>
        </w:rPr>
        <w:t>o univerzalni graditvi in uporabi objektov</w:t>
      </w:r>
      <w:r w:rsidRPr="00994CB0">
        <w:rPr>
          <w:rFonts w:ascii="Tahoma" w:hAnsi="Tahoma" w:cs="Tahoma"/>
          <w:sz w:val="20"/>
        </w:rPr>
        <w:t>.</w:t>
      </w:r>
    </w:p>
    <w:p w14:paraId="2B1841AB" w14:textId="77777777" w:rsidR="00F20213" w:rsidRPr="00994CB0" w:rsidRDefault="00F20213" w:rsidP="006F6A23">
      <w:pPr>
        <w:spacing w:after="0"/>
        <w:jc w:val="both"/>
        <w:rPr>
          <w:rFonts w:ascii="Tahoma" w:hAnsi="Tahoma" w:cs="Tahoma"/>
          <w:sz w:val="20"/>
        </w:rPr>
      </w:pPr>
      <w:r w:rsidRPr="00994CB0">
        <w:rPr>
          <w:rFonts w:ascii="Tahoma" w:hAnsi="Tahoma" w:cs="Tahoma"/>
          <w:sz w:val="20"/>
        </w:rPr>
        <w:t>Oprema vhoda:</w:t>
      </w:r>
    </w:p>
    <w:p w14:paraId="5C9BFD7C" w14:textId="77777777"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 xml:space="preserve">Kontrola pristopa z domofonom, ki mora omogočati tudi </w:t>
      </w:r>
      <w:r w:rsidR="00655885" w:rsidRPr="00994CB0">
        <w:rPr>
          <w:rFonts w:ascii="Tahoma" w:hAnsi="Tahoma" w:cs="Tahoma"/>
          <w:sz w:val="20"/>
        </w:rPr>
        <w:t>sporazumevanje gluhim in slepim</w:t>
      </w:r>
      <w:r w:rsidR="006F6A23" w:rsidRPr="00994CB0">
        <w:rPr>
          <w:rFonts w:ascii="Tahoma" w:hAnsi="Tahoma" w:cs="Tahoma"/>
          <w:sz w:val="20"/>
        </w:rPr>
        <w:t>;</w:t>
      </w:r>
    </w:p>
    <w:p w14:paraId="67585902" w14:textId="49B756CA"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 xml:space="preserve">Luč pred vhodom, s senzorskim prižiganjem in regulacijo glede </w:t>
      </w:r>
      <w:r w:rsidR="00E54B71" w:rsidRPr="00994CB0">
        <w:rPr>
          <w:rFonts w:ascii="Tahoma" w:hAnsi="Tahoma" w:cs="Tahoma"/>
          <w:sz w:val="20"/>
        </w:rPr>
        <w:t xml:space="preserve">na </w:t>
      </w:r>
      <w:r w:rsidRPr="00994CB0">
        <w:rPr>
          <w:rFonts w:ascii="Tahoma" w:hAnsi="Tahoma" w:cs="Tahoma"/>
          <w:sz w:val="20"/>
        </w:rPr>
        <w:t>količino svetlobe</w:t>
      </w:r>
      <w:r w:rsidR="006F6A23" w:rsidRPr="00994CB0">
        <w:rPr>
          <w:rFonts w:ascii="Tahoma" w:hAnsi="Tahoma" w:cs="Tahoma"/>
          <w:sz w:val="20"/>
        </w:rPr>
        <w:t>;</w:t>
      </w:r>
    </w:p>
    <w:p w14:paraId="435B8F32" w14:textId="5F2ADB0C"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 xml:space="preserve">Vhodna vrata z vetrolovom, predpisane širine glede na evakuacijske zahteve in možnostjo odpiranja dodatnega krila na način, da skupna svetla širina prehoda znaša najmanj 120 cm, vsa vrata so opremljena s </w:t>
      </w:r>
      <w:proofErr w:type="spellStart"/>
      <w:r w:rsidRPr="00994CB0">
        <w:rPr>
          <w:rFonts w:ascii="Tahoma" w:hAnsi="Tahoma" w:cs="Tahoma"/>
          <w:sz w:val="20"/>
        </w:rPr>
        <w:t>samozap</w:t>
      </w:r>
      <w:r w:rsidR="00AF29DB" w:rsidRPr="00994CB0">
        <w:rPr>
          <w:rFonts w:ascii="Tahoma" w:hAnsi="Tahoma" w:cs="Tahoma"/>
          <w:sz w:val="20"/>
        </w:rPr>
        <w:t>i</w:t>
      </w:r>
      <w:r w:rsidRPr="00994CB0">
        <w:rPr>
          <w:rFonts w:ascii="Tahoma" w:hAnsi="Tahoma" w:cs="Tahoma"/>
          <w:sz w:val="20"/>
        </w:rPr>
        <w:t>ralom</w:t>
      </w:r>
      <w:proofErr w:type="spellEnd"/>
      <w:r w:rsidR="00AF29DB" w:rsidRPr="00994CB0">
        <w:rPr>
          <w:rFonts w:ascii="Tahoma" w:hAnsi="Tahoma" w:cs="Tahoma"/>
          <w:sz w:val="20"/>
        </w:rPr>
        <w:t xml:space="preserve"> in talnim zaskočnim mehanizmom</w:t>
      </w:r>
      <w:r w:rsidR="006F6A23" w:rsidRPr="00994CB0">
        <w:rPr>
          <w:rFonts w:ascii="Tahoma" w:hAnsi="Tahoma" w:cs="Tahoma"/>
          <w:sz w:val="20"/>
        </w:rPr>
        <w:t>;</w:t>
      </w:r>
    </w:p>
    <w:p w14:paraId="0A223A86" w14:textId="47DBD1DC" w:rsidR="005D0FF5" w:rsidRPr="00994CB0" w:rsidRDefault="005D0FF5" w:rsidP="006F6A23">
      <w:pPr>
        <w:pStyle w:val="Odstavekseznama"/>
        <w:numPr>
          <w:ilvl w:val="0"/>
          <w:numId w:val="67"/>
        </w:numPr>
        <w:spacing w:after="0"/>
        <w:jc w:val="both"/>
        <w:rPr>
          <w:rFonts w:ascii="Tahoma" w:hAnsi="Tahoma" w:cs="Tahoma"/>
          <w:sz w:val="20"/>
        </w:rPr>
      </w:pPr>
      <w:r w:rsidRPr="00994CB0">
        <w:rPr>
          <w:rFonts w:ascii="Tahoma" w:hAnsi="Tahoma" w:cs="Tahoma"/>
          <w:sz w:val="20"/>
        </w:rPr>
        <w:t>Vhod v stavbno z oskrbovanimi stanovanji ima lahko avtomatska drsna vr</w:t>
      </w:r>
      <w:r w:rsidR="004532E6" w:rsidRPr="00994CB0">
        <w:rPr>
          <w:rFonts w:ascii="Tahoma" w:hAnsi="Tahoma" w:cs="Tahoma"/>
          <w:sz w:val="20"/>
        </w:rPr>
        <w:t>a</w:t>
      </w:r>
      <w:r w:rsidRPr="00994CB0">
        <w:rPr>
          <w:rFonts w:ascii="Tahoma" w:hAnsi="Tahoma" w:cs="Tahoma"/>
          <w:sz w:val="20"/>
        </w:rPr>
        <w:t xml:space="preserve">ta </w:t>
      </w:r>
    </w:p>
    <w:p w14:paraId="2A915977" w14:textId="0C76ECE5" w:rsidR="00655885" w:rsidRPr="00994CB0" w:rsidRDefault="001A2DB6" w:rsidP="006F6A23">
      <w:pPr>
        <w:pStyle w:val="Odstavekseznama"/>
        <w:numPr>
          <w:ilvl w:val="0"/>
          <w:numId w:val="67"/>
        </w:numPr>
        <w:spacing w:after="0"/>
        <w:jc w:val="both"/>
        <w:rPr>
          <w:rFonts w:ascii="Tahoma" w:hAnsi="Tahoma" w:cs="Tahoma"/>
          <w:sz w:val="20"/>
        </w:rPr>
      </w:pPr>
      <w:r w:rsidRPr="00994CB0">
        <w:rPr>
          <w:rFonts w:ascii="Tahoma" w:hAnsi="Tahoma" w:cs="Tahoma"/>
          <w:sz w:val="20"/>
        </w:rPr>
        <w:t xml:space="preserve">Vetrolov </w:t>
      </w:r>
      <w:r w:rsidR="00655885" w:rsidRPr="00994CB0">
        <w:rPr>
          <w:rFonts w:ascii="Tahoma" w:hAnsi="Tahoma" w:cs="Tahoma"/>
          <w:sz w:val="20"/>
        </w:rPr>
        <w:t>- predpražnik v nivoju tlaka, pred vhodnimi vrati talna rešetka za odstranjevanje snega iz obutve</w:t>
      </w:r>
      <w:r w:rsidR="006F6A23" w:rsidRPr="00994CB0">
        <w:rPr>
          <w:rFonts w:ascii="Tahoma" w:hAnsi="Tahoma" w:cs="Tahoma"/>
          <w:sz w:val="20"/>
        </w:rPr>
        <w:t>;</w:t>
      </w:r>
    </w:p>
    <w:p w14:paraId="2521FE14" w14:textId="79D6E699"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Prostor za poštne nabiralnike</w:t>
      </w:r>
      <w:r w:rsidR="005E0841" w:rsidRPr="00994CB0">
        <w:rPr>
          <w:rFonts w:ascii="Tahoma" w:hAnsi="Tahoma" w:cs="Tahoma"/>
          <w:sz w:val="20"/>
        </w:rPr>
        <w:t>;</w:t>
      </w:r>
      <w:r w:rsidR="006F6A23" w:rsidRPr="00994CB0">
        <w:rPr>
          <w:rFonts w:ascii="Tahoma" w:hAnsi="Tahoma" w:cs="Tahoma"/>
          <w:sz w:val="20"/>
        </w:rPr>
        <w:t>;</w:t>
      </w:r>
    </w:p>
    <w:p w14:paraId="241D028F" w14:textId="64B40CFB" w:rsidR="00655885"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Oglasna deska</w:t>
      </w:r>
      <w:r w:rsidR="00655885" w:rsidRPr="00994CB0">
        <w:rPr>
          <w:rFonts w:ascii="Tahoma" w:hAnsi="Tahoma" w:cs="Tahoma"/>
          <w:sz w:val="20"/>
        </w:rPr>
        <w:t xml:space="preserve">, polica za odlaganje, </w:t>
      </w:r>
      <w:r w:rsidR="005E0841" w:rsidRPr="00994CB0">
        <w:rPr>
          <w:rFonts w:ascii="Tahoma" w:hAnsi="Tahoma" w:cs="Tahoma"/>
          <w:sz w:val="20"/>
        </w:rPr>
        <w:t xml:space="preserve"> </w:t>
      </w:r>
      <w:r w:rsidR="00655885" w:rsidRPr="00994CB0">
        <w:rPr>
          <w:rFonts w:ascii="Tahoma" w:hAnsi="Tahoma" w:cs="Tahoma"/>
          <w:sz w:val="20"/>
        </w:rPr>
        <w:t>koš za papir</w:t>
      </w:r>
      <w:r w:rsidR="006F6A23" w:rsidRPr="00994CB0">
        <w:rPr>
          <w:rFonts w:ascii="Tahoma" w:hAnsi="Tahoma" w:cs="Tahoma"/>
          <w:sz w:val="20"/>
        </w:rPr>
        <w:t>;</w:t>
      </w:r>
    </w:p>
    <w:p w14:paraId="07F7F1C2" w14:textId="77777777"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Prostor za hišno številko</w:t>
      </w:r>
      <w:r w:rsidR="006F6A23" w:rsidRPr="00994CB0">
        <w:rPr>
          <w:rFonts w:ascii="Tahoma" w:hAnsi="Tahoma" w:cs="Tahoma"/>
          <w:sz w:val="20"/>
        </w:rPr>
        <w:t>;</w:t>
      </w:r>
    </w:p>
    <w:p w14:paraId="4E024FBB" w14:textId="69EB962B"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Tabla s podatki o investitorju in letnici gradnje dimenzije</w:t>
      </w:r>
      <w:r w:rsidR="00290AE6" w:rsidRPr="00994CB0">
        <w:rPr>
          <w:rFonts w:ascii="Tahoma" w:hAnsi="Tahoma" w:cs="Tahoma"/>
          <w:sz w:val="20"/>
        </w:rPr>
        <w:t xml:space="preserve"> cca 30x20cm</w:t>
      </w:r>
      <w:r w:rsidR="006F6A23" w:rsidRPr="00994CB0">
        <w:rPr>
          <w:rFonts w:ascii="Tahoma" w:hAnsi="Tahoma" w:cs="Tahoma"/>
          <w:sz w:val="20"/>
        </w:rPr>
        <w:t>;</w:t>
      </w:r>
    </w:p>
    <w:p w14:paraId="49B991E0" w14:textId="77777777" w:rsidR="00F20213" w:rsidRPr="00994CB0" w:rsidRDefault="00F20213" w:rsidP="006F6A23">
      <w:pPr>
        <w:pStyle w:val="Odstavekseznama"/>
        <w:numPr>
          <w:ilvl w:val="0"/>
          <w:numId w:val="67"/>
        </w:numPr>
        <w:spacing w:after="0"/>
        <w:jc w:val="both"/>
        <w:rPr>
          <w:rFonts w:ascii="Tahoma" w:hAnsi="Tahoma" w:cs="Tahoma"/>
          <w:sz w:val="20"/>
        </w:rPr>
      </w:pPr>
      <w:r w:rsidRPr="00994CB0">
        <w:rPr>
          <w:rFonts w:ascii="Tahoma" w:hAnsi="Tahoma" w:cs="Tahoma"/>
          <w:sz w:val="20"/>
        </w:rPr>
        <w:t>Nosilec zastave</w:t>
      </w:r>
      <w:r w:rsidR="00615C04" w:rsidRPr="00994CB0">
        <w:rPr>
          <w:rFonts w:ascii="Tahoma" w:hAnsi="Tahoma" w:cs="Tahoma"/>
          <w:sz w:val="20"/>
        </w:rPr>
        <w:t xml:space="preserve"> (3x)</w:t>
      </w:r>
      <w:r w:rsidR="006F6A23" w:rsidRPr="00994CB0">
        <w:rPr>
          <w:rFonts w:ascii="Tahoma" w:hAnsi="Tahoma" w:cs="Tahoma"/>
          <w:sz w:val="20"/>
        </w:rPr>
        <w:t>;</w:t>
      </w:r>
    </w:p>
    <w:p w14:paraId="6F1E0927" w14:textId="77777777" w:rsidR="00F20213" w:rsidRPr="00994CB0" w:rsidRDefault="00F20213" w:rsidP="006F6A23">
      <w:pPr>
        <w:spacing w:after="0"/>
        <w:jc w:val="both"/>
        <w:rPr>
          <w:rFonts w:ascii="Tahoma" w:hAnsi="Tahoma" w:cs="Tahoma"/>
          <w:sz w:val="20"/>
        </w:rPr>
      </w:pPr>
    </w:p>
    <w:p w14:paraId="6E5201A5" w14:textId="77777777" w:rsidR="00BD38E8" w:rsidRPr="00994CB0" w:rsidRDefault="00655885">
      <w:pPr>
        <w:pStyle w:val="Naslov3"/>
        <w:rPr>
          <w:rFonts w:cs="Tahoma"/>
        </w:rPr>
      </w:pPr>
      <w:bookmarkStart w:id="62" w:name="_Toc112834620"/>
      <w:r w:rsidRPr="00994CB0">
        <w:rPr>
          <w:rFonts w:cs="Tahoma"/>
        </w:rPr>
        <w:t>2.9.</w:t>
      </w:r>
      <w:r w:rsidR="006E6AD3" w:rsidRPr="00994CB0">
        <w:rPr>
          <w:rFonts w:cs="Tahoma"/>
        </w:rPr>
        <w:t>2</w:t>
      </w:r>
      <w:r w:rsidR="006E6AD3" w:rsidRPr="00994CB0">
        <w:rPr>
          <w:rFonts w:cs="Tahoma"/>
        </w:rPr>
        <w:tab/>
      </w:r>
      <w:r w:rsidRPr="00994CB0">
        <w:rPr>
          <w:rFonts w:cs="Tahoma"/>
        </w:rPr>
        <w:t>Stopnišča in hodniki</w:t>
      </w:r>
      <w:bookmarkEnd w:id="62"/>
    </w:p>
    <w:p w14:paraId="5B16071C" w14:textId="12400A4F" w:rsidR="00655885" w:rsidRPr="00994CB0" w:rsidRDefault="00655885" w:rsidP="005D0FF5">
      <w:pPr>
        <w:jc w:val="both"/>
        <w:rPr>
          <w:rFonts w:ascii="Tahoma" w:hAnsi="Tahoma" w:cs="Tahoma"/>
          <w:sz w:val="20"/>
        </w:rPr>
      </w:pPr>
      <w:r w:rsidRPr="00994CB0">
        <w:rPr>
          <w:rFonts w:ascii="Tahoma" w:hAnsi="Tahoma" w:cs="Tahoma"/>
          <w:sz w:val="20"/>
        </w:rPr>
        <w:t>K</w:t>
      </w:r>
      <w:r w:rsidR="001E7659" w:rsidRPr="00994CB0">
        <w:rPr>
          <w:rFonts w:ascii="Tahoma" w:hAnsi="Tahoma" w:cs="Tahoma"/>
          <w:sz w:val="20"/>
        </w:rPr>
        <w:t>o</w:t>
      </w:r>
      <w:r w:rsidRPr="00994CB0">
        <w:rPr>
          <w:rFonts w:ascii="Tahoma" w:hAnsi="Tahoma" w:cs="Tahoma"/>
          <w:sz w:val="20"/>
        </w:rPr>
        <w:t xml:space="preserve">munikacijske površine v objektu morajo biti svetle, široke </w:t>
      </w:r>
      <w:r w:rsidR="008F05BD" w:rsidRPr="00994CB0">
        <w:rPr>
          <w:rFonts w:ascii="Tahoma" w:hAnsi="Tahoma" w:cs="Tahoma"/>
          <w:sz w:val="20"/>
        </w:rPr>
        <w:t>v sk</w:t>
      </w:r>
      <w:r w:rsidR="001E7659" w:rsidRPr="00994CB0">
        <w:rPr>
          <w:rFonts w:ascii="Tahoma" w:hAnsi="Tahoma" w:cs="Tahoma"/>
          <w:sz w:val="20"/>
        </w:rPr>
        <w:t>l</w:t>
      </w:r>
      <w:r w:rsidR="008F05BD" w:rsidRPr="00994CB0">
        <w:rPr>
          <w:rFonts w:ascii="Tahoma" w:hAnsi="Tahoma" w:cs="Tahoma"/>
          <w:sz w:val="20"/>
        </w:rPr>
        <w:t xml:space="preserve">adu z zahtevami oz. </w:t>
      </w:r>
      <w:r w:rsidR="004532E6" w:rsidRPr="00994CB0">
        <w:rPr>
          <w:rFonts w:ascii="Tahoma" w:hAnsi="Tahoma" w:cs="Tahoma"/>
          <w:sz w:val="20"/>
        </w:rPr>
        <w:t xml:space="preserve">minimalno </w:t>
      </w:r>
      <w:r w:rsidR="008F05BD" w:rsidRPr="00994CB0">
        <w:rPr>
          <w:rFonts w:ascii="Tahoma" w:hAnsi="Tahoma" w:cs="Tahoma"/>
          <w:sz w:val="20"/>
        </w:rPr>
        <w:t xml:space="preserve">vsaj </w:t>
      </w:r>
      <w:r w:rsidRPr="00994CB0">
        <w:rPr>
          <w:rFonts w:ascii="Tahoma" w:hAnsi="Tahoma" w:cs="Tahoma"/>
          <w:sz w:val="20"/>
        </w:rPr>
        <w:t xml:space="preserve">120 cm. </w:t>
      </w:r>
      <w:r w:rsidR="008F05BD" w:rsidRPr="00994CB0">
        <w:rPr>
          <w:rFonts w:ascii="Tahoma" w:hAnsi="Tahoma" w:cs="Tahoma"/>
          <w:sz w:val="20"/>
        </w:rPr>
        <w:t>Ročaji in oprijem</w:t>
      </w:r>
      <w:r w:rsidR="001E7659" w:rsidRPr="00994CB0">
        <w:rPr>
          <w:rFonts w:ascii="Tahoma" w:hAnsi="Tahoma" w:cs="Tahoma"/>
          <w:sz w:val="20"/>
        </w:rPr>
        <w:t>a</w:t>
      </w:r>
      <w:r w:rsidR="008F05BD" w:rsidRPr="00994CB0">
        <w:rPr>
          <w:rFonts w:ascii="Tahoma" w:hAnsi="Tahoma" w:cs="Tahoma"/>
          <w:sz w:val="20"/>
        </w:rPr>
        <w:t xml:space="preserve">la ne smejo zmanjšati svetle širine stopnišča. </w:t>
      </w:r>
      <w:r w:rsidRPr="00994CB0">
        <w:rPr>
          <w:rFonts w:ascii="Tahoma" w:hAnsi="Tahoma" w:cs="Tahoma"/>
          <w:sz w:val="20"/>
        </w:rPr>
        <w:t>Zaželena je možnost naravne osvetlitve in prezračevanja preko okenskih odprtin. Finalni tlaki morajo biti kakovostni in trajni, omogočati morajo mokro čiščenje.</w:t>
      </w:r>
      <w:r w:rsidR="008F05BD" w:rsidRPr="00994CB0">
        <w:rPr>
          <w:rFonts w:ascii="Tahoma" w:hAnsi="Tahoma" w:cs="Tahoma"/>
          <w:sz w:val="20"/>
        </w:rPr>
        <w:t xml:space="preserve"> Obvezna je izvedba </w:t>
      </w:r>
      <w:proofErr w:type="spellStart"/>
      <w:r w:rsidR="008F05BD" w:rsidRPr="00994CB0">
        <w:rPr>
          <w:rFonts w:ascii="Tahoma" w:hAnsi="Tahoma" w:cs="Tahoma"/>
          <w:sz w:val="20"/>
        </w:rPr>
        <w:t>nizkostenske</w:t>
      </w:r>
      <w:proofErr w:type="spellEnd"/>
      <w:r w:rsidR="008F05BD" w:rsidRPr="00994CB0">
        <w:rPr>
          <w:rFonts w:ascii="Tahoma" w:hAnsi="Tahoma" w:cs="Tahoma"/>
          <w:sz w:val="20"/>
        </w:rPr>
        <w:t xml:space="preserve"> obrobe. Stene morajo biti pleskane s pralno barvo. Stene iz vidnega betona, kamna, lesa ali drugih </w:t>
      </w:r>
      <w:proofErr w:type="spellStart"/>
      <w:r w:rsidR="008F05BD" w:rsidRPr="00994CB0">
        <w:rPr>
          <w:rFonts w:ascii="Tahoma" w:hAnsi="Tahoma" w:cs="Tahoma"/>
          <w:sz w:val="20"/>
        </w:rPr>
        <w:t>obložnih</w:t>
      </w:r>
      <w:proofErr w:type="spellEnd"/>
      <w:r w:rsidR="008F05BD" w:rsidRPr="00994CB0">
        <w:rPr>
          <w:rFonts w:ascii="Tahoma" w:hAnsi="Tahoma" w:cs="Tahoma"/>
          <w:sz w:val="20"/>
        </w:rPr>
        <w:t xml:space="preserve"> materialov niso dopustne. Strop mora biti izveden v oplesku.</w:t>
      </w:r>
    </w:p>
    <w:p w14:paraId="5557E9AF" w14:textId="1FFEE25C" w:rsidR="004532E6" w:rsidRPr="00994CB0" w:rsidRDefault="008F05BD" w:rsidP="00C95EE4">
      <w:pPr>
        <w:spacing w:after="0"/>
        <w:jc w:val="both"/>
        <w:rPr>
          <w:rStyle w:val="Hiperpovezava"/>
          <w:rFonts w:eastAsiaTheme="majorEastAsia" w:cs="Tahoma"/>
          <w:szCs w:val="20"/>
        </w:rPr>
      </w:pPr>
      <w:r w:rsidRPr="00994CB0">
        <w:rPr>
          <w:rFonts w:ascii="Tahoma" w:hAnsi="Tahoma" w:cs="Tahoma"/>
          <w:sz w:val="20"/>
          <w:szCs w:val="20"/>
        </w:rPr>
        <w:t xml:space="preserve">Stopnice morajo biti dovolj nizke za udobno hojo. Maksimalna višina stopnice naj ne presega 17,5 cm. Ob vseh stopnicah je obvezna namestitev </w:t>
      </w:r>
      <w:r w:rsidR="005E0218" w:rsidRPr="00994CB0">
        <w:rPr>
          <w:rFonts w:ascii="Tahoma" w:hAnsi="Tahoma" w:cs="Tahoma"/>
          <w:sz w:val="20"/>
          <w:szCs w:val="20"/>
        </w:rPr>
        <w:t>obojestranskega</w:t>
      </w:r>
      <w:r w:rsidRPr="00994CB0">
        <w:rPr>
          <w:rFonts w:ascii="Tahoma" w:hAnsi="Tahoma" w:cs="Tahoma"/>
          <w:sz w:val="20"/>
          <w:szCs w:val="20"/>
        </w:rPr>
        <w:t xml:space="preserve"> ročaja okrogle oblike, ki omogoča dober oprijem.</w:t>
      </w:r>
      <w:r w:rsidR="004532E6" w:rsidRPr="00994CB0">
        <w:rPr>
          <w:rFonts w:ascii="Tahoma" w:hAnsi="Tahoma" w:cs="Tahoma"/>
          <w:sz w:val="20"/>
          <w:szCs w:val="20"/>
        </w:rPr>
        <w:t xml:space="preserve"> Obvezno je potrebno upoštevati vsa določila</w:t>
      </w:r>
      <w:r w:rsidR="004532E6" w:rsidRPr="00994CB0">
        <w:rPr>
          <w:rFonts w:ascii="Tahoma" w:hAnsi="Tahoma" w:cs="Tahoma"/>
          <w:sz w:val="20"/>
          <w:szCs w:val="20"/>
        </w:rPr>
        <w:fldChar w:fldCharType="begin"/>
      </w:r>
      <w:r w:rsidR="004532E6" w:rsidRPr="00994CB0">
        <w:rPr>
          <w:rFonts w:ascii="Tahoma" w:hAnsi="Tahoma" w:cs="Tahoma"/>
          <w:sz w:val="20"/>
          <w:szCs w:val="20"/>
        </w:rPr>
        <w:instrText xml:space="preserve"> HYPERLINK "https://www.gov.si/assets/ministrstva/MOP/Dokumenti/Graditev/TSG_1_001_2019_pozarna_varnost.pdf" </w:instrText>
      </w:r>
      <w:r w:rsidR="004532E6" w:rsidRPr="00994CB0">
        <w:rPr>
          <w:rFonts w:ascii="Tahoma" w:hAnsi="Tahoma" w:cs="Tahoma"/>
          <w:sz w:val="20"/>
          <w:szCs w:val="20"/>
        </w:rPr>
        <w:fldChar w:fldCharType="separate"/>
      </w:r>
      <w:r w:rsidR="004532E6" w:rsidRPr="00994CB0">
        <w:rPr>
          <w:rFonts w:ascii="Tahoma" w:hAnsi="Tahoma" w:cs="Tahoma"/>
          <w:sz w:val="20"/>
          <w:szCs w:val="20"/>
        </w:rPr>
        <w:t xml:space="preserve"> </w:t>
      </w:r>
      <w:r w:rsidR="004532E6" w:rsidRPr="00994CB0">
        <w:rPr>
          <w:rStyle w:val="Hiperpovezava"/>
          <w:rFonts w:cs="Tahoma"/>
          <w:szCs w:val="20"/>
        </w:rPr>
        <w:t xml:space="preserve">tehnične smernice TSG-1-001: 2019 in standarda SIST ISO 21542 za oblikovanje podestov in ograj. </w:t>
      </w:r>
    </w:p>
    <w:p w14:paraId="771B93DC" w14:textId="28ACB950" w:rsidR="008F05BD" w:rsidRPr="00994CB0" w:rsidRDefault="004532E6" w:rsidP="00C95EE4">
      <w:pPr>
        <w:spacing w:after="0"/>
        <w:jc w:val="both"/>
        <w:rPr>
          <w:rFonts w:ascii="Tahoma" w:hAnsi="Tahoma" w:cs="Tahoma"/>
        </w:rPr>
      </w:pPr>
      <w:r w:rsidRPr="00994CB0">
        <w:rPr>
          <w:rFonts w:ascii="Tahoma" w:hAnsi="Tahoma" w:cs="Tahoma"/>
          <w:sz w:val="20"/>
          <w:szCs w:val="20"/>
        </w:rPr>
        <w:fldChar w:fldCharType="end"/>
      </w:r>
    </w:p>
    <w:p w14:paraId="78046531" w14:textId="3DD8316C" w:rsidR="008F05BD" w:rsidRPr="00994CB0" w:rsidRDefault="008F05BD" w:rsidP="005D0FF5">
      <w:pPr>
        <w:jc w:val="both"/>
        <w:rPr>
          <w:rFonts w:ascii="Tahoma" w:hAnsi="Tahoma" w:cs="Tahoma"/>
          <w:sz w:val="20"/>
        </w:rPr>
      </w:pPr>
      <w:r w:rsidRPr="00994CB0">
        <w:rPr>
          <w:rFonts w:ascii="Tahoma" w:hAnsi="Tahoma" w:cs="Tahoma"/>
          <w:sz w:val="20"/>
        </w:rPr>
        <w:t>Komun</w:t>
      </w:r>
      <w:r w:rsidR="00615C04" w:rsidRPr="00994CB0">
        <w:rPr>
          <w:rFonts w:ascii="Tahoma" w:hAnsi="Tahoma" w:cs="Tahoma"/>
          <w:sz w:val="20"/>
        </w:rPr>
        <w:t>i</w:t>
      </w:r>
      <w:r w:rsidRPr="00994CB0">
        <w:rPr>
          <w:rFonts w:ascii="Tahoma" w:hAnsi="Tahoma" w:cs="Tahoma"/>
          <w:sz w:val="20"/>
        </w:rPr>
        <w:t xml:space="preserve">kacijske površine </w:t>
      </w:r>
      <w:r w:rsidR="00615C04" w:rsidRPr="00994CB0">
        <w:rPr>
          <w:rFonts w:ascii="Tahoma" w:hAnsi="Tahoma" w:cs="Tahoma"/>
          <w:sz w:val="20"/>
        </w:rPr>
        <w:t xml:space="preserve">(podzemno in nadzemno ter garaža) </w:t>
      </w:r>
      <w:r w:rsidRPr="00994CB0">
        <w:rPr>
          <w:rFonts w:ascii="Tahoma" w:hAnsi="Tahoma" w:cs="Tahoma"/>
          <w:sz w:val="20"/>
        </w:rPr>
        <w:t>morajo biti opremljene z grafičnimi simboli, ki označujejo etažo v kateri se nahajajo</w:t>
      </w:r>
      <w:r w:rsidR="00615C04" w:rsidRPr="00994CB0">
        <w:rPr>
          <w:rFonts w:ascii="Tahoma" w:hAnsi="Tahoma" w:cs="Tahoma"/>
          <w:sz w:val="20"/>
        </w:rPr>
        <w:t xml:space="preserve"> in z oznakami skupnih prostorov ter dostopov</w:t>
      </w:r>
      <w:r w:rsidR="002E07BA" w:rsidRPr="00994CB0">
        <w:rPr>
          <w:rFonts w:ascii="Tahoma" w:hAnsi="Tahoma" w:cs="Tahoma"/>
          <w:sz w:val="20"/>
        </w:rPr>
        <w:t>.</w:t>
      </w:r>
      <w:r w:rsidR="005E0218" w:rsidRPr="00994CB0">
        <w:rPr>
          <w:rFonts w:ascii="Tahoma" w:hAnsi="Tahoma" w:cs="Tahoma"/>
          <w:sz w:val="20"/>
        </w:rPr>
        <w:t xml:space="preserve"> Priporoča se grafično oblikovanje stavbnega pohištva, ki olajša orientacijo v prostoru (npr. </w:t>
      </w:r>
      <w:r w:rsidR="00935980" w:rsidRPr="00994CB0">
        <w:rPr>
          <w:rFonts w:ascii="Tahoma" w:hAnsi="Tahoma" w:cs="Tahoma"/>
          <w:sz w:val="20"/>
        </w:rPr>
        <w:t xml:space="preserve">barva </w:t>
      </w:r>
      <w:r w:rsidR="005E0218" w:rsidRPr="00994CB0">
        <w:rPr>
          <w:rFonts w:ascii="Tahoma" w:hAnsi="Tahoma" w:cs="Tahoma"/>
          <w:sz w:val="20"/>
        </w:rPr>
        <w:t>podbojev vrat v stanovanja se loči od barve vrat v servisne prostore)</w:t>
      </w:r>
      <w:r w:rsidR="0000297E" w:rsidRPr="00994CB0">
        <w:rPr>
          <w:rFonts w:ascii="Tahoma" w:hAnsi="Tahoma" w:cs="Tahoma"/>
          <w:sz w:val="20"/>
        </w:rPr>
        <w:t>.</w:t>
      </w:r>
    </w:p>
    <w:p w14:paraId="5BAAF5D2" w14:textId="77777777" w:rsidR="002E07BA" w:rsidRPr="00994CB0" w:rsidRDefault="002E07BA">
      <w:pPr>
        <w:pStyle w:val="Naslov3"/>
        <w:rPr>
          <w:rFonts w:cs="Tahoma"/>
        </w:rPr>
      </w:pPr>
      <w:bookmarkStart w:id="63" w:name="_Toc112834621"/>
      <w:r w:rsidRPr="00994CB0">
        <w:rPr>
          <w:rFonts w:cs="Tahoma"/>
        </w:rPr>
        <w:lastRenderedPageBreak/>
        <w:t>2.9.</w:t>
      </w:r>
      <w:r w:rsidR="006E6AD3" w:rsidRPr="00994CB0">
        <w:rPr>
          <w:rFonts w:cs="Tahoma"/>
        </w:rPr>
        <w:t>3</w:t>
      </w:r>
      <w:r w:rsidR="006E6AD3" w:rsidRPr="00994CB0">
        <w:rPr>
          <w:rFonts w:cs="Tahoma"/>
        </w:rPr>
        <w:tab/>
      </w:r>
      <w:r w:rsidRPr="00994CB0">
        <w:rPr>
          <w:rFonts w:cs="Tahoma"/>
        </w:rPr>
        <w:t>Kolesarnice</w:t>
      </w:r>
      <w:bookmarkEnd w:id="63"/>
    </w:p>
    <w:p w14:paraId="48A55E38" w14:textId="0DECE27D" w:rsidR="002E07BA" w:rsidRPr="00994CB0" w:rsidRDefault="002E07BA" w:rsidP="005D0FF5">
      <w:pPr>
        <w:jc w:val="both"/>
        <w:rPr>
          <w:rFonts w:ascii="Tahoma" w:hAnsi="Tahoma" w:cs="Tahoma"/>
          <w:sz w:val="20"/>
        </w:rPr>
      </w:pPr>
      <w:r w:rsidRPr="00994CB0">
        <w:rPr>
          <w:rFonts w:ascii="Tahoma" w:hAnsi="Tahoma" w:cs="Tahoma"/>
          <w:sz w:val="20"/>
        </w:rPr>
        <w:t>Kolesarnica mora vsebovati stojala za takšno število koles kot je projektirana.</w:t>
      </w:r>
      <w:r w:rsidR="007B53E9" w:rsidRPr="00994CB0">
        <w:rPr>
          <w:rFonts w:ascii="Tahoma" w:hAnsi="Tahoma" w:cs="Tahoma"/>
          <w:sz w:val="20"/>
        </w:rPr>
        <w:t xml:space="preserve"> </w:t>
      </w:r>
      <w:r w:rsidR="005D0FF5" w:rsidRPr="00994CB0">
        <w:rPr>
          <w:rFonts w:ascii="Tahoma" w:hAnsi="Tahoma" w:cs="Tahoma"/>
          <w:sz w:val="20"/>
        </w:rPr>
        <w:t>Število mest za kolesa izhaja iz pravilnika in prostorskih aktov.</w:t>
      </w:r>
      <w:r w:rsidRPr="00994CB0">
        <w:rPr>
          <w:rFonts w:ascii="Tahoma" w:hAnsi="Tahoma" w:cs="Tahoma"/>
          <w:sz w:val="20"/>
        </w:rPr>
        <w:t xml:space="preserve"> V kolesarnici mora</w:t>
      </w:r>
      <w:r w:rsidR="00461721" w:rsidRPr="00994CB0">
        <w:rPr>
          <w:rFonts w:ascii="Tahoma" w:hAnsi="Tahoma" w:cs="Tahoma"/>
          <w:sz w:val="20"/>
        </w:rPr>
        <w:t>jo</w:t>
      </w:r>
      <w:r w:rsidRPr="00994CB0">
        <w:rPr>
          <w:rFonts w:ascii="Tahoma" w:hAnsi="Tahoma" w:cs="Tahoma"/>
          <w:sz w:val="20"/>
        </w:rPr>
        <w:t xml:space="preserve"> biti </w:t>
      </w:r>
      <w:r w:rsidR="00461721" w:rsidRPr="00994CB0">
        <w:rPr>
          <w:rFonts w:ascii="Tahoma" w:hAnsi="Tahoma" w:cs="Tahoma"/>
          <w:sz w:val="20"/>
        </w:rPr>
        <w:t xml:space="preserve">nameščene </w:t>
      </w:r>
      <w:r w:rsidRPr="00994CB0">
        <w:rPr>
          <w:rFonts w:ascii="Tahoma" w:hAnsi="Tahoma" w:cs="Tahoma"/>
          <w:sz w:val="20"/>
        </w:rPr>
        <w:t xml:space="preserve">tudi </w:t>
      </w:r>
      <w:r w:rsidR="00615C04" w:rsidRPr="00994CB0">
        <w:rPr>
          <w:rFonts w:ascii="Tahoma" w:hAnsi="Tahoma" w:cs="Tahoma"/>
          <w:sz w:val="20"/>
        </w:rPr>
        <w:t xml:space="preserve">3 zaklenjene </w:t>
      </w:r>
      <w:r w:rsidRPr="00994CB0">
        <w:rPr>
          <w:rFonts w:ascii="Tahoma" w:hAnsi="Tahoma" w:cs="Tahoma"/>
          <w:sz w:val="20"/>
        </w:rPr>
        <w:t>vtičnic</w:t>
      </w:r>
      <w:r w:rsidR="00615C04" w:rsidRPr="00994CB0">
        <w:rPr>
          <w:rFonts w:ascii="Tahoma" w:hAnsi="Tahoma" w:cs="Tahoma"/>
          <w:sz w:val="20"/>
        </w:rPr>
        <w:t>e</w:t>
      </w:r>
      <w:r w:rsidRPr="00994CB0">
        <w:rPr>
          <w:rFonts w:ascii="Tahoma" w:hAnsi="Tahoma" w:cs="Tahoma"/>
          <w:sz w:val="20"/>
        </w:rPr>
        <w:t xml:space="preserve"> za polnjenje e- koles. V kolikor se kolesarnica naha</w:t>
      </w:r>
      <w:r w:rsidR="00615C04" w:rsidRPr="00994CB0">
        <w:rPr>
          <w:rFonts w:ascii="Tahoma" w:hAnsi="Tahoma" w:cs="Tahoma"/>
          <w:sz w:val="20"/>
        </w:rPr>
        <w:t>j</w:t>
      </w:r>
      <w:r w:rsidRPr="00994CB0">
        <w:rPr>
          <w:rFonts w:ascii="Tahoma" w:hAnsi="Tahoma" w:cs="Tahoma"/>
          <w:sz w:val="20"/>
        </w:rPr>
        <w:t xml:space="preserve">a v pritličju stavbe, mora imeti dostop tudi z zunanje strani s svetlo širino minimalno 100 cm. </w:t>
      </w:r>
    </w:p>
    <w:p w14:paraId="0B1C5786" w14:textId="77777777" w:rsidR="002E07BA" w:rsidRPr="00994CB0" w:rsidRDefault="002E07BA">
      <w:pPr>
        <w:pStyle w:val="Naslov3"/>
        <w:rPr>
          <w:rFonts w:cs="Tahoma"/>
        </w:rPr>
      </w:pPr>
      <w:bookmarkStart w:id="64" w:name="_Toc112834622"/>
      <w:r w:rsidRPr="00994CB0">
        <w:rPr>
          <w:rFonts w:cs="Tahoma"/>
        </w:rPr>
        <w:t>2.9.</w:t>
      </w:r>
      <w:r w:rsidR="006E6AD3" w:rsidRPr="00994CB0">
        <w:rPr>
          <w:rFonts w:cs="Tahoma"/>
        </w:rPr>
        <w:t>4</w:t>
      </w:r>
      <w:r w:rsidR="006E6AD3" w:rsidRPr="00994CB0">
        <w:rPr>
          <w:rFonts w:cs="Tahoma"/>
        </w:rPr>
        <w:tab/>
      </w:r>
      <w:r w:rsidRPr="00994CB0">
        <w:rPr>
          <w:rFonts w:cs="Tahoma"/>
        </w:rPr>
        <w:t>Prostor za čistila</w:t>
      </w:r>
      <w:bookmarkEnd w:id="64"/>
      <w:r w:rsidRPr="00994CB0">
        <w:rPr>
          <w:rFonts w:cs="Tahoma"/>
        </w:rPr>
        <w:t xml:space="preserve"> </w:t>
      </w:r>
    </w:p>
    <w:p w14:paraId="5956669A" w14:textId="19894E77" w:rsidR="002E07BA" w:rsidRPr="00994CB0" w:rsidRDefault="002E07BA" w:rsidP="00055C26">
      <w:pPr>
        <w:jc w:val="both"/>
        <w:rPr>
          <w:rFonts w:ascii="Tahoma" w:hAnsi="Tahoma" w:cs="Tahoma"/>
          <w:sz w:val="20"/>
        </w:rPr>
      </w:pPr>
      <w:r w:rsidRPr="00994CB0">
        <w:rPr>
          <w:rFonts w:ascii="Tahoma" w:hAnsi="Tahoma" w:cs="Tahoma"/>
          <w:sz w:val="20"/>
        </w:rPr>
        <w:t xml:space="preserve">Prostor za čistila se nahaja v vsaki stavbi. Finalni tlak je keramika z </w:t>
      </w:r>
      <w:proofErr w:type="spellStart"/>
      <w:r w:rsidRPr="00994CB0">
        <w:rPr>
          <w:rFonts w:ascii="Tahoma" w:hAnsi="Tahoma" w:cs="Tahoma"/>
          <w:sz w:val="20"/>
        </w:rPr>
        <w:t>nizkostensko</w:t>
      </w:r>
      <w:proofErr w:type="spellEnd"/>
      <w:r w:rsidRPr="00994CB0">
        <w:rPr>
          <w:rFonts w:ascii="Tahoma" w:hAnsi="Tahoma" w:cs="Tahoma"/>
          <w:sz w:val="20"/>
        </w:rPr>
        <w:t xml:space="preserve"> oblogo. Prav tako je s keramiko iz</w:t>
      </w:r>
      <w:r w:rsidR="00615C04" w:rsidRPr="00994CB0">
        <w:rPr>
          <w:rFonts w:ascii="Tahoma" w:hAnsi="Tahoma" w:cs="Tahoma"/>
          <w:sz w:val="20"/>
        </w:rPr>
        <w:t>v</w:t>
      </w:r>
      <w:r w:rsidRPr="00994CB0">
        <w:rPr>
          <w:rFonts w:ascii="Tahoma" w:hAnsi="Tahoma" w:cs="Tahoma"/>
          <w:sz w:val="20"/>
        </w:rPr>
        <w:t>edena tista stena, k</w:t>
      </w:r>
      <w:r w:rsidR="00E54B71" w:rsidRPr="00994CB0">
        <w:rPr>
          <w:rFonts w:ascii="Tahoma" w:hAnsi="Tahoma" w:cs="Tahoma"/>
          <w:sz w:val="20"/>
        </w:rPr>
        <w:t>j</w:t>
      </w:r>
      <w:r w:rsidRPr="00994CB0">
        <w:rPr>
          <w:rFonts w:ascii="Tahoma" w:hAnsi="Tahoma" w:cs="Tahoma"/>
          <w:sz w:val="20"/>
        </w:rPr>
        <w:t xml:space="preserve">er se nahaja </w:t>
      </w:r>
      <w:proofErr w:type="spellStart"/>
      <w:r w:rsidRPr="00994CB0">
        <w:rPr>
          <w:rFonts w:ascii="Tahoma" w:hAnsi="Tahoma" w:cs="Tahoma"/>
          <w:sz w:val="20"/>
        </w:rPr>
        <w:t>trokadero</w:t>
      </w:r>
      <w:proofErr w:type="spellEnd"/>
      <w:r w:rsidRPr="00994CB0">
        <w:rPr>
          <w:rFonts w:ascii="Tahoma" w:hAnsi="Tahoma" w:cs="Tahoma"/>
          <w:sz w:val="20"/>
        </w:rPr>
        <w:t xml:space="preserve"> in </w:t>
      </w:r>
      <w:r w:rsidR="00615C04" w:rsidRPr="00994CB0">
        <w:rPr>
          <w:rFonts w:ascii="Tahoma" w:hAnsi="Tahoma" w:cs="Tahoma"/>
          <w:sz w:val="20"/>
        </w:rPr>
        <w:t>umivalnik</w:t>
      </w:r>
      <w:r w:rsidRPr="00994CB0">
        <w:rPr>
          <w:rFonts w:ascii="Tahoma" w:hAnsi="Tahoma" w:cs="Tahoma"/>
          <w:sz w:val="20"/>
        </w:rPr>
        <w:t xml:space="preserve">. </w:t>
      </w:r>
      <w:r w:rsidR="00FD2A8F" w:rsidRPr="00994CB0">
        <w:rPr>
          <w:rFonts w:ascii="Tahoma" w:hAnsi="Tahoma" w:cs="Tahoma"/>
          <w:sz w:val="20"/>
        </w:rPr>
        <w:t xml:space="preserve">Vse površine tal in sten morajo omogočati mokro čiščenje. </w:t>
      </w:r>
    </w:p>
    <w:p w14:paraId="62AB0141" w14:textId="77777777" w:rsidR="002E07BA" w:rsidRPr="00994CB0" w:rsidRDefault="002E07BA" w:rsidP="00055C26">
      <w:pPr>
        <w:spacing w:after="0"/>
        <w:jc w:val="both"/>
        <w:rPr>
          <w:rFonts w:ascii="Tahoma" w:hAnsi="Tahoma" w:cs="Tahoma"/>
          <w:sz w:val="20"/>
        </w:rPr>
      </w:pPr>
      <w:r w:rsidRPr="00994CB0">
        <w:rPr>
          <w:rFonts w:ascii="Tahoma" w:hAnsi="Tahoma" w:cs="Tahoma"/>
          <w:sz w:val="20"/>
        </w:rPr>
        <w:t>Oprema vsebuje:</w:t>
      </w:r>
    </w:p>
    <w:p w14:paraId="555BF640" w14:textId="59DE2EAC" w:rsidR="002E07BA" w:rsidRPr="00994CB0" w:rsidRDefault="00935980" w:rsidP="00055C26">
      <w:pPr>
        <w:numPr>
          <w:ilvl w:val="0"/>
          <w:numId w:val="68"/>
        </w:numPr>
        <w:spacing w:after="160"/>
        <w:contextualSpacing/>
        <w:jc w:val="both"/>
        <w:rPr>
          <w:rFonts w:ascii="Tahoma" w:hAnsi="Tahoma" w:cs="Tahoma"/>
          <w:sz w:val="20"/>
        </w:rPr>
      </w:pPr>
      <w:proofErr w:type="spellStart"/>
      <w:r w:rsidRPr="00994CB0">
        <w:rPr>
          <w:rFonts w:ascii="Tahoma" w:hAnsi="Tahoma" w:cs="Tahoma"/>
          <w:sz w:val="20"/>
        </w:rPr>
        <w:t>trokadero</w:t>
      </w:r>
      <w:proofErr w:type="spellEnd"/>
      <w:r w:rsidR="002E07BA" w:rsidRPr="00994CB0">
        <w:rPr>
          <w:rFonts w:ascii="Tahoma" w:hAnsi="Tahoma" w:cs="Tahoma"/>
          <w:sz w:val="20"/>
        </w:rPr>
        <w:t>,</w:t>
      </w:r>
    </w:p>
    <w:p w14:paraId="4402D4B5" w14:textId="1E7FF1DC" w:rsidR="002E07BA" w:rsidRPr="00994CB0" w:rsidRDefault="00935980" w:rsidP="00055C26">
      <w:pPr>
        <w:numPr>
          <w:ilvl w:val="0"/>
          <w:numId w:val="68"/>
        </w:numPr>
        <w:spacing w:after="160"/>
        <w:contextualSpacing/>
        <w:jc w:val="both"/>
        <w:rPr>
          <w:rFonts w:ascii="Tahoma" w:hAnsi="Tahoma" w:cs="Tahoma"/>
          <w:sz w:val="20"/>
        </w:rPr>
      </w:pPr>
      <w:r w:rsidRPr="00994CB0">
        <w:rPr>
          <w:rFonts w:ascii="Tahoma" w:hAnsi="Tahoma" w:cs="Tahoma"/>
          <w:sz w:val="20"/>
        </w:rPr>
        <w:t xml:space="preserve">umivalnik </w:t>
      </w:r>
      <w:r w:rsidR="002E07BA" w:rsidRPr="00994CB0">
        <w:rPr>
          <w:rFonts w:ascii="Tahoma" w:hAnsi="Tahoma" w:cs="Tahoma"/>
          <w:sz w:val="20"/>
        </w:rPr>
        <w:t>dimenzij 40/60 cm, z enoročno armaturo</w:t>
      </w:r>
    </w:p>
    <w:p w14:paraId="3BA70D54" w14:textId="5E4A91AB" w:rsidR="002E07BA" w:rsidRPr="00994CB0" w:rsidRDefault="00935980" w:rsidP="00055C26">
      <w:pPr>
        <w:numPr>
          <w:ilvl w:val="0"/>
          <w:numId w:val="68"/>
        </w:numPr>
        <w:spacing w:after="160"/>
        <w:contextualSpacing/>
        <w:jc w:val="both"/>
        <w:rPr>
          <w:rFonts w:ascii="Tahoma" w:hAnsi="Tahoma" w:cs="Tahoma"/>
          <w:sz w:val="20"/>
        </w:rPr>
      </w:pPr>
      <w:r w:rsidRPr="00994CB0">
        <w:rPr>
          <w:rFonts w:ascii="Tahoma" w:hAnsi="Tahoma" w:cs="Tahoma"/>
          <w:sz w:val="20"/>
        </w:rPr>
        <w:t xml:space="preserve">prostor </w:t>
      </w:r>
      <w:r w:rsidR="002E07BA" w:rsidRPr="00994CB0">
        <w:rPr>
          <w:rFonts w:ascii="Tahoma" w:hAnsi="Tahoma" w:cs="Tahoma"/>
          <w:sz w:val="20"/>
        </w:rPr>
        <w:t>za hrambo čistil in čistilnih pripomočkov</w:t>
      </w:r>
      <w:r w:rsidRPr="00994CB0">
        <w:rPr>
          <w:rFonts w:ascii="Tahoma" w:hAnsi="Tahoma" w:cs="Tahoma"/>
          <w:sz w:val="20"/>
        </w:rPr>
        <w:t xml:space="preserve"> z</w:t>
      </w:r>
      <w:r w:rsidR="002E07BA" w:rsidRPr="00994CB0">
        <w:rPr>
          <w:rFonts w:ascii="Tahoma" w:hAnsi="Tahoma" w:cs="Tahoma"/>
          <w:sz w:val="20"/>
        </w:rPr>
        <w:t xml:space="preserve"> </w:t>
      </w:r>
      <w:r w:rsidRPr="00994CB0">
        <w:rPr>
          <w:rFonts w:ascii="Tahoma" w:hAnsi="Tahoma" w:cs="Tahoma"/>
          <w:sz w:val="20"/>
        </w:rPr>
        <w:t xml:space="preserve">omaro </w:t>
      </w:r>
      <w:r w:rsidR="002E07BA" w:rsidRPr="00994CB0">
        <w:rPr>
          <w:rFonts w:ascii="Tahoma" w:hAnsi="Tahoma" w:cs="Tahoma"/>
          <w:sz w:val="20"/>
        </w:rPr>
        <w:t>dimenzij</w:t>
      </w:r>
      <w:r w:rsidRPr="00994CB0">
        <w:rPr>
          <w:rFonts w:ascii="Tahoma" w:hAnsi="Tahoma" w:cs="Tahoma"/>
          <w:sz w:val="20"/>
        </w:rPr>
        <w:t>e najmanj</w:t>
      </w:r>
      <w:r w:rsidR="00F95D64" w:rsidRPr="00994CB0">
        <w:rPr>
          <w:rFonts w:ascii="Tahoma" w:hAnsi="Tahoma" w:cs="Tahoma"/>
          <w:sz w:val="20"/>
        </w:rPr>
        <w:t xml:space="preserve"> </w:t>
      </w:r>
      <w:r w:rsidR="002E07BA" w:rsidRPr="00994CB0">
        <w:rPr>
          <w:rFonts w:ascii="Tahoma" w:hAnsi="Tahoma" w:cs="Tahoma"/>
          <w:sz w:val="20"/>
        </w:rPr>
        <w:t>60 x 80 cm</w:t>
      </w:r>
      <w:r w:rsidRPr="00994CB0">
        <w:rPr>
          <w:rFonts w:ascii="Tahoma" w:hAnsi="Tahoma" w:cs="Tahoma"/>
          <w:sz w:val="20"/>
        </w:rPr>
        <w:t xml:space="preserve"> in</w:t>
      </w:r>
      <w:r w:rsidR="002E07BA" w:rsidRPr="00994CB0">
        <w:rPr>
          <w:rFonts w:ascii="Tahoma" w:hAnsi="Tahoma" w:cs="Tahoma"/>
          <w:sz w:val="20"/>
        </w:rPr>
        <w:t xml:space="preserve"> višine </w:t>
      </w:r>
      <w:r w:rsidRPr="00994CB0">
        <w:rPr>
          <w:rFonts w:ascii="Tahoma" w:hAnsi="Tahoma" w:cs="Tahoma"/>
          <w:sz w:val="20"/>
        </w:rPr>
        <w:t xml:space="preserve">najmanj </w:t>
      </w:r>
      <w:r w:rsidR="002E07BA" w:rsidRPr="00994CB0">
        <w:rPr>
          <w:rFonts w:ascii="Tahoma" w:hAnsi="Tahoma" w:cs="Tahoma"/>
          <w:sz w:val="20"/>
        </w:rPr>
        <w:t>180</w:t>
      </w:r>
      <w:r w:rsidRPr="00994CB0">
        <w:rPr>
          <w:rFonts w:ascii="Tahoma" w:hAnsi="Tahoma" w:cs="Tahoma"/>
          <w:sz w:val="20"/>
        </w:rPr>
        <w:t xml:space="preserve"> </w:t>
      </w:r>
      <w:r w:rsidR="002E07BA" w:rsidRPr="00994CB0">
        <w:rPr>
          <w:rFonts w:ascii="Tahoma" w:hAnsi="Tahoma" w:cs="Tahoma"/>
          <w:sz w:val="20"/>
        </w:rPr>
        <w:t xml:space="preserve">cm. </w:t>
      </w:r>
    </w:p>
    <w:p w14:paraId="12B726BC" w14:textId="1486CDDE" w:rsidR="002E07BA" w:rsidRPr="00994CB0" w:rsidRDefault="002E07BA" w:rsidP="00055C26">
      <w:pPr>
        <w:numPr>
          <w:ilvl w:val="0"/>
          <w:numId w:val="68"/>
        </w:numPr>
        <w:spacing w:after="160"/>
        <w:contextualSpacing/>
        <w:jc w:val="both"/>
        <w:rPr>
          <w:rFonts w:ascii="Tahoma" w:hAnsi="Tahoma" w:cs="Tahoma"/>
          <w:sz w:val="20"/>
        </w:rPr>
      </w:pPr>
      <w:r w:rsidRPr="00994CB0">
        <w:rPr>
          <w:rFonts w:ascii="Tahoma" w:hAnsi="Tahoma" w:cs="Tahoma"/>
          <w:sz w:val="20"/>
        </w:rPr>
        <w:t>priklop tople in hladne vode</w:t>
      </w:r>
      <w:r w:rsidR="00935980" w:rsidRPr="00994CB0">
        <w:rPr>
          <w:rFonts w:ascii="Tahoma" w:hAnsi="Tahoma" w:cs="Tahoma"/>
          <w:sz w:val="20"/>
        </w:rPr>
        <w:t>.</w:t>
      </w:r>
    </w:p>
    <w:p w14:paraId="4F70BA26" w14:textId="311FF186" w:rsidR="00266EFA" w:rsidRPr="00994CB0" w:rsidRDefault="0036778A" w:rsidP="00055C26">
      <w:pPr>
        <w:spacing w:after="160"/>
        <w:jc w:val="both"/>
        <w:rPr>
          <w:rFonts w:ascii="Tahoma" w:hAnsi="Tahoma" w:cs="Tahoma"/>
          <w:sz w:val="20"/>
        </w:rPr>
      </w:pPr>
      <w:r w:rsidRPr="00994CB0">
        <w:rPr>
          <w:rFonts w:ascii="Tahoma" w:hAnsi="Tahoma" w:cs="Tahoma"/>
          <w:sz w:val="20"/>
        </w:rPr>
        <w:t>D</w:t>
      </w:r>
      <w:r w:rsidR="002E07BA" w:rsidRPr="00994CB0">
        <w:rPr>
          <w:rFonts w:ascii="Tahoma" w:hAnsi="Tahoma" w:cs="Tahoma"/>
          <w:sz w:val="20"/>
        </w:rPr>
        <w:t xml:space="preserve">ostop naj bo iz skupnih prostorov. </w:t>
      </w:r>
    </w:p>
    <w:p w14:paraId="32A22B48" w14:textId="77777777" w:rsidR="00985061" w:rsidRPr="00994CB0" w:rsidRDefault="00266EFA" w:rsidP="00055C26">
      <w:pPr>
        <w:spacing w:after="160"/>
        <w:jc w:val="both"/>
        <w:rPr>
          <w:rFonts w:ascii="Tahoma" w:hAnsi="Tahoma" w:cs="Tahoma"/>
          <w:sz w:val="20"/>
        </w:rPr>
      </w:pPr>
      <w:r w:rsidRPr="00994CB0">
        <w:rPr>
          <w:rFonts w:ascii="Tahoma" w:hAnsi="Tahoma" w:cs="Tahoma"/>
          <w:sz w:val="20"/>
        </w:rPr>
        <w:br w:type="page"/>
      </w:r>
    </w:p>
    <w:p w14:paraId="042AEC87" w14:textId="59169CA0" w:rsidR="008E1EBA" w:rsidRPr="00994CB0" w:rsidRDefault="00E316F2" w:rsidP="00465C89">
      <w:pPr>
        <w:pStyle w:val="Naslov1"/>
      </w:pPr>
      <w:bookmarkStart w:id="65" w:name="_Toc112834623"/>
      <w:r w:rsidRPr="00994CB0">
        <w:lastRenderedPageBreak/>
        <w:t xml:space="preserve">3. </w:t>
      </w:r>
      <w:r w:rsidRPr="00994CB0">
        <w:tab/>
        <w:t>KRAJINSKA ARHITEKTURA</w:t>
      </w:r>
      <w:bookmarkStart w:id="66" w:name="_TOC_250029"/>
      <w:bookmarkEnd w:id="65"/>
    </w:p>
    <w:p w14:paraId="6615028F" w14:textId="53838EA6" w:rsidR="008E1EBA" w:rsidRPr="00994CB0" w:rsidRDefault="00285D1D" w:rsidP="00B114CB">
      <w:pPr>
        <w:pStyle w:val="Naslov2"/>
      </w:pPr>
      <w:bookmarkStart w:id="67" w:name="_Toc112834624"/>
      <w:r w:rsidRPr="00994CB0">
        <w:t>3.1</w:t>
      </w:r>
      <w:r w:rsidRPr="00994CB0">
        <w:tab/>
      </w:r>
      <w:r w:rsidR="00E316F2" w:rsidRPr="00994CB0">
        <w:rPr>
          <w:rStyle w:val="Naslov2Znak"/>
          <w:b/>
          <w:bCs/>
        </w:rPr>
        <w:t>KRAJINSKO ARHITEKTURNA ZASNOVA</w:t>
      </w:r>
      <w:bookmarkEnd w:id="67"/>
    </w:p>
    <w:p w14:paraId="4F1023CE" w14:textId="77777777" w:rsidR="00E316F2" w:rsidRPr="00994CB0" w:rsidRDefault="00E316F2" w:rsidP="005D0FF5">
      <w:pPr>
        <w:jc w:val="both"/>
        <w:rPr>
          <w:rFonts w:ascii="Tahoma" w:hAnsi="Tahoma" w:cs="Tahoma"/>
          <w:color w:val="00000A"/>
          <w:sz w:val="20"/>
        </w:rPr>
      </w:pPr>
      <w:r w:rsidRPr="00994CB0">
        <w:rPr>
          <w:rFonts w:ascii="Tahoma" w:hAnsi="Tahoma" w:cs="Tahoma"/>
          <w:sz w:val="20"/>
        </w:rPr>
        <w:t xml:space="preserve">Krajinsko arhitekturna ureditev stanovanjske soseske mora biti zasnovana celovito ter v skladu s sodobnimi </w:t>
      </w:r>
      <w:r w:rsidRPr="00994CB0">
        <w:rPr>
          <w:rFonts w:ascii="Tahoma" w:hAnsi="Tahoma" w:cs="Tahoma"/>
          <w:color w:val="00000A"/>
          <w:sz w:val="20"/>
        </w:rPr>
        <w:t>programskimi in</w:t>
      </w:r>
      <w:r w:rsidRPr="00994CB0">
        <w:rPr>
          <w:rFonts w:ascii="Tahoma" w:hAnsi="Tahoma" w:cs="Tahoma"/>
          <w:color w:val="EF413D"/>
          <w:sz w:val="20"/>
        </w:rPr>
        <w:t xml:space="preserve"> </w:t>
      </w:r>
      <w:r w:rsidRPr="00994CB0">
        <w:rPr>
          <w:rFonts w:ascii="Tahoma" w:hAnsi="Tahoma" w:cs="Tahoma"/>
          <w:sz w:val="20"/>
        </w:rPr>
        <w:t xml:space="preserve">oblikovalskimi načeli urejanja odprtega prostora. Cilj ureditve soseske je vzpostavitev kvalitetnega bivalnega okolja v celotnem območju urejanja. </w:t>
      </w:r>
      <w:r w:rsidR="00303229" w:rsidRPr="00994CB0">
        <w:rPr>
          <w:rFonts w:ascii="Tahoma" w:hAnsi="Tahoma" w:cs="Tahoma"/>
          <w:sz w:val="20"/>
        </w:rPr>
        <w:t>Zaželeno</w:t>
      </w:r>
      <w:r w:rsidRPr="00994CB0">
        <w:rPr>
          <w:rFonts w:ascii="Tahoma" w:hAnsi="Tahoma" w:cs="Tahoma"/>
          <w:sz w:val="20"/>
        </w:rPr>
        <w:t xml:space="preserve"> je, da je odprti prostor soseske jasno in skladno zasnovan</w:t>
      </w:r>
      <w:r w:rsidR="002D3160" w:rsidRPr="00994CB0">
        <w:rPr>
          <w:rFonts w:ascii="Tahoma" w:hAnsi="Tahoma" w:cs="Tahoma"/>
          <w:sz w:val="20"/>
        </w:rPr>
        <w:t>.</w:t>
      </w:r>
    </w:p>
    <w:p w14:paraId="393A7957" w14:textId="77777777" w:rsidR="00E316F2" w:rsidRPr="00994CB0" w:rsidRDefault="00E316F2" w:rsidP="005D0FF5">
      <w:pPr>
        <w:jc w:val="both"/>
        <w:rPr>
          <w:rFonts w:ascii="Tahoma" w:hAnsi="Tahoma" w:cs="Tahoma"/>
          <w:sz w:val="20"/>
        </w:rPr>
      </w:pPr>
      <w:r w:rsidRPr="00994CB0">
        <w:rPr>
          <w:rFonts w:ascii="Tahoma" w:hAnsi="Tahoma" w:cs="Tahoma"/>
          <w:color w:val="00000A"/>
          <w:sz w:val="20"/>
        </w:rPr>
        <w:t xml:space="preserve">Pri zasnovi zunanje ureditve je treba upoštevati ekonomičnost, racionalnost in čim nižje stroške za upravljanje in vzdrževanja ureditev ter posameznih prvin. </w:t>
      </w:r>
    </w:p>
    <w:p w14:paraId="134DE0D7" w14:textId="77777777" w:rsidR="008E1EBA" w:rsidRPr="00994CB0" w:rsidRDefault="00E316F2" w:rsidP="005D0FF5">
      <w:pPr>
        <w:jc w:val="both"/>
        <w:rPr>
          <w:rFonts w:ascii="Tahoma" w:hAnsi="Tahoma" w:cs="Tahoma"/>
          <w:sz w:val="20"/>
        </w:rPr>
      </w:pPr>
      <w:r w:rsidRPr="00994CB0">
        <w:rPr>
          <w:rFonts w:ascii="Tahoma" w:hAnsi="Tahoma" w:cs="Tahoma"/>
          <w:color w:val="00000A"/>
          <w:sz w:val="20"/>
        </w:rPr>
        <w:t xml:space="preserve">Posebno pozornost je treba nameniti delitvi zasebnih, skupnih in javnih zunanjih površin ter njihovim medsebojnim povezavam. Prav tako so pomembne navezave z okolico soseske. </w:t>
      </w:r>
    </w:p>
    <w:p w14:paraId="2DB7509A" w14:textId="77777777" w:rsidR="00E316F2" w:rsidRPr="00994CB0" w:rsidRDefault="008E1EBA" w:rsidP="00B114CB">
      <w:pPr>
        <w:pStyle w:val="Naslov2"/>
      </w:pPr>
      <w:bookmarkStart w:id="68" w:name="_Toc112834625"/>
      <w:r w:rsidRPr="00994CB0">
        <w:t>3.2</w:t>
      </w:r>
      <w:r w:rsidRPr="00994CB0">
        <w:tab/>
        <w:t xml:space="preserve">ZUNANJE </w:t>
      </w:r>
      <w:r w:rsidR="00E316F2" w:rsidRPr="00994CB0">
        <w:t>UTRJENE POVRŠINE</w:t>
      </w:r>
      <w:bookmarkEnd w:id="68"/>
    </w:p>
    <w:p w14:paraId="6C9BFC22" w14:textId="12946909" w:rsidR="00E316F2" w:rsidRPr="00994CB0" w:rsidRDefault="00E316F2" w:rsidP="005D0FF5">
      <w:pPr>
        <w:jc w:val="both"/>
        <w:rPr>
          <w:rFonts w:ascii="Tahoma" w:hAnsi="Tahoma" w:cs="Tahoma"/>
          <w:sz w:val="20"/>
        </w:rPr>
      </w:pPr>
      <w:r w:rsidRPr="00994CB0">
        <w:rPr>
          <w:rFonts w:ascii="Tahoma" w:hAnsi="Tahoma" w:cs="Tahoma"/>
          <w:sz w:val="20"/>
        </w:rPr>
        <w:t xml:space="preserve">V soseski je treba v skladu </w:t>
      </w:r>
      <w:r w:rsidR="00935980" w:rsidRPr="00994CB0">
        <w:rPr>
          <w:rFonts w:ascii="Tahoma" w:hAnsi="Tahoma" w:cs="Tahoma"/>
          <w:sz w:val="20"/>
        </w:rPr>
        <w:t xml:space="preserve">s prostorskimi akti </w:t>
      </w:r>
      <w:r w:rsidRPr="00994CB0">
        <w:rPr>
          <w:rFonts w:ascii="Tahoma" w:hAnsi="Tahoma" w:cs="Tahoma"/>
          <w:sz w:val="20"/>
        </w:rPr>
        <w:t xml:space="preserve">zagotavljati ustrezno razmerje utrjenih in zelenih površin. </w:t>
      </w:r>
      <w:r w:rsidR="00E021BB" w:rsidRPr="00994CB0">
        <w:rPr>
          <w:rFonts w:ascii="Tahoma" w:hAnsi="Tahoma" w:cs="Tahoma"/>
          <w:sz w:val="20"/>
        </w:rPr>
        <w:t xml:space="preserve">Tlakovane in </w:t>
      </w:r>
      <w:proofErr w:type="spellStart"/>
      <w:r w:rsidR="00E021BB" w:rsidRPr="00994CB0">
        <w:rPr>
          <w:rFonts w:ascii="Tahoma" w:hAnsi="Tahoma" w:cs="Tahoma"/>
          <w:sz w:val="20"/>
        </w:rPr>
        <w:t>povozne</w:t>
      </w:r>
      <w:proofErr w:type="spellEnd"/>
      <w:r w:rsidR="00E021BB" w:rsidRPr="00994CB0">
        <w:rPr>
          <w:rFonts w:ascii="Tahoma" w:hAnsi="Tahoma" w:cs="Tahoma"/>
          <w:sz w:val="20"/>
        </w:rPr>
        <w:t xml:space="preserve"> površine morajo biti umeščene na način, da ne tvorijo velikih sklenjenih površin, ki povzr</w:t>
      </w:r>
      <w:r w:rsidR="00654942" w:rsidRPr="00994CB0">
        <w:rPr>
          <w:rFonts w:ascii="Tahoma" w:hAnsi="Tahoma" w:cs="Tahoma"/>
          <w:sz w:val="20"/>
        </w:rPr>
        <w:t>o</w:t>
      </w:r>
      <w:r w:rsidR="00E021BB" w:rsidRPr="00994CB0">
        <w:rPr>
          <w:rFonts w:ascii="Tahoma" w:hAnsi="Tahoma" w:cs="Tahoma"/>
          <w:sz w:val="20"/>
        </w:rPr>
        <w:t>čajo pregrevanje okolice v poletni vročini.</w:t>
      </w:r>
      <w:r w:rsidR="00E25E2E" w:rsidRPr="00994CB0">
        <w:rPr>
          <w:rFonts w:ascii="Tahoma" w:hAnsi="Tahoma" w:cs="Tahoma"/>
          <w:sz w:val="20"/>
        </w:rPr>
        <w:t xml:space="preserve"> </w:t>
      </w:r>
    </w:p>
    <w:p w14:paraId="37249C8A" w14:textId="77777777" w:rsidR="00E316F2" w:rsidRPr="00994CB0" w:rsidRDefault="00E316F2" w:rsidP="005D0FF5">
      <w:pPr>
        <w:jc w:val="both"/>
        <w:rPr>
          <w:rFonts w:ascii="Tahoma" w:hAnsi="Tahoma" w:cs="Tahoma"/>
          <w:sz w:val="20"/>
        </w:rPr>
      </w:pPr>
      <w:r w:rsidRPr="00994CB0">
        <w:rPr>
          <w:rFonts w:ascii="Tahoma" w:hAnsi="Tahoma" w:cs="Tahoma"/>
          <w:color w:val="00000A"/>
          <w:sz w:val="20"/>
        </w:rPr>
        <w:t>Utrjene površine in dostopi morajo biti zasnovani na način, da je omogočen enakovreden dostop za vse skupine uporabnikov, posebno pozornost je treba nameniti družinam z majhnimi otroki, starejšim, gibalno in drugače funkcionalno oviranim,</w:t>
      </w:r>
      <w:r w:rsidR="00303229" w:rsidRPr="00994CB0">
        <w:rPr>
          <w:rFonts w:ascii="Tahoma" w:hAnsi="Tahoma" w:cs="Tahoma"/>
          <w:color w:val="00000A"/>
          <w:sz w:val="20"/>
        </w:rPr>
        <w:t xml:space="preserve"> </w:t>
      </w:r>
      <w:r w:rsidRPr="00994CB0">
        <w:rPr>
          <w:rFonts w:ascii="Tahoma" w:hAnsi="Tahoma" w:cs="Tahoma"/>
          <w:color w:val="00000A"/>
          <w:sz w:val="20"/>
        </w:rPr>
        <w:t xml:space="preserve">ipd. </w:t>
      </w:r>
    </w:p>
    <w:p w14:paraId="12961B19" w14:textId="79045F0D" w:rsidR="00E316F2" w:rsidRPr="00994CB0" w:rsidRDefault="00E316F2" w:rsidP="005D0FF5">
      <w:pPr>
        <w:jc w:val="both"/>
        <w:rPr>
          <w:rFonts w:ascii="Tahoma" w:hAnsi="Tahoma" w:cs="Tahoma"/>
          <w:sz w:val="20"/>
        </w:rPr>
      </w:pPr>
      <w:r w:rsidRPr="00994CB0">
        <w:rPr>
          <w:rFonts w:ascii="Tahoma" w:hAnsi="Tahoma" w:cs="Tahoma"/>
          <w:color w:val="00000A"/>
          <w:sz w:val="20"/>
        </w:rPr>
        <w:t>Zasnova utrjenih površin in izbrani materiali morajo zagotavljati varno in kakovostno uporabo zunanjega prostora vsem stanovalcem in drugim uporabnikom.</w:t>
      </w:r>
      <w:r w:rsidR="00E021BB" w:rsidRPr="00994CB0">
        <w:rPr>
          <w:rFonts w:ascii="Tahoma" w:hAnsi="Tahoma" w:cs="Tahoma"/>
          <w:color w:val="00000A"/>
          <w:sz w:val="20"/>
        </w:rPr>
        <w:t xml:space="preserve"> </w:t>
      </w:r>
      <w:r w:rsidRPr="00994CB0">
        <w:rPr>
          <w:rFonts w:ascii="Tahoma" w:hAnsi="Tahoma" w:cs="Tahoma"/>
          <w:color w:val="00000A"/>
          <w:sz w:val="20"/>
        </w:rPr>
        <w:t>Rešitve morajo zajemati peš in kolesarske dostope znotraj območja kot tudi navezave na obodne površine.</w:t>
      </w:r>
      <w:r w:rsidR="00A50545" w:rsidRPr="00994CB0">
        <w:rPr>
          <w:rFonts w:ascii="Tahoma" w:hAnsi="Tahoma" w:cs="Tahoma"/>
          <w:color w:val="00000A"/>
          <w:sz w:val="20"/>
        </w:rPr>
        <w:t xml:space="preserve"> </w:t>
      </w:r>
      <w:r w:rsidR="006A1120" w:rsidRPr="00994CB0">
        <w:rPr>
          <w:rFonts w:ascii="Tahoma" w:hAnsi="Tahoma" w:cs="Tahoma"/>
          <w:color w:val="00000A"/>
          <w:sz w:val="20"/>
        </w:rPr>
        <w:t xml:space="preserve">Vse prometne površine morajo biti označene s prometno signalizacijo po načrtu prometne ureditve. </w:t>
      </w:r>
    </w:p>
    <w:p w14:paraId="45FAAFEA" w14:textId="628E3843" w:rsidR="00BC184A" w:rsidRPr="00994CB0" w:rsidRDefault="00E316F2">
      <w:pPr>
        <w:jc w:val="both"/>
        <w:rPr>
          <w:rFonts w:ascii="Tahoma" w:hAnsi="Tahoma" w:cs="Tahoma"/>
          <w:sz w:val="20"/>
        </w:rPr>
      </w:pPr>
      <w:r w:rsidRPr="00994CB0">
        <w:rPr>
          <w:rFonts w:ascii="Tahoma" w:hAnsi="Tahoma" w:cs="Tahoma"/>
          <w:color w:val="00000A"/>
          <w:sz w:val="20"/>
        </w:rPr>
        <w:t xml:space="preserve">Pred objekti se predvidi površine za dnevno parkiranje koles in motornih koles. </w:t>
      </w:r>
      <w:r w:rsidR="00C41411" w:rsidRPr="00994CB0">
        <w:rPr>
          <w:rFonts w:ascii="Tahoma" w:hAnsi="Tahoma" w:cs="Tahoma"/>
          <w:color w:val="00000A"/>
          <w:sz w:val="20"/>
        </w:rPr>
        <w:t xml:space="preserve">Intervencijske površine do vseh vhodov v objekte morajo omogočati prevoz intervencijskih in drugih vozil </w:t>
      </w:r>
      <w:r w:rsidR="006A1120" w:rsidRPr="00994CB0">
        <w:rPr>
          <w:rFonts w:ascii="Tahoma" w:hAnsi="Tahoma" w:cs="Tahoma"/>
          <w:color w:val="00000A"/>
          <w:sz w:val="20"/>
        </w:rPr>
        <w:t xml:space="preserve">s </w:t>
      </w:r>
      <w:r w:rsidR="00C41411" w:rsidRPr="00994CB0">
        <w:rPr>
          <w:rFonts w:ascii="Tahoma" w:hAnsi="Tahoma" w:cs="Tahoma"/>
          <w:color w:val="00000A"/>
          <w:sz w:val="20"/>
        </w:rPr>
        <w:t xml:space="preserve">posebnim </w:t>
      </w:r>
      <w:r w:rsidR="00A66058" w:rsidRPr="00994CB0">
        <w:rPr>
          <w:rFonts w:ascii="Tahoma" w:hAnsi="Tahoma" w:cs="Tahoma"/>
          <w:color w:val="00000A"/>
          <w:sz w:val="20"/>
        </w:rPr>
        <w:t>namenom</w:t>
      </w:r>
      <w:r w:rsidR="00C41411" w:rsidRPr="00994CB0">
        <w:rPr>
          <w:rFonts w:ascii="Tahoma" w:hAnsi="Tahoma" w:cs="Tahoma"/>
          <w:color w:val="00000A"/>
          <w:sz w:val="20"/>
        </w:rPr>
        <w:t xml:space="preserve"> (npr. </w:t>
      </w:r>
      <w:r w:rsidR="006A1120" w:rsidRPr="00994CB0">
        <w:rPr>
          <w:rFonts w:ascii="Tahoma" w:hAnsi="Tahoma" w:cs="Tahoma"/>
          <w:color w:val="00000A"/>
          <w:sz w:val="20"/>
        </w:rPr>
        <w:t xml:space="preserve">reševalno </w:t>
      </w:r>
      <w:r w:rsidR="00C41411" w:rsidRPr="00994CB0">
        <w:rPr>
          <w:rFonts w:ascii="Tahoma" w:hAnsi="Tahoma" w:cs="Tahoma"/>
          <w:color w:val="00000A"/>
          <w:sz w:val="20"/>
        </w:rPr>
        <w:t>vozilo, nujni taksi, dostava pohištva,</w:t>
      </w:r>
      <w:r w:rsidR="00935980" w:rsidRPr="00994CB0">
        <w:rPr>
          <w:rFonts w:ascii="Tahoma" w:hAnsi="Tahoma" w:cs="Tahoma"/>
          <w:color w:val="00000A"/>
          <w:sz w:val="20"/>
        </w:rPr>
        <w:t>..</w:t>
      </w:r>
      <w:r w:rsidR="00C41411" w:rsidRPr="00994CB0">
        <w:rPr>
          <w:rFonts w:ascii="Tahoma" w:hAnsi="Tahoma" w:cs="Tahoma"/>
          <w:color w:val="00000A"/>
          <w:sz w:val="20"/>
        </w:rPr>
        <w:t xml:space="preserve">.) </w:t>
      </w:r>
      <w:r w:rsidR="006A1120" w:rsidRPr="00994CB0">
        <w:rPr>
          <w:rFonts w:ascii="Tahoma" w:hAnsi="Tahoma" w:cs="Tahoma"/>
          <w:color w:val="00000A"/>
          <w:sz w:val="20"/>
        </w:rPr>
        <w:t xml:space="preserve">brez </w:t>
      </w:r>
      <w:r w:rsidR="00C41411" w:rsidRPr="00994CB0">
        <w:rPr>
          <w:rFonts w:ascii="Tahoma" w:hAnsi="Tahoma" w:cs="Tahoma"/>
          <w:color w:val="00000A"/>
          <w:sz w:val="20"/>
        </w:rPr>
        <w:t xml:space="preserve">poškodovanja intervencijske </w:t>
      </w:r>
      <w:r w:rsidR="00C41411" w:rsidRPr="00994CB0">
        <w:rPr>
          <w:rFonts w:ascii="Tahoma" w:hAnsi="Tahoma" w:cs="Tahoma"/>
          <w:sz w:val="20"/>
        </w:rPr>
        <w:t>površine</w:t>
      </w:r>
      <w:r w:rsidR="00E021BB" w:rsidRPr="00994CB0">
        <w:rPr>
          <w:rFonts w:ascii="Tahoma" w:hAnsi="Tahoma" w:cs="Tahoma"/>
          <w:sz w:val="20"/>
        </w:rPr>
        <w:t xml:space="preserve">. </w:t>
      </w:r>
      <w:r w:rsidRPr="00994CB0">
        <w:rPr>
          <w:rFonts w:ascii="Tahoma" w:hAnsi="Tahoma" w:cs="Tahoma"/>
          <w:sz w:val="20"/>
        </w:rPr>
        <w:t>Upoštevati je potrebno vključevanje elementov trajnostne mobilnosti.</w:t>
      </w:r>
      <w:r w:rsidR="006A1120" w:rsidRPr="00994CB0">
        <w:rPr>
          <w:rFonts w:ascii="Tahoma" w:hAnsi="Tahoma" w:cs="Tahoma"/>
          <w:sz w:val="20"/>
        </w:rPr>
        <w:t xml:space="preserve"> </w:t>
      </w:r>
    </w:p>
    <w:p w14:paraId="38193863" w14:textId="72F6DA52" w:rsidR="00BC184A" w:rsidRPr="00994CB0" w:rsidRDefault="006A1120" w:rsidP="006A1120">
      <w:pPr>
        <w:jc w:val="both"/>
        <w:rPr>
          <w:rFonts w:ascii="Tahoma" w:hAnsi="Tahoma" w:cs="Tahoma"/>
          <w:sz w:val="20"/>
        </w:rPr>
      </w:pPr>
      <w:r w:rsidRPr="00994CB0">
        <w:rPr>
          <w:rFonts w:ascii="Tahoma" w:hAnsi="Tahoma" w:cs="Tahoma"/>
          <w:sz w:val="20"/>
        </w:rPr>
        <w:t>Če je intervencijska pot namenjena vožnji le ob intervencijah je potrebno namestiti zapore, ki onemogočajo uporabo ostalim vozilom (odstranljivi količki, zapornice). Poti</w:t>
      </w:r>
      <w:r w:rsidR="00F95D64" w:rsidRPr="00994CB0">
        <w:rPr>
          <w:rFonts w:ascii="Tahoma" w:hAnsi="Tahoma" w:cs="Tahoma"/>
          <w:sz w:val="20"/>
        </w:rPr>
        <w:t xml:space="preserve"> </w:t>
      </w:r>
      <w:r w:rsidRPr="00994CB0">
        <w:rPr>
          <w:rFonts w:ascii="Tahoma" w:hAnsi="Tahoma" w:cs="Tahoma"/>
          <w:sz w:val="20"/>
        </w:rPr>
        <w:t xml:space="preserve">morajo biti jasno označene s tablo. </w:t>
      </w:r>
    </w:p>
    <w:p w14:paraId="7297DCAD" w14:textId="77777777" w:rsidR="00E316F2" w:rsidRPr="00994CB0" w:rsidRDefault="008E1EBA" w:rsidP="00B114CB">
      <w:pPr>
        <w:pStyle w:val="Naslov2"/>
      </w:pPr>
      <w:bookmarkStart w:id="69" w:name="_Toc112834626"/>
      <w:r w:rsidRPr="00994CB0">
        <w:t>3.3</w:t>
      </w:r>
      <w:r w:rsidRPr="00994CB0">
        <w:tab/>
        <w:t xml:space="preserve">ZUNANJE </w:t>
      </w:r>
      <w:r w:rsidR="00E316F2" w:rsidRPr="00994CB0">
        <w:t>ZELENE POVRŠINE</w:t>
      </w:r>
      <w:bookmarkEnd w:id="69"/>
    </w:p>
    <w:p w14:paraId="46F9C425" w14:textId="77777777" w:rsidR="00731760" w:rsidRPr="00994CB0" w:rsidRDefault="00E316F2" w:rsidP="006A1120">
      <w:pPr>
        <w:jc w:val="both"/>
        <w:rPr>
          <w:rFonts w:ascii="Tahoma" w:hAnsi="Tahoma" w:cs="Tahoma"/>
          <w:color w:val="00000A"/>
          <w:sz w:val="20"/>
        </w:rPr>
      </w:pPr>
      <w:r w:rsidRPr="00994CB0">
        <w:rPr>
          <w:rFonts w:ascii="Tahoma" w:hAnsi="Tahoma" w:cs="Tahoma"/>
          <w:color w:val="00000A"/>
          <w:sz w:val="20"/>
        </w:rPr>
        <w:t>Zelene površine med objekti so pretežno nad kletno etažo (garažo), obodne in ob prometnicah pa na raščenem terenu. Konstrukcija kleti in sestave zelene strehe morajo omogočati pripravo ustreznega rastišča za različne tipe vegetacije</w:t>
      </w:r>
      <w:r w:rsidR="00E021BB" w:rsidRPr="00994CB0">
        <w:rPr>
          <w:rFonts w:ascii="Tahoma" w:hAnsi="Tahoma" w:cs="Tahoma"/>
          <w:color w:val="00000A"/>
          <w:sz w:val="20"/>
        </w:rPr>
        <w:t xml:space="preserve"> (trave, </w:t>
      </w:r>
      <w:proofErr w:type="spellStart"/>
      <w:r w:rsidR="00E021BB" w:rsidRPr="00994CB0">
        <w:rPr>
          <w:rFonts w:ascii="Tahoma" w:hAnsi="Tahoma" w:cs="Tahoma"/>
          <w:color w:val="00000A"/>
          <w:sz w:val="20"/>
        </w:rPr>
        <w:t>pokrovnice</w:t>
      </w:r>
      <w:proofErr w:type="spellEnd"/>
      <w:r w:rsidR="00E021BB" w:rsidRPr="00994CB0">
        <w:rPr>
          <w:rFonts w:ascii="Tahoma" w:hAnsi="Tahoma" w:cs="Tahoma"/>
          <w:color w:val="00000A"/>
          <w:sz w:val="20"/>
        </w:rPr>
        <w:t xml:space="preserve"> in grmovnice) na strehi kleti. Sloj substrata na </w:t>
      </w:r>
      <w:r w:rsidR="003E30AC" w:rsidRPr="00994CB0">
        <w:rPr>
          <w:rFonts w:ascii="Tahoma" w:hAnsi="Tahoma" w:cs="Tahoma"/>
          <w:color w:val="00000A"/>
          <w:sz w:val="20"/>
        </w:rPr>
        <w:t xml:space="preserve">zeleni </w:t>
      </w:r>
      <w:r w:rsidR="00E021BB" w:rsidRPr="00994CB0">
        <w:rPr>
          <w:rFonts w:ascii="Tahoma" w:hAnsi="Tahoma" w:cs="Tahoma"/>
          <w:color w:val="00000A"/>
          <w:sz w:val="20"/>
        </w:rPr>
        <w:t xml:space="preserve">strehi garaže </w:t>
      </w:r>
      <w:r w:rsidR="003E30AC" w:rsidRPr="00994CB0">
        <w:rPr>
          <w:rFonts w:ascii="Tahoma" w:hAnsi="Tahoma" w:cs="Tahoma"/>
          <w:color w:val="00000A"/>
          <w:sz w:val="20"/>
        </w:rPr>
        <w:t xml:space="preserve">v nivoju pritličja </w:t>
      </w:r>
      <w:r w:rsidR="00E021BB" w:rsidRPr="00994CB0">
        <w:rPr>
          <w:rFonts w:ascii="Tahoma" w:hAnsi="Tahoma" w:cs="Tahoma"/>
          <w:color w:val="00000A"/>
          <w:sz w:val="20"/>
        </w:rPr>
        <w:t>n</w:t>
      </w:r>
      <w:r w:rsidR="00476D25" w:rsidRPr="00994CB0">
        <w:rPr>
          <w:rFonts w:ascii="Tahoma" w:hAnsi="Tahoma" w:cs="Tahoma"/>
          <w:color w:val="00000A"/>
          <w:sz w:val="20"/>
        </w:rPr>
        <w:t xml:space="preserve">aj bo debel </w:t>
      </w:r>
      <w:r w:rsidR="00E021BB" w:rsidRPr="00994CB0">
        <w:rPr>
          <w:rFonts w:ascii="Tahoma" w:hAnsi="Tahoma" w:cs="Tahoma"/>
          <w:color w:val="00000A"/>
          <w:sz w:val="20"/>
        </w:rPr>
        <w:t xml:space="preserve">40 cm. </w:t>
      </w:r>
    </w:p>
    <w:p w14:paraId="76E69D79" w14:textId="051152D0" w:rsidR="00E316F2" w:rsidRPr="00994CB0" w:rsidRDefault="00E316F2" w:rsidP="006A1120">
      <w:pPr>
        <w:jc w:val="both"/>
        <w:rPr>
          <w:rFonts w:ascii="Tahoma" w:hAnsi="Tahoma" w:cs="Tahoma"/>
          <w:sz w:val="20"/>
        </w:rPr>
      </w:pPr>
      <w:r w:rsidRPr="00994CB0">
        <w:rPr>
          <w:rFonts w:ascii="Tahoma" w:hAnsi="Tahoma" w:cs="Tahoma"/>
          <w:color w:val="00000A"/>
          <w:sz w:val="20"/>
        </w:rPr>
        <w:t xml:space="preserve">Zunanji prostor med posameznimi stanovanjskimi objekti naj se oblikuje kot skupne urbane zelene površine, namenjene druženju in kvalitetnemu preživljanju prostega časa, ki hkrati omogočajo identifikacijo </w:t>
      </w:r>
      <w:r w:rsidR="00F51DC0" w:rsidRPr="00994CB0">
        <w:rPr>
          <w:rFonts w:ascii="Tahoma" w:hAnsi="Tahoma" w:cs="Tahoma"/>
          <w:color w:val="00000A"/>
          <w:sz w:val="20"/>
        </w:rPr>
        <w:t xml:space="preserve">ter spoznavanje </w:t>
      </w:r>
      <w:r w:rsidRPr="00994CB0">
        <w:rPr>
          <w:rFonts w:ascii="Tahoma" w:hAnsi="Tahoma" w:cs="Tahoma"/>
          <w:color w:val="00000A"/>
          <w:sz w:val="20"/>
        </w:rPr>
        <w:t xml:space="preserve">in </w:t>
      </w:r>
      <w:r w:rsidR="00F51DC0" w:rsidRPr="00994CB0">
        <w:rPr>
          <w:rFonts w:ascii="Tahoma" w:hAnsi="Tahoma" w:cs="Tahoma"/>
          <w:color w:val="00000A"/>
          <w:sz w:val="20"/>
        </w:rPr>
        <w:t xml:space="preserve">druženje </w:t>
      </w:r>
      <w:r w:rsidRPr="00994CB0">
        <w:rPr>
          <w:rFonts w:ascii="Tahoma" w:hAnsi="Tahoma" w:cs="Tahoma"/>
          <w:color w:val="00000A"/>
          <w:sz w:val="20"/>
        </w:rPr>
        <w:t>stanovalcev.</w:t>
      </w:r>
      <w:r w:rsidR="00F1398D" w:rsidRPr="00994CB0">
        <w:rPr>
          <w:rFonts w:ascii="Tahoma" w:hAnsi="Tahoma" w:cs="Tahoma"/>
          <w:color w:val="00000A"/>
          <w:sz w:val="20"/>
        </w:rPr>
        <w:t xml:space="preserve"> </w:t>
      </w:r>
    </w:p>
    <w:p w14:paraId="08342997" w14:textId="1DB7DC06" w:rsidR="00731760" w:rsidRPr="00994CB0" w:rsidRDefault="00E316F2" w:rsidP="006A1120">
      <w:pPr>
        <w:jc w:val="both"/>
        <w:rPr>
          <w:rFonts w:ascii="Tahoma" w:hAnsi="Tahoma" w:cs="Tahoma"/>
          <w:color w:val="00000A"/>
          <w:sz w:val="20"/>
        </w:rPr>
      </w:pPr>
      <w:r w:rsidRPr="00994CB0">
        <w:rPr>
          <w:rFonts w:ascii="Tahoma" w:hAnsi="Tahoma" w:cs="Tahoma"/>
          <w:color w:val="00000A"/>
          <w:sz w:val="20"/>
        </w:rPr>
        <w:t xml:space="preserve">Zaradi zagotavljanja ugodne mikroklime, naravnega hlajenja stavb in omogočanja večje zasebnosti posameznih objektov, naj se </w:t>
      </w:r>
      <w:r w:rsidR="00654942" w:rsidRPr="00994CB0">
        <w:rPr>
          <w:rFonts w:ascii="Tahoma" w:hAnsi="Tahoma" w:cs="Tahoma"/>
          <w:color w:val="00000A"/>
          <w:sz w:val="20"/>
        </w:rPr>
        <w:t xml:space="preserve">na raščenem terenu </w:t>
      </w:r>
      <w:r w:rsidRPr="00994CB0">
        <w:rPr>
          <w:rFonts w:ascii="Tahoma" w:hAnsi="Tahoma" w:cs="Tahoma"/>
          <w:color w:val="00000A"/>
          <w:sz w:val="20"/>
        </w:rPr>
        <w:t>predvidi umestitev višje drevnine in grmovnic.</w:t>
      </w:r>
    </w:p>
    <w:p w14:paraId="542C386E" w14:textId="77777777" w:rsidR="00285D1D" w:rsidRPr="00994CB0" w:rsidRDefault="00285D1D" w:rsidP="00B114CB">
      <w:pPr>
        <w:pStyle w:val="Naslov2"/>
      </w:pPr>
      <w:bookmarkStart w:id="70" w:name="_Toc112834627"/>
      <w:r w:rsidRPr="00994CB0">
        <w:lastRenderedPageBreak/>
        <w:t>3.</w:t>
      </w:r>
      <w:r w:rsidR="006E6AD3" w:rsidRPr="00994CB0">
        <w:t>4</w:t>
      </w:r>
      <w:r w:rsidRPr="00994CB0">
        <w:tab/>
      </w:r>
      <w:r w:rsidR="00E316F2" w:rsidRPr="00994CB0">
        <w:t>ZASADITEV</w:t>
      </w:r>
      <w:r w:rsidRPr="00994CB0">
        <w:t xml:space="preserve"> ZUNANJIH POVRŠIN</w:t>
      </w:r>
      <w:bookmarkEnd w:id="70"/>
    </w:p>
    <w:p w14:paraId="3F7DC51A" w14:textId="515B01D6" w:rsidR="00E021BB" w:rsidRPr="00994CB0" w:rsidRDefault="00E316F2" w:rsidP="00E23F62">
      <w:pPr>
        <w:jc w:val="both"/>
        <w:rPr>
          <w:rFonts w:ascii="Tahoma" w:hAnsi="Tahoma" w:cs="Tahoma"/>
          <w:sz w:val="20"/>
        </w:rPr>
      </w:pPr>
      <w:r w:rsidRPr="00994CB0">
        <w:rPr>
          <w:rFonts w:ascii="Tahoma" w:hAnsi="Tahoma" w:cs="Tahoma"/>
          <w:color w:val="00000A"/>
          <w:sz w:val="20"/>
        </w:rPr>
        <w:t>Krajinsko arhitekturna zasnova naj vsebuje tudi koncept zasaditve z osnovnimi tipi vegetacije</w:t>
      </w:r>
      <w:r w:rsidR="00FA3725" w:rsidRPr="00994CB0">
        <w:rPr>
          <w:rFonts w:ascii="Tahoma" w:hAnsi="Tahoma" w:cs="Tahoma"/>
          <w:sz w:val="20"/>
        </w:rPr>
        <w:t>, ki naj bo racionalen vendar tudi dovolj bogat, da omogoča kvalite</w:t>
      </w:r>
      <w:r w:rsidR="00AB57F6" w:rsidRPr="00994CB0">
        <w:rPr>
          <w:rFonts w:ascii="Tahoma" w:hAnsi="Tahoma" w:cs="Tahoma"/>
          <w:sz w:val="20"/>
        </w:rPr>
        <w:t>t</w:t>
      </w:r>
      <w:r w:rsidR="00FA3725" w:rsidRPr="00994CB0">
        <w:rPr>
          <w:rFonts w:ascii="Tahoma" w:hAnsi="Tahoma" w:cs="Tahoma"/>
          <w:sz w:val="20"/>
        </w:rPr>
        <w:t xml:space="preserve">ni zunanji prostor za stanovalce. Zasnova naj temelji na uporabi trav, </w:t>
      </w:r>
      <w:proofErr w:type="spellStart"/>
      <w:r w:rsidR="00FA3725" w:rsidRPr="00994CB0">
        <w:rPr>
          <w:rFonts w:ascii="Tahoma" w:hAnsi="Tahoma" w:cs="Tahoma"/>
          <w:sz w:val="20"/>
        </w:rPr>
        <w:t>pokrovnic</w:t>
      </w:r>
      <w:proofErr w:type="spellEnd"/>
      <w:r w:rsidR="00FA3725" w:rsidRPr="00994CB0">
        <w:rPr>
          <w:rFonts w:ascii="Tahoma" w:hAnsi="Tahoma" w:cs="Tahoma"/>
          <w:sz w:val="20"/>
        </w:rPr>
        <w:t>, grmovnic in dreves, ki so enostavna za v</w:t>
      </w:r>
      <w:r w:rsidR="00AB57F6" w:rsidRPr="00994CB0">
        <w:rPr>
          <w:rFonts w:ascii="Tahoma" w:hAnsi="Tahoma" w:cs="Tahoma"/>
          <w:sz w:val="20"/>
        </w:rPr>
        <w:t>z</w:t>
      </w:r>
      <w:r w:rsidR="00FA3725" w:rsidRPr="00994CB0">
        <w:rPr>
          <w:rFonts w:ascii="Tahoma" w:hAnsi="Tahoma" w:cs="Tahoma"/>
          <w:sz w:val="20"/>
        </w:rPr>
        <w:t>drževanje, ki so lokalno značilna in ki ne tvorijo velike koncentracije alerg</w:t>
      </w:r>
      <w:r w:rsidR="00E021BB" w:rsidRPr="00994CB0">
        <w:rPr>
          <w:rFonts w:ascii="Tahoma" w:hAnsi="Tahoma" w:cs="Tahoma"/>
          <w:sz w:val="20"/>
        </w:rPr>
        <w:t>e</w:t>
      </w:r>
      <w:r w:rsidR="00FA3725" w:rsidRPr="00994CB0">
        <w:rPr>
          <w:rFonts w:ascii="Tahoma" w:hAnsi="Tahoma" w:cs="Tahoma"/>
          <w:sz w:val="20"/>
        </w:rPr>
        <w:t xml:space="preserve">nov. </w:t>
      </w:r>
      <w:r w:rsidR="009767BF" w:rsidRPr="00994CB0">
        <w:rPr>
          <w:rFonts w:ascii="Tahoma" w:hAnsi="Tahoma" w:cs="Tahoma"/>
          <w:sz w:val="20"/>
        </w:rPr>
        <w:t>Na območju grmovnic naj se uporabi zaščita poti rasti</w:t>
      </w:r>
      <w:r w:rsidR="00E00E88" w:rsidRPr="00994CB0">
        <w:rPr>
          <w:rFonts w:ascii="Tahoma" w:hAnsi="Tahoma" w:cs="Tahoma"/>
          <w:sz w:val="20"/>
        </w:rPr>
        <w:t xml:space="preserve"> plevela v obliki </w:t>
      </w:r>
      <w:r w:rsidR="00476D25" w:rsidRPr="00994CB0">
        <w:rPr>
          <w:rFonts w:ascii="Tahoma" w:hAnsi="Tahoma" w:cs="Tahoma"/>
          <w:sz w:val="20"/>
        </w:rPr>
        <w:t xml:space="preserve">namenskih </w:t>
      </w:r>
      <w:r w:rsidR="00E00E88" w:rsidRPr="00994CB0">
        <w:rPr>
          <w:rFonts w:ascii="Tahoma" w:hAnsi="Tahoma" w:cs="Tahoma"/>
          <w:sz w:val="20"/>
        </w:rPr>
        <w:t xml:space="preserve">folij. </w:t>
      </w:r>
    </w:p>
    <w:p w14:paraId="56FF5AEC" w14:textId="2B6243F0" w:rsidR="00FA3725" w:rsidRPr="00994CB0" w:rsidRDefault="00FA3725" w:rsidP="00E23F62">
      <w:pPr>
        <w:jc w:val="both"/>
        <w:rPr>
          <w:rFonts w:ascii="Tahoma" w:hAnsi="Tahoma" w:cs="Tahoma"/>
          <w:sz w:val="20"/>
        </w:rPr>
      </w:pPr>
      <w:r w:rsidRPr="00994CB0">
        <w:rPr>
          <w:rFonts w:ascii="Tahoma" w:hAnsi="Tahoma" w:cs="Tahoma"/>
          <w:sz w:val="20"/>
        </w:rPr>
        <w:t>Drevesa se lahko z</w:t>
      </w:r>
      <w:r w:rsidR="00E021BB" w:rsidRPr="00994CB0">
        <w:rPr>
          <w:rFonts w:ascii="Tahoma" w:hAnsi="Tahoma" w:cs="Tahoma"/>
          <w:sz w:val="20"/>
        </w:rPr>
        <w:t>asnujejo le na rašč</w:t>
      </w:r>
      <w:r w:rsidR="00AB57F6" w:rsidRPr="00994CB0">
        <w:rPr>
          <w:rFonts w:ascii="Tahoma" w:hAnsi="Tahoma" w:cs="Tahoma"/>
          <w:sz w:val="20"/>
        </w:rPr>
        <w:t>e</w:t>
      </w:r>
      <w:r w:rsidR="00E021BB" w:rsidRPr="00994CB0">
        <w:rPr>
          <w:rFonts w:ascii="Tahoma" w:hAnsi="Tahoma" w:cs="Tahoma"/>
          <w:sz w:val="20"/>
        </w:rPr>
        <w:t xml:space="preserve">nem terenu, umeščanje na streho kletnega dela objekta ali v korita ni dopustno. Za </w:t>
      </w:r>
      <w:proofErr w:type="spellStart"/>
      <w:r w:rsidR="00E021BB" w:rsidRPr="00994CB0">
        <w:rPr>
          <w:rFonts w:ascii="Tahoma" w:hAnsi="Tahoma" w:cs="Tahoma"/>
          <w:sz w:val="20"/>
        </w:rPr>
        <w:t>drevenino</w:t>
      </w:r>
      <w:proofErr w:type="spellEnd"/>
      <w:r w:rsidR="00E021BB" w:rsidRPr="00994CB0">
        <w:rPr>
          <w:rFonts w:ascii="Tahoma" w:hAnsi="Tahoma" w:cs="Tahoma"/>
          <w:sz w:val="20"/>
        </w:rPr>
        <w:t xml:space="preserve"> se mora v fazi projektiranja predvideti pogoje zasaditve in vzdrževanja (izvedba sadilne jame</w:t>
      </w:r>
      <w:r w:rsidR="00AB57F6" w:rsidRPr="00994CB0">
        <w:rPr>
          <w:rFonts w:ascii="Tahoma" w:hAnsi="Tahoma" w:cs="Tahoma"/>
          <w:sz w:val="20"/>
        </w:rPr>
        <w:t xml:space="preserve">, </w:t>
      </w:r>
      <w:proofErr w:type="spellStart"/>
      <w:r w:rsidR="00AB57F6" w:rsidRPr="00994CB0">
        <w:rPr>
          <w:rFonts w:ascii="Tahoma" w:hAnsi="Tahoma" w:cs="Tahoma"/>
          <w:sz w:val="20"/>
        </w:rPr>
        <w:t>itd</w:t>
      </w:r>
      <w:proofErr w:type="spellEnd"/>
      <w:r w:rsidR="00E021BB" w:rsidRPr="00994CB0">
        <w:rPr>
          <w:rFonts w:ascii="Tahoma" w:hAnsi="Tahoma" w:cs="Tahoma"/>
          <w:sz w:val="20"/>
        </w:rPr>
        <w:t>).</w:t>
      </w:r>
    </w:p>
    <w:p w14:paraId="1D4FFFD4" w14:textId="77777777" w:rsidR="00E316F2" w:rsidRPr="00994CB0" w:rsidRDefault="00E316F2" w:rsidP="00E23F62">
      <w:pPr>
        <w:jc w:val="both"/>
        <w:rPr>
          <w:rFonts w:ascii="Tahoma" w:hAnsi="Tahoma" w:cs="Tahoma"/>
          <w:sz w:val="20"/>
        </w:rPr>
      </w:pPr>
      <w:r w:rsidRPr="00994CB0">
        <w:rPr>
          <w:rFonts w:ascii="Tahoma" w:hAnsi="Tahoma" w:cs="Tahoma"/>
          <w:color w:val="00000A"/>
          <w:sz w:val="20"/>
        </w:rPr>
        <w:t xml:space="preserve">Na otroških igriščih se predvidijo rastline, ki vplivajo na prijetnejšo mikroklimo in so uporabne za različne dejavnosti ter igro na prostem. Prav tako je smiseln izbor rastlin, ki so privlačne zaradi svojih morfoloških lastnosti in so </w:t>
      </w:r>
      <w:r w:rsidR="008C22E8" w:rsidRPr="00994CB0">
        <w:rPr>
          <w:rFonts w:ascii="Tahoma" w:hAnsi="Tahoma" w:cs="Tahoma"/>
          <w:color w:val="00000A"/>
          <w:sz w:val="20"/>
        </w:rPr>
        <w:t>hkrati</w:t>
      </w:r>
      <w:r w:rsidRPr="00994CB0">
        <w:rPr>
          <w:rFonts w:ascii="Tahoma" w:hAnsi="Tahoma" w:cs="Tahoma"/>
          <w:color w:val="00000A"/>
          <w:sz w:val="20"/>
        </w:rPr>
        <w:t xml:space="preserve"> pomembna dimenzija sprememb in raznolikosti ter predmet učenja in raziskovanja.</w:t>
      </w:r>
    </w:p>
    <w:p w14:paraId="211637AB" w14:textId="77777777" w:rsidR="00E316F2" w:rsidRPr="00994CB0" w:rsidRDefault="00E316F2" w:rsidP="00E23F62">
      <w:pPr>
        <w:jc w:val="both"/>
        <w:rPr>
          <w:rFonts w:ascii="Tahoma" w:hAnsi="Tahoma" w:cs="Tahoma"/>
          <w:sz w:val="20"/>
        </w:rPr>
      </w:pPr>
      <w:r w:rsidRPr="00994CB0">
        <w:rPr>
          <w:rFonts w:ascii="Tahoma" w:hAnsi="Tahoma" w:cs="Tahoma"/>
          <w:color w:val="00000A"/>
          <w:sz w:val="20"/>
        </w:rPr>
        <w:t>Rastlin, ki so potencialno nevarne za otroke (trnate, strupene), se ne sme saditi.</w:t>
      </w:r>
      <w:r w:rsidR="00E021BB" w:rsidRPr="00994CB0">
        <w:rPr>
          <w:rFonts w:ascii="Tahoma" w:hAnsi="Tahoma" w:cs="Tahoma"/>
          <w:color w:val="00000A"/>
          <w:sz w:val="20"/>
        </w:rPr>
        <w:t xml:space="preserve"> </w:t>
      </w:r>
      <w:r w:rsidRPr="00994CB0">
        <w:rPr>
          <w:rFonts w:ascii="Tahoma" w:hAnsi="Tahoma" w:cs="Tahoma"/>
          <w:color w:val="00000A"/>
          <w:sz w:val="20"/>
        </w:rPr>
        <w:t>V bivalnem okolju se je treba izogibati rabi močno alergenih in invazivnih rastlin.</w:t>
      </w:r>
    </w:p>
    <w:p w14:paraId="6C6251D1" w14:textId="77777777" w:rsidR="00285D1D" w:rsidRPr="00994CB0" w:rsidRDefault="00E316F2" w:rsidP="00E23F62">
      <w:pPr>
        <w:jc w:val="both"/>
        <w:rPr>
          <w:rFonts w:ascii="Tahoma" w:hAnsi="Tahoma" w:cs="Tahoma"/>
          <w:sz w:val="20"/>
        </w:rPr>
      </w:pPr>
      <w:r w:rsidRPr="00994CB0">
        <w:rPr>
          <w:rFonts w:ascii="Tahoma" w:hAnsi="Tahoma" w:cs="Tahoma"/>
          <w:sz w:val="20"/>
        </w:rPr>
        <w:t>Pri načrtovanju naj se upoštevajo primeri dobrih praks pri urejanju zelenih površin stanovanjskih sosesk</w:t>
      </w:r>
      <w:r w:rsidR="00731760" w:rsidRPr="00994CB0">
        <w:rPr>
          <w:rFonts w:ascii="Tahoma" w:hAnsi="Tahoma" w:cs="Tahoma"/>
          <w:sz w:val="20"/>
        </w:rPr>
        <w:t xml:space="preserve"> ter sledi usmeritvi, da morajo biti rešitve racionalne, enostavne za vzdrževanje ter ne smejo povzročati nerazumnih dodatnih oziroma višjih stroškov izvedbe ter vzdrževanja in upravljanja.</w:t>
      </w:r>
    </w:p>
    <w:p w14:paraId="12E9AFB2" w14:textId="2B29ED47" w:rsidR="008E1EBA" w:rsidRPr="00994CB0" w:rsidRDefault="00834942" w:rsidP="00E23F62">
      <w:pPr>
        <w:jc w:val="both"/>
        <w:rPr>
          <w:rFonts w:ascii="Tahoma" w:hAnsi="Tahoma" w:cs="Tahoma"/>
          <w:sz w:val="20"/>
        </w:rPr>
      </w:pPr>
      <w:r w:rsidRPr="00994CB0">
        <w:rPr>
          <w:rFonts w:ascii="Tahoma" w:hAnsi="Tahoma" w:cs="Tahoma"/>
          <w:sz w:val="20"/>
        </w:rPr>
        <w:t>Pri načrtovanju je potrebno upoštevati določila iz Ure</w:t>
      </w:r>
      <w:r w:rsidR="00E23F62" w:rsidRPr="00994CB0">
        <w:rPr>
          <w:rFonts w:ascii="Tahoma" w:hAnsi="Tahoma" w:cs="Tahoma"/>
          <w:sz w:val="20"/>
        </w:rPr>
        <w:t>dbe o zelenem javnem naročanju.</w:t>
      </w:r>
    </w:p>
    <w:p w14:paraId="28F1E5B5" w14:textId="0C77F5BD" w:rsidR="00520FBB" w:rsidRPr="00994CB0" w:rsidRDefault="00520FBB" w:rsidP="00E23F62">
      <w:pPr>
        <w:jc w:val="both"/>
        <w:rPr>
          <w:rFonts w:ascii="Tahoma" w:hAnsi="Tahoma" w:cs="Tahoma"/>
          <w:sz w:val="20"/>
        </w:rPr>
      </w:pPr>
      <w:r w:rsidRPr="00994CB0">
        <w:rPr>
          <w:rFonts w:ascii="Tahoma" w:hAnsi="Tahoma" w:cs="Tahoma"/>
          <w:sz w:val="20"/>
        </w:rPr>
        <w:t>Projekt mora predvidevati način zalivanja rastlin v zunanji ureditvi</w:t>
      </w:r>
      <w:r w:rsidR="00CE39FC" w:rsidRPr="00994CB0">
        <w:rPr>
          <w:rFonts w:ascii="Tahoma" w:hAnsi="Tahoma" w:cs="Tahoma"/>
          <w:sz w:val="20"/>
        </w:rPr>
        <w:t xml:space="preserve"> – vrtno pipo</w:t>
      </w:r>
      <w:r w:rsidRPr="00994CB0">
        <w:rPr>
          <w:rFonts w:ascii="Tahoma" w:hAnsi="Tahoma" w:cs="Tahoma"/>
          <w:sz w:val="20"/>
        </w:rPr>
        <w:t xml:space="preserve">. </w:t>
      </w:r>
      <w:r w:rsidR="0071256F" w:rsidRPr="00994CB0">
        <w:rPr>
          <w:rFonts w:ascii="Tahoma" w:hAnsi="Tahoma" w:cs="Tahoma"/>
          <w:sz w:val="20"/>
        </w:rPr>
        <w:t xml:space="preserve">Dostop do vode za zalivanje </w:t>
      </w:r>
      <w:r w:rsidR="00CE39FC" w:rsidRPr="00994CB0">
        <w:rPr>
          <w:rFonts w:ascii="Tahoma" w:hAnsi="Tahoma" w:cs="Tahoma"/>
          <w:sz w:val="20"/>
        </w:rPr>
        <w:t>je lahko</w:t>
      </w:r>
      <w:r w:rsidR="0071256F" w:rsidRPr="00994CB0">
        <w:rPr>
          <w:rFonts w:ascii="Tahoma" w:hAnsi="Tahoma" w:cs="Tahoma"/>
          <w:sz w:val="20"/>
        </w:rPr>
        <w:t xml:space="preserve"> omogočen</w:t>
      </w:r>
      <w:r w:rsidR="00CE39FC" w:rsidRPr="00994CB0">
        <w:rPr>
          <w:rFonts w:ascii="Tahoma" w:hAnsi="Tahoma" w:cs="Tahoma"/>
          <w:sz w:val="20"/>
        </w:rPr>
        <w:t xml:space="preserve"> tudi</w:t>
      </w:r>
      <w:r w:rsidR="0071256F" w:rsidRPr="00994CB0">
        <w:rPr>
          <w:rFonts w:ascii="Tahoma" w:hAnsi="Tahoma" w:cs="Tahoma"/>
          <w:sz w:val="20"/>
        </w:rPr>
        <w:t xml:space="preserve"> preko prostora v pritličju (čistila, upravnik). Prostor naj</w:t>
      </w:r>
      <w:r w:rsidR="007356B4" w:rsidRPr="00994CB0">
        <w:rPr>
          <w:rFonts w:ascii="Tahoma" w:hAnsi="Tahoma" w:cs="Tahoma"/>
          <w:sz w:val="20"/>
        </w:rPr>
        <w:t xml:space="preserve"> </w:t>
      </w:r>
      <w:r w:rsidR="00CE39FC" w:rsidRPr="00994CB0">
        <w:rPr>
          <w:rFonts w:ascii="Tahoma" w:hAnsi="Tahoma" w:cs="Tahoma"/>
          <w:sz w:val="20"/>
        </w:rPr>
        <w:t xml:space="preserve">v tem primeru </w:t>
      </w:r>
      <w:r w:rsidR="007356B4" w:rsidRPr="00994CB0">
        <w:rPr>
          <w:rFonts w:ascii="Tahoma" w:hAnsi="Tahoma" w:cs="Tahoma"/>
          <w:sz w:val="20"/>
        </w:rPr>
        <w:t>poleg osnovne funkcije omogoča</w:t>
      </w:r>
      <w:r w:rsidR="0071256F" w:rsidRPr="00994CB0">
        <w:rPr>
          <w:rFonts w:ascii="Tahoma" w:hAnsi="Tahoma" w:cs="Tahoma"/>
          <w:sz w:val="20"/>
        </w:rPr>
        <w:t xml:space="preserve"> </w:t>
      </w:r>
      <w:r w:rsidR="007356B4" w:rsidRPr="00994CB0">
        <w:rPr>
          <w:rFonts w:ascii="Tahoma" w:hAnsi="Tahoma" w:cs="Tahoma"/>
          <w:sz w:val="20"/>
        </w:rPr>
        <w:t xml:space="preserve">tudi hranjenje vrtne cevi in bo </w:t>
      </w:r>
      <w:r w:rsidR="0071256F" w:rsidRPr="00994CB0">
        <w:rPr>
          <w:rFonts w:ascii="Tahoma" w:hAnsi="Tahoma" w:cs="Tahoma"/>
          <w:sz w:val="20"/>
        </w:rPr>
        <w:t>opremljen z vrtno pipo</w:t>
      </w:r>
      <w:r w:rsidR="007356B4" w:rsidRPr="00994CB0">
        <w:rPr>
          <w:rFonts w:ascii="Tahoma" w:hAnsi="Tahoma" w:cs="Tahoma"/>
          <w:sz w:val="20"/>
        </w:rPr>
        <w:t xml:space="preserve">. </w:t>
      </w:r>
    </w:p>
    <w:p w14:paraId="2A060161" w14:textId="77777777" w:rsidR="008E1EBA" w:rsidRPr="00994CB0" w:rsidRDefault="008E1EBA" w:rsidP="00B114CB">
      <w:pPr>
        <w:pStyle w:val="Naslov2"/>
      </w:pPr>
      <w:bookmarkStart w:id="71" w:name="_Toc112834628"/>
      <w:r w:rsidRPr="00994CB0">
        <w:t>3.5</w:t>
      </w:r>
      <w:r w:rsidRPr="00994CB0">
        <w:tab/>
        <w:t>ZASEBNI ATRIJI</w:t>
      </w:r>
      <w:bookmarkEnd w:id="71"/>
    </w:p>
    <w:p w14:paraId="578EA1D4" w14:textId="711B03D6" w:rsidR="003E624B" w:rsidRPr="00994CB0" w:rsidRDefault="00FA3725" w:rsidP="0014644C">
      <w:pPr>
        <w:jc w:val="both"/>
        <w:rPr>
          <w:rFonts w:ascii="Tahoma" w:hAnsi="Tahoma" w:cs="Tahoma"/>
          <w:color w:val="00000A"/>
          <w:sz w:val="20"/>
        </w:rPr>
      </w:pPr>
      <w:r w:rsidRPr="00994CB0">
        <w:rPr>
          <w:rFonts w:ascii="Tahoma" w:hAnsi="Tahoma" w:cs="Tahoma"/>
          <w:color w:val="00000A"/>
          <w:sz w:val="20"/>
        </w:rPr>
        <w:t xml:space="preserve">Zasebni atriji stanovalcev niso </w:t>
      </w:r>
      <w:r w:rsidR="007D123A" w:rsidRPr="00994CB0">
        <w:rPr>
          <w:rFonts w:ascii="Tahoma" w:hAnsi="Tahoma" w:cs="Tahoma"/>
          <w:color w:val="00000A"/>
          <w:sz w:val="20"/>
        </w:rPr>
        <w:t>zaželeni</w:t>
      </w:r>
      <w:r w:rsidRPr="00994CB0">
        <w:rPr>
          <w:rFonts w:ascii="Tahoma" w:hAnsi="Tahoma" w:cs="Tahoma"/>
          <w:color w:val="00000A"/>
          <w:sz w:val="20"/>
        </w:rPr>
        <w:t>. Zunanje pripadajoče površine stanova</w:t>
      </w:r>
      <w:r w:rsidR="00535486" w:rsidRPr="00994CB0">
        <w:rPr>
          <w:rFonts w:ascii="Tahoma" w:hAnsi="Tahoma" w:cs="Tahoma"/>
          <w:color w:val="00000A"/>
          <w:sz w:val="20"/>
        </w:rPr>
        <w:t>n</w:t>
      </w:r>
      <w:r w:rsidRPr="00994CB0">
        <w:rPr>
          <w:rFonts w:ascii="Tahoma" w:hAnsi="Tahoma" w:cs="Tahoma"/>
          <w:color w:val="00000A"/>
          <w:sz w:val="20"/>
        </w:rPr>
        <w:t>j na nivoju pritličja se zagotovi v obliki teras, ki so opremljene s finalnim tlakom, odvodn</w:t>
      </w:r>
      <w:r w:rsidR="00AB57F6" w:rsidRPr="00994CB0">
        <w:rPr>
          <w:rFonts w:ascii="Tahoma" w:hAnsi="Tahoma" w:cs="Tahoma"/>
          <w:color w:val="00000A"/>
          <w:sz w:val="20"/>
        </w:rPr>
        <w:t>j</w:t>
      </w:r>
      <w:r w:rsidRPr="00994CB0">
        <w:rPr>
          <w:rFonts w:ascii="Tahoma" w:hAnsi="Tahoma" w:cs="Tahoma"/>
          <w:color w:val="00000A"/>
          <w:sz w:val="20"/>
        </w:rPr>
        <w:t>av</w:t>
      </w:r>
      <w:r w:rsidR="00535486" w:rsidRPr="00994CB0">
        <w:rPr>
          <w:rFonts w:ascii="Tahoma" w:hAnsi="Tahoma" w:cs="Tahoma"/>
          <w:color w:val="00000A"/>
          <w:sz w:val="20"/>
        </w:rPr>
        <w:t>a</w:t>
      </w:r>
      <w:r w:rsidRPr="00994CB0">
        <w:rPr>
          <w:rFonts w:ascii="Tahoma" w:hAnsi="Tahoma" w:cs="Tahoma"/>
          <w:color w:val="00000A"/>
          <w:sz w:val="20"/>
        </w:rPr>
        <w:t>njem in omejene z ograjo.</w:t>
      </w:r>
    </w:p>
    <w:p w14:paraId="15E32333" w14:textId="77777777" w:rsidR="00E316F2" w:rsidRPr="00994CB0" w:rsidRDefault="008E1EBA" w:rsidP="00B114CB">
      <w:pPr>
        <w:pStyle w:val="Naslov2"/>
      </w:pPr>
      <w:bookmarkStart w:id="72" w:name="_Toc112834629"/>
      <w:r w:rsidRPr="00994CB0">
        <w:t>3.</w:t>
      </w:r>
      <w:r w:rsidR="006E6AD3" w:rsidRPr="00994CB0">
        <w:t>6</w:t>
      </w:r>
      <w:r w:rsidRPr="00994CB0">
        <w:tab/>
        <w:t>OTROŠKA</w:t>
      </w:r>
      <w:r w:rsidR="00E316F2" w:rsidRPr="00994CB0">
        <w:t xml:space="preserve"> IN DRUGA IGRIŠČA</w:t>
      </w:r>
      <w:bookmarkEnd w:id="72"/>
      <w:r w:rsidR="00E316F2" w:rsidRPr="00994CB0">
        <w:t xml:space="preserve"> </w:t>
      </w:r>
    </w:p>
    <w:p w14:paraId="770FA41B" w14:textId="7A20A203" w:rsidR="008E1EBA" w:rsidRPr="00994CB0" w:rsidRDefault="00E316F2" w:rsidP="006A1120">
      <w:pPr>
        <w:jc w:val="both"/>
        <w:rPr>
          <w:rFonts w:ascii="Tahoma" w:hAnsi="Tahoma" w:cs="Tahoma"/>
          <w:sz w:val="20"/>
        </w:rPr>
      </w:pPr>
      <w:r w:rsidRPr="00994CB0">
        <w:rPr>
          <w:rFonts w:ascii="Tahoma" w:hAnsi="Tahoma" w:cs="Tahoma"/>
          <w:sz w:val="20"/>
        </w:rPr>
        <w:t xml:space="preserve">Otroška igrišča </w:t>
      </w:r>
      <w:r w:rsidR="00BC2057" w:rsidRPr="00994CB0">
        <w:rPr>
          <w:rFonts w:ascii="Tahoma" w:hAnsi="Tahoma" w:cs="Tahoma"/>
          <w:sz w:val="20"/>
        </w:rPr>
        <w:t xml:space="preserve">ob blokih </w:t>
      </w:r>
      <w:r w:rsidRPr="00994CB0">
        <w:rPr>
          <w:rFonts w:ascii="Tahoma" w:hAnsi="Tahoma" w:cs="Tahoma"/>
          <w:sz w:val="20"/>
        </w:rPr>
        <w:t xml:space="preserve">naj zagotavljajo igro otrokom </w:t>
      </w:r>
      <w:r w:rsidR="00B7151C" w:rsidRPr="00994CB0">
        <w:rPr>
          <w:rFonts w:ascii="Tahoma" w:hAnsi="Tahoma" w:cs="Tahoma"/>
          <w:sz w:val="20"/>
        </w:rPr>
        <w:t xml:space="preserve">nižjih </w:t>
      </w:r>
      <w:r w:rsidRPr="00994CB0">
        <w:rPr>
          <w:rFonts w:ascii="Tahoma" w:hAnsi="Tahoma" w:cs="Tahoma"/>
          <w:sz w:val="20"/>
        </w:rPr>
        <w:t xml:space="preserve">starostnih skupin. </w:t>
      </w:r>
      <w:r w:rsidR="00B7151C" w:rsidRPr="00994CB0">
        <w:rPr>
          <w:rFonts w:ascii="Tahoma" w:hAnsi="Tahoma" w:cs="Tahoma"/>
          <w:sz w:val="20"/>
        </w:rPr>
        <w:t xml:space="preserve">Za igro otrok večjih starostnih skupin so zagotovljene </w:t>
      </w:r>
      <w:r w:rsidR="00D52054" w:rsidRPr="00994CB0">
        <w:rPr>
          <w:rFonts w:ascii="Tahoma" w:hAnsi="Tahoma" w:cs="Tahoma"/>
          <w:sz w:val="20"/>
        </w:rPr>
        <w:t xml:space="preserve">površine </w:t>
      </w:r>
      <w:r w:rsidR="00B7151C" w:rsidRPr="00994CB0">
        <w:rPr>
          <w:rFonts w:ascii="Tahoma" w:hAnsi="Tahoma" w:cs="Tahoma"/>
          <w:sz w:val="20"/>
        </w:rPr>
        <w:t xml:space="preserve">v okviru javnih zelenih površini. </w:t>
      </w:r>
      <w:r w:rsidRPr="00994CB0">
        <w:rPr>
          <w:rFonts w:ascii="Tahoma" w:hAnsi="Tahoma" w:cs="Tahoma"/>
          <w:sz w:val="20"/>
        </w:rPr>
        <w:t xml:space="preserve">Otroška igrišča, izbor igral in varovalnih podlag se načrtuje skladno s standardi. </w:t>
      </w:r>
      <w:r w:rsidR="00303229" w:rsidRPr="00994CB0">
        <w:rPr>
          <w:rFonts w:ascii="Tahoma" w:hAnsi="Tahoma" w:cs="Tahoma"/>
          <w:sz w:val="20"/>
        </w:rPr>
        <w:t>Zaželeno</w:t>
      </w:r>
      <w:r w:rsidRPr="00994CB0">
        <w:rPr>
          <w:rFonts w:ascii="Tahoma" w:hAnsi="Tahoma" w:cs="Tahoma"/>
          <w:sz w:val="20"/>
        </w:rPr>
        <w:t xml:space="preserve"> je, da so igrišča in igrala izdelana iz čimbolj naravnih materialov. Igrala naj zagotavljajo zadostno število igralnih mest oziroma </w:t>
      </w:r>
      <w:r w:rsidR="00A66058" w:rsidRPr="00994CB0">
        <w:rPr>
          <w:rFonts w:ascii="Tahoma" w:hAnsi="Tahoma" w:cs="Tahoma"/>
          <w:sz w:val="20"/>
        </w:rPr>
        <w:t>čim več</w:t>
      </w:r>
      <w:r w:rsidRPr="00994CB0">
        <w:rPr>
          <w:rFonts w:ascii="Tahoma" w:hAnsi="Tahoma" w:cs="Tahoma"/>
          <w:sz w:val="20"/>
        </w:rPr>
        <w:t xml:space="preserve"> možnosti za igro. V zasnovo igrišč naj se vključi tudi več različnih krajinskih prvin, če prostor to omogoča. </w:t>
      </w:r>
    </w:p>
    <w:p w14:paraId="2E1792C0" w14:textId="77777777" w:rsidR="00E316F2" w:rsidRPr="00994CB0" w:rsidRDefault="00E316F2" w:rsidP="00B114CB">
      <w:pPr>
        <w:pStyle w:val="Naslov2"/>
      </w:pPr>
      <w:bookmarkStart w:id="73" w:name="_Toc112834630"/>
      <w:r w:rsidRPr="00994CB0">
        <w:t>3.</w:t>
      </w:r>
      <w:r w:rsidR="006E6AD3" w:rsidRPr="00994CB0">
        <w:t>7</w:t>
      </w:r>
      <w:r w:rsidRPr="00994CB0">
        <w:tab/>
        <w:t>URBANA OPREMA</w:t>
      </w:r>
      <w:bookmarkEnd w:id="73"/>
    </w:p>
    <w:p w14:paraId="59659BCD" w14:textId="77777777" w:rsidR="00E316F2" w:rsidRPr="00994CB0" w:rsidRDefault="00E316F2" w:rsidP="00AC11DC">
      <w:pPr>
        <w:spacing w:after="0"/>
        <w:jc w:val="both"/>
        <w:rPr>
          <w:rFonts w:ascii="Tahoma" w:hAnsi="Tahoma" w:cs="Tahoma"/>
          <w:sz w:val="20"/>
        </w:rPr>
      </w:pPr>
      <w:r w:rsidRPr="00994CB0">
        <w:rPr>
          <w:rFonts w:ascii="Tahoma" w:hAnsi="Tahoma" w:cs="Tahoma"/>
          <w:color w:val="00000A"/>
          <w:sz w:val="20"/>
        </w:rPr>
        <w:t>Na celotnem območju je potrebno določiti lokacije elementov urbane opreme. Urbana oprema naj zajema vsaj (v rešitvah se izdela predlog nabora opreme):</w:t>
      </w:r>
    </w:p>
    <w:p w14:paraId="2A16EF53" w14:textId="77777777" w:rsidR="00E316F2" w:rsidRPr="00994CB0" w:rsidRDefault="001A2DB6" w:rsidP="00AC11DC">
      <w:pPr>
        <w:pStyle w:val="Brezrazmikov"/>
        <w:numPr>
          <w:ilvl w:val="0"/>
          <w:numId w:val="35"/>
        </w:numPr>
        <w:spacing w:line="276" w:lineRule="auto"/>
        <w:jc w:val="both"/>
        <w:rPr>
          <w:rFonts w:ascii="Tahoma" w:hAnsi="Tahoma" w:cs="Tahoma"/>
          <w:sz w:val="20"/>
        </w:rPr>
      </w:pPr>
      <w:r w:rsidRPr="00994CB0">
        <w:rPr>
          <w:rFonts w:ascii="Tahoma" w:hAnsi="Tahoma" w:cs="Tahoma"/>
          <w:sz w:val="20"/>
        </w:rPr>
        <w:t xml:space="preserve">Parkovne </w:t>
      </w:r>
      <w:r w:rsidR="00E316F2" w:rsidRPr="00994CB0">
        <w:rPr>
          <w:rFonts w:ascii="Tahoma" w:hAnsi="Tahoma" w:cs="Tahoma"/>
          <w:sz w:val="20"/>
        </w:rPr>
        <w:t>klopi z naslonjali in brez, mize s klopmi, ipd.;</w:t>
      </w:r>
    </w:p>
    <w:p w14:paraId="4CE8138D" w14:textId="5B74A29B" w:rsidR="00E316F2" w:rsidRPr="00994CB0" w:rsidRDefault="001A2DB6" w:rsidP="00AC11DC">
      <w:pPr>
        <w:pStyle w:val="Brezrazmikov"/>
        <w:numPr>
          <w:ilvl w:val="0"/>
          <w:numId w:val="35"/>
        </w:numPr>
        <w:spacing w:line="276" w:lineRule="auto"/>
        <w:jc w:val="both"/>
        <w:rPr>
          <w:rFonts w:ascii="Tahoma" w:hAnsi="Tahoma" w:cs="Tahoma"/>
          <w:sz w:val="20"/>
        </w:rPr>
      </w:pPr>
      <w:r w:rsidRPr="00994CB0">
        <w:rPr>
          <w:rFonts w:ascii="Tahoma" w:hAnsi="Tahoma" w:cs="Tahoma"/>
          <w:sz w:val="20"/>
        </w:rPr>
        <w:t xml:space="preserve">Elemente </w:t>
      </w:r>
      <w:r w:rsidR="00E316F2" w:rsidRPr="00994CB0">
        <w:rPr>
          <w:rFonts w:ascii="Tahoma" w:hAnsi="Tahoma" w:cs="Tahoma"/>
          <w:sz w:val="20"/>
        </w:rPr>
        <w:t>za ravnanje z odpadki, kot so koši za odpadke, prostori za odpadke,</w:t>
      </w:r>
      <w:r w:rsidR="00F1398D" w:rsidRPr="00994CB0">
        <w:rPr>
          <w:rFonts w:ascii="Tahoma" w:hAnsi="Tahoma" w:cs="Tahoma"/>
          <w:sz w:val="20"/>
        </w:rPr>
        <w:t xml:space="preserve"> koši za pasje iztrebke,</w:t>
      </w:r>
      <w:r w:rsidR="00F95D64" w:rsidRPr="00994CB0">
        <w:rPr>
          <w:rFonts w:ascii="Tahoma" w:hAnsi="Tahoma" w:cs="Tahoma"/>
          <w:sz w:val="20"/>
        </w:rPr>
        <w:t xml:space="preserve"> </w:t>
      </w:r>
      <w:r w:rsidR="00E316F2" w:rsidRPr="00994CB0">
        <w:rPr>
          <w:rFonts w:ascii="Tahoma" w:hAnsi="Tahoma" w:cs="Tahoma"/>
          <w:sz w:val="20"/>
        </w:rPr>
        <w:t>ipd.;</w:t>
      </w:r>
    </w:p>
    <w:p w14:paraId="7E42DE3D" w14:textId="77777777" w:rsidR="00E316F2" w:rsidRPr="00994CB0" w:rsidRDefault="001A2DB6" w:rsidP="00AC11DC">
      <w:pPr>
        <w:pStyle w:val="Brezrazmikov"/>
        <w:numPr>
          <w:ilvl w:val="0"/>
          <w:numId w:val="35"/>
        </w:numPr>
        <w:spacing w:line="276" w:lineRule="auto"/>
        <w:jc w:val="both"/>
        <w:rPr>
          <w:rFonts w:ascii="Tahoma" w:hAnsi="Tahoma" w:cs="Tahoma"/>
          <w:sz w:val="20"/>
        </w:rPr>
      </w:pPr>
      <w:r w:rsidRPr="00994CB0">
        <w:rPr>
          <w:rFonts w:ascii="Tahoma" w:hAnsi="Tahoma" w:cs="Tahoma"/>
          <w:sz w:val="20"/>
        </w:rPr>
        <w:t xml:space="preserve">Svetilke </w:t>
      </w:r>
      <w:r w:rsidR="00E316F2" w:rsidRPr="00994CB0">
        <w:rPr>
          <w:rFonts w:ascii="Tahoma" w:hAnsi="Tahoma" w:cs="Tahoma"/>
          <w:sz w:val="20"/>
        </w:rPr>
        <w:t>za zunanjo razsvetljavo</w:t>
      </w:r>
      <w:r w:rsidR="00B618CA" w:rsidRPr="00994CB0">
        <w:rPr>
          <w:rFonts w:ascii="Tahoma" w:hAnsi="Tahoma" w:cs="Tahoma"/>
          <w:sz w:val="20"/>
        </w:rPr>
        <w:t xml:space="preserve">, ki so </w:t>
      </w:r>
      <w:r w:rsidR="006C5743" w:rsidRPr="00994CB0">
        <w:rPr>
          <w:rFonts w:ascii="Tahoma" w:hAnsi="Tahoma" w:cs="Tahoma"/>
          <w:sz w:val="20"/>
        </w:rPr>
        <w:t>usmerjene zgolj v tla</w:t>
      </w:r>
      <w:r w:rsidR="00B618CA" w:rsidRPr="00994CB0">
        <w:rPr>
          <w:rFonts w:ascii="Tahoma" w:hAnsi="Tahoma" w:cs="Tahoma"/>
          <w:sz w:val="20"/>
        </w:rPr>
        <w:t xml:space="preserve"> v skladu z uredb</w:t>
      </w:r>
      <w:r w:rsidR="00FD7158" w:rsidRPr="00994CB0">
        <w:rPr>
          <w:rFonts w:ascii="Tahoma" w:hAnsi="Tahoma" w:cs="Tahoma"/>
          <w:sz w:val="20"/>
        </w:rPr>
        <w:t>o</w:t>
      </w:r>
      <w:r w:rsidR="00B618CA" w:rsidRPr="00994CB0">
        <w:rPr>
          <w:rFonts w:ascii="Tahoma" w:hAnsi="Tahoma" w:cs="Tahoma"/>
          <w:sz w:val="20"/>
        </w:rPr>
        <w:t xml:space="preserve"> o</w:t>
      </w:r>
      <w:r w:rsidR="00FD7158" w:rsidRPr="00994CB0">
        <w:rPr>
          <w:rFonts w:ascii="Tahoma" w:hAnsi="Tahoma" w:cs="Tahoma"/>
          <w:sz w:val="20"/>
        </w:rPr>
        <w:t xml:space="preserve"> mejnih vrednostih svetlobnega onesnaževanja okolja</w:t>
      </w:r>
      <w:r w:rsidR="00B618CA" w:rsidRPr="00994CB0">
        <w:rPr>
          <w:rFonts w:ascii="Tahoma" w:hAnsi="Tahoma" w:cs="Tahoma"/>
          <w:sz w:val="20"/>
        </w:rPr>
        <w:t xml:space="preserve"> </w:t>
      </w:r>
    </w:p>
    <w:p w14:paraId="6654B814" w14:textId="6919BA17" w:rsidR="00E316F2" w:rsidRPr="00994CB0" w:rsidRDefault="001A2DB6" w:rsidP="00AC11DC">
      <w:pPr>
        <w:pStyle w:val="Brezrazmikov"/>
        <w:numPr>
          <w:ilvl w:val="0"/>
          <w:numId w:val="35"/>
        </w:numPr>
        <w:spacing w:line="276" w:lineRule="auto"/>
        <w:jc w:val="both"/>
        <w:rPr>
          <w:rFonts w:ascii="Tahoma" w:hAnsi="Tahoma" w:cs="Tahoma"/>
          <w:sz w:val="20"/>
        </w:rPr>
      </w:pPr>
      <w:r w:rsidRPr="00994CB0">
        <w:rPr>
          <w:rFonts w:ascii="Tahoma" w:hAnsi="Tahoma" w:cs="Tahoma"/>
          <w:sz w:val="20"/>
        </w:rPr>
        <w:t xml:space="preserve">Drugo </w:t>
      </w:r>
      <w:r w:rsidR="00E316F2" w:rsidRPr="00994CB0">
        <w:rPr>
          <w:rFonts w:ascii="Tahoma" w:hAnsi="Tahoma" w:cs="Tahoma"/>
          <w:sz w:val="20"/>
        </w:rPr>
        <w:t xml:space="preserve">opremo, kot so stojala za kolesa, </w:t>
      </w:r>
      <w:r w:rsidR="00AB57F6" w:rsidRPr="00994CB0">
        <w:rPr>
          <w:rFonts w:ascii="Tahoma" w:hAnsi="Tahoma" w:cs="Tahoma"/>
          <w:sz w:val="20"/>
        </w:rPr>
        <w:t>vrtna pipa</w:t>
      </w:r>
      <w:r w:rsidR="00E316F2" w:rsidRPr="00994CB0">
        <w:rPr>
          <w:rFonts w:ascii="Tahoma" w:hAnsi="Tahoma" w:cs="Tahoma"/>
          <w:sz w:val="20"/>
        </w:rPr>
        <w:t xml:space="preserve">, ipd. </w:t>
      </w:r>
    </w:p>
    <w:p w14:paraId="5B26C316" w14:textId="3526BE0B" w:rsidR="00E316F2" w:rsidRPr="00994CB0" w:rsidRDefault="001A2DB6" w:rsidP="006A1120">
      <w:pPr>
        <w:pStyle w:val="Brezrazmikov"/>
        <w:numPr>
          <w:ilvl w:val="0"/>
          <w:numId w:val="35"/>
        </w:numPr>
        <w:spacing w:after="240" w:line="276" w:lineRule="auto"/>
        <w:jc w:val="both"/>
        <w:rPr>
          <w:rFonts w:ascii="Tahoma" w:hAnsi="Tahoma" w:cs="Tahoma"/>
          <w:sz w:val="20"/>
        </w:rPr>
      </w:pPr>
      <w:r w:rsidRPr="00994CB0">
        <w:rPr>
          <w:rFonts w:ascii="Tahoma" w:hAnsi="Tahoma" w:cs="Tahoma"/>
          <w:sz w:val="20"/>
        </w:rPr>
        <w:lastRenderedPageBreak/>
        <w:t xml:space="preserve">Informativne </w:t>
      </w:r>
      <w:r w:rsidR="003E30AC" w:rsidRPr="00994CB0">
        <w:rPr>
          <w:rFonts w:ascii="Tahoma" w:hAnsi="Tahoma" w:cs="Tahoma"/>
          <w:sz w:val="20"/>
        </w:rPr>
        <w:t>table</w:t>
      </w:r>
      <w:r w:rsidR="002F3430" w:rsidRPr="00994CB0">
        <w:rPr>
          <w:rFonts w:ascii="Tahoma" w:hAnsi="Tahoma" w:cs="Tahoma"/>
          <w:sz w:val="20"/>
        </w:rPr>
        <w:t>, opozorilne table, prometni znaki</w:t>
      </w:r>
    </w:p>
    <w:p w14:paraId="79170B70" w14:textId="77777777" w:rsidR="00E316F2" w:rsidRPr="00994CB0" w:rsidRDefault="00E316F2" w:rsidP="006A1120">
      <w:pPr>
        <w:jc w:val="both"/>
        <w:rPr>
          <w:rFonts w:ascii="Tahoma" w:hAnsi="Tahoma" w:cs="Tahoma"/>
          <w:sz w:val="20"/>
        </w:rPr>
      </w:pPr>
      <w:r w:rsidRPr="00994CB0">
        <w:rPr>
          <w:rFonts w:ascii="Tahoma" w:hAnsi="Tahoma" w:cs="Tahoma"/>
          <w:color w:val="00000A"/>
          <w:sz w:val="20"/>
        </w:rPr>
        <w:t>Urbana oprema mora biti oblikovno poenotena</w:t>
      </w:r>
      <w:r w:rsidR="005E0218" w:rsidRPr="00994CB0">
        <w:rPr>
          <w:rFonts w:ascii="Tahoma" w:hAnsi="Tahoma" w:cs="Tahoma"/>
          <w:color w:val="00000A"/>
          <w:sz w:val="20"/>
        </w:rPr>
        <w:t xml:space="preserve">. </w:t>
      </w:r>
      <w:r w:rsidRPr="00994CB0">
        <w:rPr>
          <w:rFonts w:ascii="Tahoma" w:hAnsi="Tahoma" w:cs="Tahoma"/>
          <w:color w:val="00000A"/>
          <w:sz w:val="20"/>
        </w:rPr>
        <w:t>Ustrezati mora normativom in primerom dobrih praks pri uporabi v ureditvah</w:t>
      </w:r>
      <w:r w:rsidR="00AB57F6" w:rsidRPr="00994CB0">
        <w:rPr>
          <w:rFonts w:ascii="Tahoma" w:hAnsi="Tahoma" w:cs="Tahoma"/>
          <w:color w:val="00000A"/>
          <w:sz w:val="20"/>
        </w:rPr>
        <w:t xml:space="preserve"> stanovanjskih sosesk</w:t>
      </w:r>
      <w:r w:rsidRPr="00994CB0">
        <w:rPr>
          <w:rFonts w:ascii="Tahoma" w:hAnsi="Tahoma" w:cs="Tahoma"/>
          <w:color w:val="00000A"/>
          <w:sz w:val="20"/>
        </w:rPr>
        <w:t>.</w:t>
      </w:r>
    </w:p>
    <w:p w14:paraId="041ECFD6" w14:textId="77777777" w:rsidR="00E7144A" w:rsidRPr="00994CB0" w:rsidRDefault="00E316F2" w:rsidP="006A1120">
      <w:pPr>
        <w:spacing w:after="160"/>
        <w:jc w:val="both"/>
        <w:rPr>
          <w:rFonts w:ascii="Tahoma" w:hAnsi="Tahoma" w:cs="Tahoma"/>
          <w:sz w:val="20"/>
        </w:rPr>
      </w:pPr>
      <w:r w:rsidRPr="00994CB0">
        <w:rPr>
          <w:rFonts w:ascii="Tahoma" w:hAnsi="Tahoma" w:cs="Tahoma"/>
          <w:color w:val="00000A"/>
          <w:sz w:val="20"/>
        </w:rPr>
        <w:t>Urbana oprema</w:t>
      </w:r>
      <w:r w:rsidR="00AB57F6" w:rsidRPr="00994CB0">
        <w:rPr>
          <w:rFonts w:ascii="Tahoma" w:hAnsi="Tahoma" w:cs="Tahoma"/>
          <w:color w:val="00000A"/>
          <w:sz w:val="20"/>
        </w:rPr>
        <w:t xml:space="preserve"> naj bo</w:t>
      </w:r>
      <w:r w:rsidRPr="00994CB0">
        <w:rPr>
          <w:rFonts w:ascii="Tahoma" w:hAnsi="Tahoma" w:cs="Tahoma"/>
          <w:color w:val="00000A"/>
          <w:sz w:val="20"/>
        </w:rPr>
        <w:t xml:space="preserve"> tipska</w:t>
      </w:r>
      <w:r w:rsidR="001773BE" w:rsidRPr="00994CB0">
        <w:rPr>
          <w:rFonts w:ascii="Tahoma" w:hAnsi="Tahoma" w:cs="Tahoma"/>
          <w:color w:val="00000A"/>
          <w:sz w:val="20"/>
        </w:rPr>
        <w:t>, primerna in prijazna za uporabo za vse starostne skupine ter nemoteča.</w:t>
      </w:r>
      <w:r w:rsidR="006C5743" w:rsidRPr="00994CB0">
        <w:rPr>
          <w:rFonts w:ascii="Tahoma" w:hAnsi="Tahoma" w:cs="Tahoma"/>
          <w:color w:val="00000A"/>
          <w:sz w:val="20"/>
        </w:rPr>
        <w:t xml:space="preserve"> Vsi elementi urbane opreme morajo biti izdelani iz kvalitetnih materialov, trajni in odp</w:t>
      </w:r>
      <w:r w:rsidR="00AB57F6" w:rsidRPr="00994CB0">
        <w:rPr>
          <w:rFonts w:ascii="Tahoma" w:hAnsi="Tahoma" w:cs="Tahoma"/>
          <w:color w:val="00000A"/>
          <w:sz w:val="20"/>
        </w:rPr>
        <w:t>o</w:t>
      </w:r>
      <w:r w:rsidR="006C5743" w:rsidRPr="00994CB0">
        <w:rPr>
          <w:rFonts w:ascii="Tahoma" w:hAnsi="Tahoma" w:cs="Tahoma"/>
          <w:color w:val="00000A"/>
          <w:sz w:val="20"/>
        </w:rPr>
        <w:t xml:space="preserve">rni proti vandalizmu. </w:t>
      </w:r>
      <w:r w:rsidR="00E7144A" w:rsidRPr="00994CB0">
        <w:rPr>
          <w:rFonts w:ascii="Tahoma" w:hAnsi="Tahoma" w:cs="Tahoma"/>
          <w:sz w:val="20"/>
        </w:rPr>
        <w:br w:type="page"/>
      </w:r>
    </w:p>
    <w:p w14:paraId="2D17F9DE" w14:textId="77777777" w:rsidR="00E7144A" w:rsidRPr="00994CB0" w:rsidRDefault="00E316F2" w:rsidP="00465C89">
      <w:pPr>
        <w:pStyle w:val="Naslov1"/>
      </w:pPr>
      <w:bookmarkStart w:id="74" w:name="_Toc112834631"/>
      <w:r w:rsidRPr="00994CB0">
        <w:lastRenderedPageBreak/>
        <w:t>4.</w:t>
      </w:r>
      <w:r w:rsidRPr="00994CB0">
        <w:tab/>
      </w:r>
      <w:r w:rsidR="00E7144A" w:rsidRPr="00994CB0">
        <w:t>GRADBENE KONSTRUKCIJE</w:t>
      </w:r>
      <w:bookmarkEnd w:id="74"/>
    </w:p>
    <w:p w14:paraId="0BD98B2D" w14:textId="77777777" w:rsidR="007F2BD6" w:rsidRPr="00994CB0" w:rsidRDefault="00E7144A" w:rsidP="00B114CB">
      <w:pPr>
        <w:pStyle w:val="Naslov2"/>
        <w:rPr>
          <w:rFonts w:eastAsia="Times New Roman"/>
        </w:rPr>
      </w:pPr>
      <w:bookmarkStart w:id="75" w:name="_Toc112834632"/>
      <w:r w:rsidRPr="00994CB0">
        <w:rPr>
          <w:rFonts w:eastAsia="Arial"/>
        </w:rPr>
        <w:t>4.1.</w:t>
      </w:r>
      <w:r w:rsidRPr="00994CB0">
        <w:rPr>
          <w:rFonts w:eastAsia="Arial"/>
        </w:rPr>
        <w:tab/>
        <w:t>GEOLOŠKA IN GEOMEHANSKA, HIDROLOŠKA IN TOPOGRAFSKA IZHODIŠČA</w:t>
      </w:r>
      <w:bookmarkEnd w:id="75"/>
    </w:p>
    <w:p w14:paraId="33BCE270" w14:textId="50F43A56" w:rsidR="007F2BD6" w:rsidRPr="00994CB0" w:rsidRDefault="007F2BD6" w:rsidP="001F6EB8">
      <w:pPr>
        <w:jc w:val="both"/>
        <w:rPr>
          <w:rFonts w:ascii="Tahoma" w:hAnsi="Tahoma" w:cs="Tahoma"/>
          <w:sz w:val="20"/>
        </w:rPr>
      </w:pPr>
      <w:r w:rsidRPr="00994CB0">
        <w:rPr>
          <w:rFonts w:ascii="Tahoma" w:hAnsi="Tahoma" w:cs="Tahoma"/>
          <w:sz w:val="20"/>
        </w:rPr>
        <w:t>Pred izdelavo projektne dokumentacije je glede na zasnovo objekta ter nove projektne vrednosti vplivov potrebno izvesti ponovni izračun projektnih vrednosti odpora temeljnih tal. Pri izvedbi gradbene jame je potrebno priskrbeti geomehanski nadzor, ki bo poskrbel za kontrolo kvalitete izvedbe zemeljskih del ter varovanja gradbene jame.</w:t>
      </w:r>
    </w:p>
    <w:p w14:paraId="7047B927" w14:textId="77777777" w:rsidR="00A66058" w:rsidRPr="00994CB0" w:rsidRDefault="00E7144A" w:rsidP="00B114CB">
      <w:pPr>
        <w:pStyle w:val="Naslov2"/>
        <w:rPr>
          <w:rFonts w:eastAsia="Times New Roman"/>
        </w:rPr>
      </w:pPr>
      <w:bookmarkStart w:id="76" w:name="_Toc112834633"/>
      <w:r w:rsidRPr="00994CB0">
        <w:rPr>
          <w:rFonts w:eastAsia="Arial"/>
        </w:rPr>
        <w:t>4.2.</w:t>
      </w:r>
      <w:r w:rsidRPr="00994CB0">
        <w:rPr>
          <w:rFonts w:eastAsia="Arial"/>
        </w:rPr>
        <w:tab/>
        <w:t>IZKOP IN VAROVANJE GRADBENE JAME</w:t>
      </w:r>
      <w:bookmarkEnd w:id="76"/>
    </w:p>
    <w:p w14:paraId="0A96FE8A" w14:textId="52C2A950" w:rsidR="00A66058" w:rsidRPr="00994CB0" w:rsidRDefault="00A66058" w:rsidP="006449F2">
      <w:pPr>
        <w:jc w:val="both"/>
        <w:rPr>
          <w:rFonts w:ascii="Tahoma" w:eastAsia="Arial" w:hAnsi="Tahoma" w:cs="Tahoma"/>
          <w:sz w:val="20"/>
        </w:rPr>
      </w:pPr>
      <w:r w:rsidRPr="00994CB0">
        <w:rPr>
          <w:rFonts w:ascii="Tahoma" w:eastAsia="Arial" w:hAnsi="Tahoma" w:cs="Tahoma"/>
          <w:sz w:val="20"/>
        </w:rPr>
        <w:t>Izkope gradbene jame je potrebno predvideti skladno s karakteristikami zemljin, podanimi v geomehanskih in hidrogeoloških poročilih</w:t>
      </w:r>
      <w:r w:rsidR="007D123A" w:rsidRPr="00994CB0">
        <w:rPr>
          <w:rFonts w:ascii="Tahoma" w:eastAsia="Arial" w:hAnsi="Tahoma" w:cs="Tahoma"/>
          <w:sz w:val="20"/>
        </w:rPr>
        <w:t xml:space="preserve"> ob upoštevanju TPSG</w:t>
      </w:r>
      <w:r w:rsidRPr="00994CB0">
        <w:rPr>
          <w:rFonts w:ascii="Tahoma" w:eastAsia="Arial" w:hAnsi="Tahoma" w:cs="Tahoma"/>
          <w:sz w:val="20"/>
        </w:rPr>
        <w:t>. Za ekonomično gradnjo, pri predvideni globini gradbene jame do 5m, naj se uporabi izvedba s širokim izkopom, kjer je le mogoče.</w:t>
      </w:r>
      <w:r w:rsidR="007D123A" w:rsidRPr="00994CB0">
        <w:rPr>
          <w:rFonts w:ascii="Tahoma" w:eastAsia="Arial" w:hAnsi="Tahoma" w:cs="Tahoma"/>
          <w:sz w:val="20"/>
        </w:rPr>
        <w:t xml:space="preserve"> </w:t>
      </w:r>
    </w:p>
    <w:p w14:paraId="5DAFA0DD" w14:textId="77777777" w:rsidR="00A66058" w:rsidRPr="00994CB0" w:rsidRDefault="00A66058" w:rsidP="006449F2">
      <w:pPr>
        <w:jc w:val="both"/>
        <w:rPr>
          <w:rFonts w:ascii="Tahoma" w:eastAsia="Arial" w:hAnsi="Tahoma" w:cs="Tahoma"/>
          <w:sz w:val="20"/>
        </w:rPr>
      </w:pPr>
      <w:r w:rsidRPr="00994CB0">
        <w:rPr>
          <w:rFonts w:ascii="Tahoma" w:eastAsia="Arial" w:hAnsi="Tahoma" w:cs="Tahoma"/>
          <w:sz w:val="20"/>
        </w:rPr>
        <w:t>Izvedbe gradbene jame z zaščitnimi ukrepi naj se predvidijo le tam, kjer je to nujno (približevanje obstoječim objektom, cestam in komunalni infrastrukturi).</w:t>
      </w:r>
    </w:p>
    <w:p w14:paraId="35BB28FC" w14:textId="446EC8CA" w:rsidR="00E7144A" w:rsidRPr="00994CB0" w:rsidRDefault="00A66058" w:rsidP="006449F2">
      <w:pPr>
        <w:jc w:val="both"/>
        <w:rPr>
          <w:rFonts w:ascii="Tahoma" w:eastAsia="Arial" w:hAnsi="Tahoma" w:cs="Tahoma"/>
          <w:sz w:val="20"/>
        </w:rPr>
      </w:pPr>
      <w:r w:rsidRPr="00994CB0">
        <w:rPr>
          <w:rFonts w:ascii="Tahoma" w:eastAsia="Arial" w:hAnsi="Tahoma" w:cs="Tahoma"/>
          <w:sz w:val="20"/>
        </w:rPr>
        <w:t>Za izvedbo varovanja gradbene jame je potrebno predvideti najbolj ekonomičen možni sistem. Pri izvedbi sidranih sistemov, je potrebno preveriti, da se sidra ne predvidijo preko parcelnih meja območja, kot tudi ne v bliži</w:t>
      </w:r>
      <w:r w:rsidR="004E1B90" w:rsidRPr="00994CB0">
        <w:rPr>
          <w:rFonts w:ascii="Tahoma" w:eastAsia="Arial" w:hAnsi="Tahoma" w:cs="Tahoma"/>
          <w:sz w:val="20"/>
        </w:rPr>
        <w:t>no obstoječih komunalnih vodov.</w:t>
      </w:r>
    </w:p>
    <w:p w14:paraId="68201832" w14:textId="6D6D3C94" w:rsidR="00E7144A" w:rsidRPr="00994CB0" w:rsidRDefault="00E7144A" w:rsidP="00B114CB">
      <w:pPr>
        <w:pStyle w:val="Naslov2"/>
        <w:rPr>
          <w:rFonts w:eastAsia="Times New Roman"/>
        </w:rPr>
      </w:pPr>
      <w:bookmarkStart w:id="77" w:name="_Toc112834634"/>
      <w:r w:rsidRPr="00994CB0">
        <w:rPr>
          <w:rFonts w:eastAsia="Arial"/>
        </w:rPr>
        <w:t>4.3.</w:t>
      </w:r>
      <w:r w:rsidRPr="00994CB0">
        <w:rPr>
          <w:rFonts w:eastAsia="Arial"/>
        </w:rPr>
        <w:tab/>
        <w:t xml:space="preserve">ZASNOVA </w:t>
      </w:r>
      <w:bookmarkEnd w:id="66"/>
      <w:r w:rsidRPr="00994CB0">
        <w:rPr>
          <w:rFonts w:eastAsia="Arial"/>
        </w:rPr>
        <w:t>NOSILNE KONSTRUKCIJE</w:t>
      </w:r>
      <w:bookmarkEnd w:id="77"/>
    </w:p>
    <w:p w14:paraId="324D2F66" w14:textId="77777777" w:rsidR="00E7144A" w:rsidRPr="00994CB0" w:rsidRDefault="00E024AC" w:rsidP="00C95EE4">
      <w:pPr>
        <w:spacing w:after="0"/>
        <w:jc w:val="both"/>
        <w:rPr>
          <w:rFonts w:ascii="Tahoma" w:eastAsia="Arial" w:hAnsi="Tahoma" w:cs="Tahoma"/>
          <w:b/>
          <w:sz w:val="20"/>
        </w:rPr>
      </w:pPr>
      <w:r w:rsidRPr="00994CB0">
        <w:rPr>
          <w:rFonts w:ascii="Tahoma" w:eastAsia="Arial" w:hAnsi="Tahoma" w:cs="Tahoma"/>
          <w:b/>
          <w:sz w:val="20"/>
        </w:rPr>
        <w:t>Temeljenje</w:t>
      </w:r>
    </w:p>
    <w:p w14:paraId="735717AE" w14:textId="2C22D29B" w:rsidR="007D123A" w:rsidRPr="00994CB0" w:rsidRDefault="00485B68" w:rsidP="006449F2">
      <w:pPr>
        <w:jc w:val="both"/>
        <w:rPr>
          <w:rFonts w:ascii="Tahoma" w:eastAsia="Arial" w:hAnsi="Tahoma" w:cs="Tahoma"/>
          <w:sz w:val="20"/>
        </w:rPr>
      </w:pPr>
      <w:r w:rsidRPr="00994CB0">
        <w:rPr>
          <w:rFonts w:ascii="Tahoma" w:eastAsia="Arial" w:hAnsi="Tahoma" w:cs="Tahoma"/>
          <w:sz w:val="20"/>
        </w:rPr>
        <w:t xml:space="preserve">Izbira sistema temeljenja je pogojena z geomehanskimi značilnostmi terena in značilnostmi objekta. Izdelati se morajo </w:t>
      </w:r>
      <w:r w:rsidR="00074EA8" w:rsidRPr="00994CB0">
        <w:rPr>
          <w:rFonts w:ascii="Tahoma" w:eastAsia="Arial" w:hAnsi="Tahoma" w:cs="Tahoma"/>
          <w:sz w:val="20"/>
        </w:rPr>
        <w:t>variantne študije</w:t>
      </w:r>
      <w:r w:rsidRPr="00994CB0">
        <w:rPr>
          <w:rFonts w:ascii="Tahoma" w:eastAsia="Arial" w:hAnsi="Tahoma" w:cs="Tahoma"/>
          <w:sz w:val="20"/>
        </w:rPr>
        <w:t xml:space="preserve">, ki so osnova za </w:t>
      </w:r>
      <w:r w:rsidR="00074EA8" w:rsidRPr="00994CB0">
        <w:rPr>
          <w:rFonts w:ascii="Tahoma" w:eastAsia="Arial" w:hAnsi="Tahoma" w:cs="Tahoma"/>
          <w:sz w:val="20"/>
        </w:rPr>
        <w:t>izbir</w:t>
      </w:r>
      <w:r w:rsidRPr="00994CB0">
        <w:rPr>
          <w:rFonts w:ascii="Tahoma" w:eastAsia="Arial" w:hAnsi="Tahoma" w:cs="Tahoma"/>
          <w:sz w:val="20"/>
        </w:rPr>
        <w:t>o</w:t>
      </w:r>
      <w:r w:rsidR="00074EA8" w:rsidRPr="00994CB0">
        <w:rPr>
          <w:rFonts w:ascii="Tahoma" w:eastAsia="Arial" w:hAnsi="Tahoma" w:cs="Tahoma"/>
          <w:sz w:val="20"/>
        </w:rPr>
        <w:t xml:space="preserve"> </w:t>
      </w:r>
      <w:r w:rsidRPr="00994CB0">
        <w:rPr>
          <w:rFonts w:ascii="Tahoma" w:eastAsia="Arial" w:hAnsi="Tahoma" w:cs="Tahoma"/>
          <w:sz w:val="20"/>
        </w:rPr>
        <w:t>najoptimalnejšega</w:t>
      </w:r>
      <w:r w:rsidR="00074EA8" w:rsidRPr="00994CB0">
        <w:rPr>
          <w:rFonts w:ascii="Tahoma" w:eastAsia="Arial" w:hAnsi="Tahoma" w:cs="Tahoma"/>
          <w:sz w:val="20"/>
        </w:rPr>
        <w:t xml:space="preserve"> sistema glede vgradnje in stroškov. </w:t>
      </w:r>
    </w:p>
    <w:p w14:paraId="2C252AD9" w14:textId="4EF65D79" w:rsidR="00E7144A" w:rsidRPr="00994CB0" w:rsidRDefault="007D123A" w:rsidP="00C95EE4">
      <w:pPr>
        <w:spacing w:after="0"/>
        <w:jc w:val="both"/>
        <w:rPr>
          <w:rFonts w:ascii="Tahoma" w:eastAsia="Arial" w:hAnsi="Tahoma" w:cs="Tahoma"/>
          <w:b/>
          <w:sz w:val="20"/>
        </w:rPr>
      </w:pPr>
      <w:r w:rsidRPr="00994CB0">
        <w:rPr>
          <w:rFonts w:ascii="Tahoma" w:eastAsia="Arial" w:hAnsi="Tahoma" w:cs="Tahoma"/>
          <w:b/>
          <w:sz w:val="20"/>
        </w:rPr>
        <w:t>K</w:t>
      </w:r>
      <w:r w:rsidR="00E024AC" w:rsidRPr="00994CB0">
        <w:rPr>
          <w:rFonts w:ascii="Tahoma" w:eastAsia="Arial" w:hAnsi="Tahoma" w:cs="Tahoma"/>
          <w:b/>
          <w:sz w:val="20"/>
        </w:rPr>
        <w:t>onstrukcijski sistem</w:t>
      </w:r>
    </w:p>
    <w:p w14:paraId="28E99895" w14:textId="77777777" w:rsidR="00E7144A" w:rsidRPr="00994CB0" w:rsidRDefault="00E7144A" w:rsidP="006449F2">
      <w:pPr>
        <w:jc w:val="both"/>
        <w:rPr>
          <w:rFonts w:ascii="Tahoma" w:eastAsia="Arial" w:hAnsi="Tahoma" w:cs="Tahoma"/>
          <w:sz w:val="20"/>
        </w:rPr>
      </w:pPr>
      <w:r w:rsidRPr="00994CB0">
        <w:rPr>
          <w:rFonts w:ascii="Tahoma" w:eastAsia="Arial" w:hAnsi="Tahoma" w:cs="Tahoma"/>
          <w:sz w:val="20"/>
        </w:rPr>
        <w:t xml:space="preserve">Pri izbiri konstrukcijskih sistemov in uporabe gradbenih materialov je potrebno upoštevati načela racionalnosti, trajnostne gradnje in zagotavljanja vseh bistvenih zahtev. Predvideti je potrebno uporabo kvalitetnih in trajnih materialov, </w:t>
      </w:r>
      <w:r w:rsidRPr="00994CB0">
        <w:rPr>
          <w:rFonts w:ascii="Tahoma" w:eastAsia="Arial" w:hAnsi="Tahoma" w:cs="Tahoma"/>
          <w:spacing w:val="-3"/>
          <w:sz w:val="20"/>
        </w:rPr>
        <w:t xml:space="preserve">ki </w:t>
      </w:r>
      <w:r w:rsidRPr="00994CB0">
        <w:rPr>
          <w:rFonts w:ascii="Tahoma" w:eastAsia="Arial" w:hAnsi="Tahoma" w:cs="Tahoma"/>
          <w:sz w:val="20"/>
        </w:rPr>
        <w:t>bodo omogočali enostavno redno in investicijsko vzdrževanje</w:t>
      </w:r>
      <w:r w:rsidR="006449F2" w:rsidRPr="00994CB0">
        <w:rPr>
          <w:rFonts w:ascii="Tahoma" w:eastAsia="Arial" w:hAnsi="Tahoma" w:cs="Tahoma"/>
          <w:sz w:val="20"/>
        </w:rPr>
        <w:t>.</w:t>
      </w:r>
      <w:r w:rsidRPr="00994CB0">
        <w:rPr>
          <w:rFonts w:ascii="Tahoma" w:eastAsia="Arial" w:hAnsi="Tahoma" w:cs="Tahoma"/>
          <w:sz w:val="20"/>
        </w:rPr>
        <w:t xml:space="preserve"> Izbira konstrukcijskih sistemov, tehnologije gradnje in gradbenih materialov mora </w:t>
      </w:r>
      <w:r w:rsidRPr="00994CB0">
        <w:rPr>
          <w:rFonts w:ascii="Tahoma" w:eastAsia="Arial" w:hAnsi="Tahoma" w:cs="Tahoma"/>
          <w:spacing w:val="-3"/>
          <w:sz w:val="20"/>
        </w:rPr>
        <w:t xml:space="preserve">biti </w:t>
      </w:r>
      <w:r w:rsidRPr="00994CB0">
        <w:rPr>
          <w:rFonts w:ascii="Tahoma" w:eastAsia="Arial" w:hAnsi="Tahoma" w:cs="Tahoma"/>
          <w:sz w:val="20"/>
        </w:rPr>
        <w:t xml:space="preserve">zlasti ekonomsko premišljena, z namenom, da bo omogočeno doseganje ciljne investicijske vrednosti ter zagotovljeni primerni obratovalni stroški v fazi vzdrževanja in obratovanja objektov. </w:t>
      </w:r>
    </w:p>
    <w:p w14:paraId="248F4620" w14:textId="77777777" w:rsidR="00E7144A" w:rsidRPr="00994CB0" w:rsidRDefault="00E7144A" w:rsidP="006449F2">
      <w:pPr>
        <w:jc w:val="both"/>
        <w:rPr>
          <w:rFonts w:ascii="Tahoma" w:eastAsia="Arial" w:hAnsi="Tahoma" w:cs="Tahoma"/>
          <w:sz w:val="20"/>
        </w:rPr>
      </w:pPr>
      <w:r w:rsidRPr="00994CB0">
        <w:rPr>
          <w:rFonts w:ascii="Tahoma" w:eastAsia="Arial" w:hAnsi="Tahoma" w:cs="Tahoma"/>
          <w:sz w:val="20"/>
        </w:rPr>
        <w:t>Pri zasnovi je potrebno objekt zasnovati čim bolj uravnoteženo, da se vpliv neenakomernih posedkov zmanjša na minimum. Gradbena konstrukcija mora biti zasnovana tako, da bo lahko prevzela eventualne diferenčne posedke zaradi neenakomerne sestave temeljnih tal. Obremenitve temeljnih tal na dilatacijah morajo biti čim bolj podobne, v kolikor pa temu ni tako, je potrebno predvideti rešitev za enakomerno posedanje temeljnih tal pod obema deloma dilatacije.</w:t>
      </w:r>
    </w:p>
    <w:p w14:paraId="278203BB" w14:textId="6370E366" w:rsidR="00E7144A" w:rsidRPr="00994CB0" w:rsidRDefault="007D123A" w:rsidP="006449F2">
      <w:pPr>
        <w:jc w:val="both"/>
        <w:rPr>
          <w:rFonts w:ascii="Tahoma" w:eastAsia="Arial" w:hAnsi="Tahoma" w:cs="Tahoma"/>
          <w:sz w:val="20"/>
        </w:rPr>
      </w:pPr>
      <w:r w:rsidRPr="00994CB0">
        <w:rPr>
          <w:rFonts w:ascii="Tahoma" w:eastAsia="Arial" w:hAnsi="Tahoma" w:cs="Tahoma"/>
          <w:sz w:val="20"/>
        </w:rPr>
        <w:t>Če se l</w:t>
      </w:r>
      <w:r w:rsidR="00E7144A" w:rsidRPr="00994CB0">
        <w:rPr>
          <w:rFonts w:ascii="Tahoma" w:eastAsia="Arial" w:hAnsi="Tahoma" w:cs="Tahoma"/>
          <w:sz w:val="20"/>
        </w:rPr>
        <w:t xml:space="preserve">okacija </w:t>
      </w:r>
      <w:r w:rsidRPr="00994CB0">
        <w:rPr>
          <w:rFonts w:ascii="Tahoma" w:eastAsia="Arial" w:hAnsi="Tahoma" w:cs="Tahoma"/>
          <w:sz w:val="20"/>
        </w:rPr>
        <w:t>objekta</w:t>
      </w:r>
      <w:r w:rsidR="00E7144A" w:rsidRPr="00994CB0">
        <w:rPr>
          <w:rFonts w:ascii="Tahoma" w:eastAsia="Arial" w:hAnsi="Tahoma" w:cs="Tahoma"/>
          <w:sz w:val="20"/>
        </w:rPr>
        <w:t xml:space="preserve"> nahaja na potresnem območju je potrebno </w:t>
      </w:r>
      <w:r w:rsidR="00E7144A" w:rsidRPr="00994CB0">
        <w:rPr>
          <w:rFonts w:ascii="Tahoma" w:eastAsia="Arial" w:hAnsi="Tahoma" w:cs="Tahoma"/>
          <w:spacing w:val="-3"/>
          <w:sz w:val="20"/>
        </w:rPr>
        <w:t xml:space="preserve">pri </w:t>
      </w:r>
      <w:r w:rsidR="00E7144A" w:rsidRPr="00994CB0">
        <w:rPr>
          <w:rFonts w:ascii="Tahoma" w:eastAsia="Arial" w:hAnsi="Tahoma" w:cs="Tahoma"/>
          <w:sz w:val="20"/>
        </w:rPr>
        <w:t xml:space="preserve">zasnovi </w:t>
      </w:r>
      <w:r w:rsidR="00E7144A" w:rsidRPr="00994CB0">
        <w:rPr>
          <w:rFonts w:ascii="Tahoma" w:eastAsia="Arial" w:hAnsi="Tahoma" w:cs="Tahoma"/>
          <w:spacing w:val="-3"/>
          <w:sz w:val="20"/>
        </w:rPr>
        <w:t xml:space="preserve">objektov </w:t>
      </w:r>
      <w:r w:rsidR="00E7144A" w:rsidRPr="00994CB0">
        <w:rPr>
          <w:rFonts w:ascii="Tahoma" w:eastAsia="Arial" w:hAnsi="Tahoma" w:cs="Tahoma"/>
          <w:sz w:val="20"/>
        </w:rPr>
        <w:t xml:space="preserve">strmeti tudi k </w:t>
      </w:r>
      <w:r w:rsidR="00E7144A" w:rsidRPr="00994CB0">
        <w:rPr>
          <w:rFonts w:ascii="Tahoma" w:eastAsia="Arial" w:hAnsi="Tahoma" w:cs="Tahoma"/>
          <w:spacing w:val="-3"/>
          <w:sz w:val="20"/>
        </w:rPr>
        <w:t xml:space="preserve">čimbolj </w:t>
      </w:r>
      <w:r w:rsidR="00E7144A" w:rsidRPr="00994CB0">
        <w:rPr>
          <w:rFonts w:ascii="Tahoma" w:eastAsia="Arial" w:hAnsi="Tahoma" w:cs="Tahoma"/>
          <w:sz w:val="20"/>
        </w:rPr>
        <w:t xml:space="preserve">simetrični zasnovi, </w:t>
      </w:r>
      <w:r w:rsidR="00E7144A" w:rsidRPr="00994CB0">
        <w:rPr>
          <w:rFonts w:ascii="Tahoma" w:eastAsia="Arial" w:hAnsi="Tahoma" w:cs="Tahoma"/>
          <w:spacing w:val="-3"/>
          <w:sz w:val="20"/>
        </w:rPr>
        <w:t xml:space="preserve">ki </w:t>
      </w:r>
      <w:r w:rsidR="00E7144A" w:rsidRPr="00994CB0">
        <w:rPr>
          <w:rFonts w:ascii="Tahoma" w:eastAsia="Arial" w:hAnsi="Tahoma" w:cs="Tahoma"/>
          <w:sz w:val="20"/>
        </w:rPr>
        <w:t xml:space="preserve">je za izvedbo konstrukcije </w:t>
      </w:r>
      <w:r w:rsidR="00E7144A" w:rsidRPr="00994CB0">
        <w:rPr>
          <w:rFonts w:ascii="Tahoma" w:eastAsia="Arial" w:hAnsi="Tahoma" w:cs="Tahoma"/>
          <w:spacing w:val="-3"/>
          <w:sz w:val="20"/>
        </w:rPr>
        <w:t xml:space="preserve">tudi </w:t>
      </w:r>
      <w:r w:rsidR="00E7144A" w:rsidRPr="00994CB0">
        <w:rPr>
          <w:rFonts w:ascii="Tahoma" w:eastAsia="Arial" w:hAnsi="Tahoma" w:cs="Tahoma"/>
          <w:sz w:val="20"/>
        </w:rPr>
        <w:t xml:space="preserve">najracionalnejša. Pomiki konstrukcije zaradi potresne obtežbe (skladno s Pravilnikom o mehanski odpornosti in stabilnosti objektov) morajo biti na najbolj izpostavljenih točkah manjše od zahtev predpisov. Dilatacije med posameznimi konstrukcijskimi </w:t>
      </w:r>
      <w:r w:rsidR="00E7144A" w:rsidRPr="00994CB0">
        <w:rPr>
          <w:rFonts w:ascii="Tahoma" w:eastAsia="Arial" w:hAnsi="Tahoma" w:cs="Tahoma"/>
          <w:spacing w:val="-3"/>
          <w:sz w:val="20"/>
        </w:rPr>
        <w:t xml:space="preserve">sklopi </w:t>
      </w:r>
      <w:r w:rsidR="00E7144A" w:rsidRPr="00994CB0">
        <w:rPr>
          <w:rFonts w:ascii="Tahoma" w:eastAsia="Arial" w:hAnsi="Tahoma" w:cs="Tahoma"/>
          <w:sz w:val="20"/>
        </w:rPr>
        <w:t xml:space="preserve">morajo biti večje od dvakratnika pomika sklopa z večjim pomikom. Dilatacijo </w:t>
      </w:r>
      <w:r w:rsidR="00E7144A" w:rsidRPr="00994CB0">
        <w:rPr>
          <w:rFonts w:ascii="Tahoma" w:eastAsia="Arial" w:hAnsi="Tahoma" w:cs="Tahoma"/>
          <w:spacing w:val="-3"/>
          <w:sz w:val="20"/>
        </w:rPr>
        <w:t xml:space="preserve">se </w:t>
      </w:r>
      <w:r w:rsidR="00E7144A" w:rsidRPr="00994CB0">
        <w:rPr>
          <w:rFonts w:ascii="Tahoma" w:eastAsia="Arial" w:hAnsi="Tahoma" w:cs="Tahoma"/>
          <w:sz w:val="20"/>
        </w:rPr>
        <w:t xml:space="preserve">zapolni z materialom, </w:t>
      </w:r>
      <w:r w:rsidR="00E7144A" w:rsidRPr="00994CB0">
        <w:rPr>
          <w:rFonts w:ascii="Tahoma" w:eastAsia="Arial" w:hAnsi="Tahoma" w:cs="Tahoma"/>
          <w:spacing w:val="-3"/>
          <w:sz w:val="20"/>
        </w:rPr>
        <w:t xml:space="preserve">ki </w:t>
      </w:r>
      <w:r w:rsidR="00E7144A" w:rsidRPr="00994CB0">
        <w:rPr>
          <w:rFonts w:ascii="Tahoma" w:eastAsia="Arial" w:hAnsi="Tahoma" w:cs="Tahoma"/>
          <w:sz w:val="20"/>
        </w:rPr>
        <w:t>je ustrezno stisljiv in ne povzroča odpora pri</w:t>
      </w:r>
      <w:r w:rsidR="00E7144A" w:rsidRPr="00994CB0">
        <w:rPr>
          <w:rFonts w:ascii="Tahoma" w:eastAsia="Arial" w:hAnsi="Tahoma" w:cs="Tahoma"/>
          <w:spacing w:val="-2"/>
          <w:sz w:val="20"/>
        </w:rPr>
        <w:t xml:space="preserve"> </w:t>
      </w:r>
      <w:proofErr w:type="spellStart"/>
      <w:r w:rsidR="00E7144A" w:rsidRPr="00994CB0">
        <w:rPr>
          <w:rFonts w:ascii="Tahoma" w:eastAsia="Arial" w:hAnsi="Tahoma" w:cs="Tahoma"/>
          <w:sz w:val="20"/>
        </w:rPr>
        <w:t>stisnitvi</w:t>
      </w:r>
      <w:proofErr w:type="spellEnd"/>
      <w:r w:rsidR="00E7144A" w:rsidRPr="00994CB0">
        <w:rPr>
          <w:rFonts w:ascii="Tahoma" w:eastAsia="Arial" w:hAnsi="Tahoma" w:cs="Tahoma"/>
          <w:sz w:val="20"/>
        </w:rPr>
        <w:t>.</w:t>
      </w:r>
    </w:p>
    <w:p w14:paraId="11141BFA" w14:textId="37491F9B" w:rsidR="007D123A" w:rsidRPr="00994CB0" w:rsidRDefault="007D123A" w:rsidP="006449F2">
      <w:pPr>
        <w:jc w:val="both"/>
        <w:rPr>
          <w:rFonts w:ascii="Tahoma" w:eastAsia="Arial" w:hAnsi="Tahoma" w:cs="Tahoma"/>
          <w:sz w:val="20"/>
        </w:rPr>
      </w:pPr>
    </w:p>
    <w:p w14:paraId="2DDF6244" w14:textId="3F4B8FB6" w:rsidR="007D123A" w:rsidRPr="00994CB0" w:rsidRDefault="00D31148" w:rsidP="00D31148">
      <w:pPr>
        <w:tabs>
          <w:tab w:val="left" w:pos="7619"/>
        </w:tabs>
        <w:jc w:val="both"/>
        <w:rPr>
          <w:rFonts w:ascii="Tahoma" w:eastAsia="Arial" w:hAnsi="Tahoma" w:cs="Tahoma"/>
          <w:sz w:val="20"/>
        </w:rPr>
      </w:pPr>
      <w:r w:rsidRPr="00994CB0">
        <w:rPr>
          <w:rFonts w:ascii="Tahoma" w:eastAsia="Arial" w:hAnsi="Tahoma" w:cs="Tahoma"/>
          <w:sz w:val="20"/>
        </w:rPr>
        <w:lastRenderedPageBreak/>
        <w:tab/>
      </w:r>
    </w:p>
    <w:p w14:paraId="41D5E910" w14:textId="77777777" w:rsidR="00E7144A" w:rsidRPr="00994CB0" w:rsidRDefault="00E7144A" w:rsidP="00C95EE4">
      <w:pPr>
        <w:spacing w:after="0"/>
        <w:jc w:val="both"/>
        <w:rPr>
          <w:rFonts w:ascii="Tahoma" w:eastAsia="Arial" w:hAnsi="Tahoma" w:cs="Tahoma"/>
          <w:b/>
          <w:sz w:val="20"/>
        </w:rPr>
      </w:pPr>
      <w:r w:rsidRPr="00994CB0">
        <w:rPr>
          <w:rFonts w:ascii="Tahoma" w:eastAsia="Arial" w:hAnsi="Tahoma" w:cs="Tahoma"/>
          <w:b/>
          <w:sz w:val="20"/>
        </w:rPr>
        <w:t>Nosilna konstrukcija</w:t>
      </w:r>
      <w:r w:rsidRPr="00994CB0">
        <w:rPr>
          <w:rFonts w:ascii="Tahoma" w:eastAsia="Arial" w:hAnsi="Tahoma" w:cs="Tahoma"/>
          <w:b/>
          <w:spacing w:val="-6"/>
          <w:sz w:val="20"/>
        </w:rPr>
        <w:t xml:space="preserve"> </w:t>
      </w:r>
      <w:r w:rsidRPr="00994CB0">
        <w:rPr>
          <w:rFonts w:ascii="Tahoma" w:eastAsia="Arial" w:hAnsi="Tahoma" w:cs="Tahoma"/>
          <w:b/>
          <w:sz w:val="20"/>
        </w:rPr>
        <w:t>objektov</w:t>
      </w:r>
    </w:p>
    <w:p w14:paraId="465AD345" w14:textId="15936974" w:rsidR="00E7144A" w:rsidRPr="00994CB0" w:rsidRDefault="00E7144A" w:rsidP="006449F2">
      <w:pPr>
        <w:jc w:val="both"/>
        <w:rPr>
          <w:rFonts w:ascii="Tahoma" w:eastAsia="Arial" w:hAnsi="Tahoma" w:cs="Tahoma"/>
          <w:sz w:val="20"/>
        </w:rPr>
      </w:pPr>
      <w:r w:rsidRPr="00994CB0">
        <w:rPr>
          <w:rFonts w:ascii="Tahoma" w:eastAsia="Arial" w:hAnsi="Tahoma" w:cs="Tahoma"/>
          <w:sz w:val="20"/>
        </w:rPr>
        <w:t>Konstrukcij</w:t>
      </w:r>
      <w:r w:rsidR="00D31148" w:rsidRPr="00994CB0">
        <w:rPr>
          <w:rFonts w:ascii="Tahoma" w:eastAsia="Arial" w:hAnsi="Tahoma" w:cs="Tahoma"/>
          <w:sz w:val="20"/>
        </w:rPr>
        <w:t>sk</w:t>
      </w:r>
      <w:r w:rsidRPr="00994CB0">
        <w:rPr>
          <w:rFonts w:ascii="Tahoma" w:eastAsia="Arial" w:hAnsi="Tahoma" w:cs="Tahoma"/>
          <w:sz w:val="20"/>
        </w:rPr>
        <w:t>a zasnova naj bo armiranobetonska z nenosilnimi polnil</w:t>
      </w:r>
      <w:r w:rsidR="00D31148" w:rsidRPr="00994CB0">
        <w:rPr>
          <w:rFonts w:ascii="Tahoma" w:eastAsia="Arial" w:hAnsi="Tahoma" w:cs="Tahoma"/>
          <w:sz w:val="20"/>
        </w:rPr>
        <w:t>i</w:t>
      </w:r>
      <w:r w:rsidRPr="00994CB0">
        <w:rPr>
          <w:rFonts w:ascii="Tahoma" w:eastAsia="Arial" w:hAnsi="Tahoma" w:cs="Tahoma"/>
          <w:sz w:val="20"/>
        </w:rPr>
        <w:t>. Vsi konstrukcijski elementi morajo imeti dimenzijo vsaj takšno, kot je minimalna zahteva v predpisih.</w:t>
      </w:r>
      <w:r w:rsidR="00E51D7A" w:rsidRPr="00994CB0">
        <w:rPr>
          <w:rFonts w:ascii="Tahoma" w:eastAsia="Arial" w:hAnsi="Tahoma" w:cs="Tahoma"/>
          <w:sz w:val="20"/>
        </w:rPr>
        <w:t xml:space="preserve"> </w:t>
      </w:r>
      <w:r w:rsidR="00E51D7A" w:rsidRPr="00994CB0">
        <w:rPr>
          <w:rFonts w:ascii="Tahoma" w:hAnsi="Tahoma" w:cs="Tahoma"/>
          <w:sz w:val="16"/>
          <w:szCs w:val="16"/>
        </w:rPr>
        <w:t xml:space="preserve">* V primeru izvedbe naročnik </w:t>
      </w:r>
      <w:proofErr w:type="spellStart"/>
      <w:r w:rsidR="00E51D7A" w:rsidRPr="00994CB0">
        <w:rPr>
          <w:rFonts w:ascii="Tahoma" w:hAnsi="Tahoma" w:cs="Tahoma"/>
          <w:sz w:val="16"/>
          <w:szCs w:val="16"/>
        </w:rPr>
        <w:t>projketno</w:t>
      </w:r>
      <w:proofErr w:type="spellEnd"/>
      <w:r w:rsidR="00E51D7A" w:rsidRPr="00994CB0">
        <w:rPr>
          <w:rFonts w:ascii="Tahoma" w:hAnsi="Tahoma" w:cs="Tahoma"/>
          <w:sz w:val="16"/>
          <w:szCs w:val="16"/>
        </w:rPr>
        <w:t xml:space="preserve"> nalogo dopolni z zahtevami za leseno konstrukcijo.</w:t>
      </w:r>
    </w:p>
    <w:p w14:paraId="2567CA58" w14:textId="77777777" w:rsidR="00E7144A" w:rsidRPr="00994CB0" w:rsidRDefault="00E7144A" w:rsidP="00C95EE4">
      <w:pPr>
        <w:spacing w:after="0"/>
        <w:jc w:val="both"/>
        <w:rPr>
          <w:rFonts w:ascii="Tahoma" w:eastAsia="Arial" w:hAnsi="Tahoma" w:cs="Tahoma"/>
          <w:b/>
          <w:sz w:val="20"/>
        </w:rPr>
      </w:pPr>
      <w:r w:rsidRPr="00994CB0">
        <w:rPr>
          <w:rFonts w:ascii="Tahoma" w:eastAsia="Arial" w:hAnsi="Tahoma" w:cs="Tahoma"/>
          <w:b/>
          <w:sz w:val="20"/>
        </w:rPr>
        <w:t xml:space="preserve">AB </w:t>
      </w:r>
      <w:r w:rsidR="00E024AC" w:rsidRPr="00994CB0">
        <w:rPr>
          <w:rFonts w:ascii="Tahoma" w:eastAsia="Arial" w:hAnsi="Tahoma" w:cs="Tahoma"/>
          <w:b/>
          <w:sz w:val="20"/>
        </w:rPr>
        <w:t>Stene</w:t>
      </w:r>
    </w:p>
    <w:p w14:paraId="19CA685D" w14:textId="77777777" w:rsidR="00E7144A" w:rsidRPr="00994CB0" w:rsidRDefault="00E7144A" w:rsidP="006449F2">
      <w:pPr>
        <w:jc w:val="both"/>
        <w:rPr>
          <w:rFonts w:ascii="Tahoma" w:eastAsia="Arial" w:hAnsi="Tahoma" w:cs="Tahoma"/>
          <w:sz w:val="20"/>
        </w:rPr>
      </w:pPr>
      <w:r w:rsidRPr="00994CB0">
        <w:rPr>
          <w:rFonts w:ascii="Tahoma" w:eastAsia="Arial" w:hAnsi="Tahoma" w:cs="Tahoma"/>
          <w:sz w:val="20"/>
        </w:rPr>
        <w:t>Na minimalno debelino sten poleg zahtev za požarno</w:t>
      </w:r>
      <w:r w:rsidR="00BE0A20" w:rsidRPr="00994CB0">
        <w:rPr>
          <w:rFonts w:ascii="Tahoma" w:eastAsia="Arial" w:hAnsi="Tahoma" w:cs="Tahoma"/>
          <w:sz w:val="20"/>
        </w:rPr>
        <w:t xml:space="preserve"> </w:t>
      </w:r>
      <w:r w:rsidRPr="00994CB0">
        <w:rPr>
          <w:rFonts w:ascii="Tahoma" w:eastAsia="Arial" w:hAnsi="Tahoma" w:cs="Tahoma"/>
          <w:sz w:val="20"/>
        </w:rPr>
        <w:t>odporno projektiranje po SIST EN 1992‐1‐2 [43] (glej poglavje 4.7, tabela 6) vplivajo določila SIST EN 1998‐1 [52], ki predpisuje ukrepe za potresno</w:t>
      </w:r>
      <w:r w:rsidR="00BE0A20" w:rsidRPr="00994CB0">
        <w:rPr>
          <w:rFonts w:ascii="Tahoma" w:eastAsia="Arial" w:hAnsi="Tahoma" w:cs="Tahoma"/>
          <w:sz w:val="20"/>
        </w:rPr>
        <w:t xml:space="preserve"> </w:t>
      </w:r>
      <w:r w:rsidRPr="00994CB0">
        <w:rPr>
          <w:rFonts w:ascii="Tahoma" w:eastAsia="Arial" w:hAnsi="Tahoma" w:cs="Tahoma"/>
          <w:sz w:val="20"/>
        </w:rPr>
        <w:t xml:space="preserve">odporno gradnjo. Najmanjša debelina sten </w:t>
      </w:r>
      <w:proofErr w:type="spellStart"/>
      <w:r w:rsidRPr="00994CB0">
        <w:rPr>
          <w:rFonts w:ascii="Tahoma" w:eastAsia="Arial" w:hAnsi="Tahoma" w:cs="Tahoma"/>
          <w:sz w:val="20"/>
        </w:rPr>
        <w:t>b</w:t>
      </w:r>
      <w:r w:rsidRPr="00994CB0">
        <w:rPr>
          <w:rFonts w:ascii="Tahoma" w:eastAsia="Arial" w:hAnsi="Tahoma" w:cs="Tahoma"/>
          <w:sz w:val="20"/>
          <w:vertAlign w:val="subscript"/>
        </w:rPr>
        <w:t>wo</w:t>
      </w:r>
      <w:proofErr w:type="spellEnd"/>
      <w:r w:rsidRPr="00994CB0">
        <w:rPr>
          <w:rFonts w:ascii="Tahoma" w:eastAsia="Arial" w:hAnsi="Tahoma" w:cs="Tahoma"/>
          <w:sz w:val="20"/>
        </w:rPr>
        <w:t>, ki zagotavlja ustrezno potresno stabilnost je enaka H/20, oziroma H/15 za robni del samostoječe stene</w:t>
      </w:r>
      <w:r w:rsidR="00943AF7" w:rsidRPr="00994CB0">
        <w:rPr>
          <w:rFonts w:ascii="Tahoma" w:eastAsia="Arial" w:hAnsi="Tahoma" w:cs="Tahoma"/>
          <w:sz w:val="20"/>
        </w:rPr>
        <w:t>.</w:t>
      </w:r>
    </w:p>
    <w:p w14:paraId="05127BD3" w14:textId="77777777" w:rsidR="00E7144A" w:rsidRPr="00994CB0" w:rsidRDefault="00E7144A" w:rsidP="00C95EE4">
      <w:pPr>
        <w:spacing w:after="0"/>
        <w:jc w:val="both"/>
        <w:rPr>
          <w:rFonts w:ascii="Tahoma" w:eastAsia="Arial" w:hAnsi="Tahoma" w:cs="Tahoma"/>
          <w:b/>
          <w:sz w:val="20"/>
        </w:rPr>
      </w:pPr>
      <w:r w:rsidRPr="00994CB0">
        <w:rPr>
          <w:rFonts w:ascii="Tahoma" w:eastAsia="Arial" w:hAnsi="Tahoma" w:cs="Tahoma"/>
          <w:b/>
          <w:sz w:val="20"/>
        </w:rPr>
        <w:t>AB Plošče</w:t>
      </w:r>
    </w:p>
    <w:p w14:paraId="3124FE6F" w14:textId="77777777" w:rsidR="00E7144A" w:rsidRPr="00994CB0" w:rsidRDefault="00E7144A" w:rsidP="006449F2">
      <w:pPr>
        <w:jc w:val="both"/>
        <w:rPr>
          <w:rFonts w:ascii="Tahoma" w:eastAsia="Arial" w:hAnsi="Tahoma" w:cs="Tahoma"/>
          <w:sz w:val="20"/>
        </w:rPr>
      </w:pPr>
      <w:r w:rsidRPr="00994CB0">
        <w:rPr>
          <w:rFonts w:ascii="Tahoma" w:eastAsia="Arial" w:hAnsi="Tahoma" w:cs="Tahoma"/>
          <w:sz w:val="20"/>
        </w:rPr>
        <w:t xml:space="preserve">Medetažne konstrukcije naj bodo AB plošče. Debeline horizontalnih nosilnih elementov (nosilci, plošče, konzole) naj bodo v razmerjih skladno s »Preglednico 7.4N – Osnovna razmerja med razpetino in statično višino armiranobetonskih elementov brez tlačne </w:t>
      </w:r>
      <w:r w:rsidRPr="00994CB0">
        <w:rPr>
          <w:rFonts w:ascii="Tahoma" w:eastAsia="Arial" w:hAnsi="Tahoma" w:cs="Tahoma"/>
          <w:spacing w:val="-3"/>
          <w:sz w:val="20"/>
        </w:rPr>
        <w:t xml:space="preserve">osne </w:t>
      </w:r>
      <w:r w:rsidRPr="00994CB0">
        <w:rPr>
          <w:rFonts w:ascii="Tahoma" w:eastAsia="Arial" w:hAnsi="Tahoma" w:cs="Tahoma"/>
          <w:sz w:val="20"/>
        </w:rPr>
        <w:t xml:space="preserve">sile« iz standarda »SIST EN 1992-1-1«. </w:t>
      </w:r>
    </w:p>
    <w:p w14:paraId="7341A550" w14:textId="52004452" w:rsidR="00E7144A" w:rsidRPr="00994CB0" w:rsidRDefault="00E7144A" w:rsidP="006449F2">
      <w:pPr>
        <w:jc w:val="both"/>
        <w:rPr>
          <w:rFonts w:ascii="Tahoma" w:eastAsia="Arial" w:hAnsi="Tahoma" w:cs="Tahoma"/>
          <w:sz w:val="20"/>
        </w:rPr>
      </w:pPr>
      <w:r w:rsidRPr="00994CB0">
        <w:rPr>
          <w:rFonts w:ascii="Tahoma" w:eastAsia="Arial" w:hAnsi="Tahoma" w:cs="Tahoma"/>
          <w:sz w:val="20"/>
        </w:rPr>
        <w:t xml:space="preserve">Medetažne konstrukcije preko stebrov, naj se izvedejo brez </w:t>
      </w:r>
      <w:proofErr w:type="spellStart"/>
      <w:r w:rsidRPr="00994CB0">
        <w:rPr>
          <w:rFonts w:ascii="Tahoma" w:eastAsia="Arial" w:hAnsi="Tahoma" w:cs="Tahoma"/>
          <w:sz w:val="20"/>
        </w:rPr>
        <w:t>vut</w:t>
      </w:r>
      <w:proofErr w:type="spellEnd"/>
      <w:r w:rsidRPr="00994CB0">
        <w:rPr>
          <w:rFonts w:ascii="Tahoma" w:eastAsia="Arial" w:hAnsi="Tahoma" w:cs="Tahoma"/>
          <w:sz w:val="20"/>
        </w:rPr>
        <w:t xml:space="preserve"> in kapitelov</w:t>
      </w:r>
      <w:r w:rsidR="00074EA8" w:rsidRPr="00994CB0">
        <w:rPr>
          <w:rFonts w:ascii="Tahoma" w:eastAsia="Arial" w:hAnsi="Tahoma" w:cs="Tahoma"/>
          <w:sz w:val="20"/>
        </w:rPr>
        <w:t>, če je to racionalno in možno.</w:t>
      </w:r>
    </w:p>
    <w:p w14:paraId="386FE8B9" w14:textId="2ECAD3B3" w:rsidR="00E7144A" w:rsidRPr="00994CB0" w:rsidRDefault="00E7144A" w:rsidP="006449F2">
      <w:pPr>
        <w:jc w:val="both"/>
        <w:rPr>
          <w:rFonts w:ascii="Tahoma" w:eastAsia="Arial" w:hAnsi="Tahoma" w:cs="Tahoma"/>
          <w:sz w:val="20"/>
        </w:rPr>
      </w:pPr>
      <w:r w:rsidRPr="00994CB0">
        <w:rPr>
          <w:rFonts w:ascii="Tahoma" w:eastAsia="Arial" w:hAnsi="Tahoma" w:cs="Tahoma"/>
          <w:sz w:val="20"/>
        </w:rPr>
        <w:t>Za konstrukcije iz ostalih materialov je potrebno upoštevati ekvivalentne zahteve, kot so podane za AB konstrukcijo</w:t>
      </w:r>
      <w:r w:rsidR="00EC4C79" w:rsidRPr="00994CB0">
        <w:rPr>
          <w:rFonts w:ascii="Tahoma" w:eastAsia="Arial" w:hAnsi="Tahoma" w:cs="Tahoma"/>
          <w:sz w:val="20"/>
        </w:rPr>
        <w:t xml:space="preserve"> (opeka, </w:t>
      </w:r>
      <w:proofErr w:type="spellStart"/>
      <w:r w:rsidR="00EC4C79" w:rsidRPr="00994CB0">
        <w:rPr>
          <w:rFonts w:ascii="Tahoma" w:eastAsia="Arial" w:hAnsi="Tahoma" w:cs="Tahoma"/>
          <w:sz w:val="20"/>
        </w:rPr>
        <w:t>porobeton</w:t>
      </w:r>
      <w:proofErr w:type="spellEnd"/>
      <w:r w:rsidR="00EC4C79" w:rsidRPr="00994CB0">
        <w:rPr>
          <w:rFonts w:ascii="Tahoma" w:eastAsia="Arial" w:hAnsi="Tahoma" w:cs="Tahoma"/>
          <w:sz w:val="20"/>
        </w:rPr>
        <w:t xml:space="preserve">, </w:t>
      </w:r>
      <w:proofErr w:type="spellStart"/>
      <w:r w:rsidR="00EC4C79" w:rsidRPr="00994CB0">
        <w:rPr>
          <w:rFonts w:ascii="Tahoma" w:eastAsia="Arial" w:hAnsi="Tahoma" w:cs="Tahoma"/>
          <w:sz w:val="20"/>
        </w:rPr>
        <w:t>križnolepljene</w:t>
      </w:r>
      <w:proofErr w:type="spellEnd"/>
      <w:r w:rsidR="00EC4C79" w:rsidRPr="00994CB0">
        <w:rPr>
          <w:rFonts w:ascii="Tahoma" w:eastAsia="Arial" w:hAnsi="Tahoma" w:cs="Tahoma"/>
          <w:sz w:val="20"/>
        </w:rPr>
        <w:t xml:space="preserve"> plošče, ipd.)</w:t>
      </w:r>
      <w:r w:rsidRPr="00994CB0">
        <w:rPr>
          <w:rFonts w:ascii="Tahoma" w:eastAsia="Arial" w:hAnsi="Tahoma" w:cs="Tahoma"/>
          <w:sz w:val="20"/>
        </w:rPr>
        <w:t>. Upoštevati je potrebno tako zahteve za kvalitete materialov in projektiranje kot tudi izvedbo.</w:t>
      </w:r>
    </w:p>
    <w:p w14:paraId="383FC205" w14:textId="77777777" w:rsidR="00E7144A" w:rsidRPr="00994CB0" w:rsidRDefault="00E7144A" w:rsidP="006449F2">
      <w:pPr>
        <w:jc w:val="both"/>
        <w:rPr>
          <w:rFonts w:ascii="Tahoma" w:eastAsia="Arial" w:hAnsi="Tahoma" w:cs="Tahoma"/>
          <w:sz w:val="20"/>
        </w:rPr>
      </w:pPr>
      <w:r w:rsidRPr="00994CB0">
        <w:rPr>
          <w:rFonts w:ascii="Tahoma" w:eastAsia="Arial" w:hAnsi="Tahoma" w:cs="Tahoma"/>
          <w:sz w:val="20"/>
        </w:rPr>
        <w:t>V projektni dokumentaciji je potrebno v vsaki fazi posebej prikazati vse elemente konstrukcije s tako stopnjo obdelave, kot je to potrebno za posamezno fazo.</w:t>
      </w:r>
    </w:p>
    <w:p w14:paraId="0103183B" w14:textId="77777777" w:rsidR="00E7144A" w:rsidRPr="00994CB0" w:rsidRDefault="00E7144A" w:rsidP="006449F2">
      <w:pPr>
        <w:jc w:val="both"/>
        <w:rPr>
          <w:rFonts w:ascii="Tahoma" w:eastAsia="Arial" w:hAnsi="Tahoma" w:cs="Tahoma"/>
          <w:sz w:val="20"/>
        </w:rPr>
      </w:pPr>
      <w:r w:rsidRPr="00994CB0">
        <w:rPr>
          <w:rFonts w:ascii="Tahoma" w:eastAsia="Arial" w:hAnsi="Tahoma" w:cs="Tahoma"/>
          <w:sz w:val="20"/>
        </w:rPr>
        <w:t>Načrt gradbene konstrukcije mora biti medsebojno usklajen z vsemi ostalimi načrti. Vsi elementi morajo biti popolnoma definirani, vključno z vsemi preboji (razen prebojev manjših od 10 cm, če taka velikost in mesto preboja ne oslabi konstrukcije), pritrjevanji,</w:t>
      </w:r>
      <w:r w:rsidRPr="00994CB0">
        <w:rPr>
          <w:rFonts w:ascii="Tahoma" w:eastAsia="Arial" w:hAnsi="Tahoma" w:cs="Tahoma"/>
          <w:spacing w:val="-9"/>
          <w:sz w:val="20"/>
        </w:rPr>
        <w:t xml:space="preserve"> </w:t>
      </w:r>
      <w:r w:rsidRPr="00994CB0">
        <w:rPr>
          <w:rFonts w:ascii="Tahoma" w:eastAsia="Arial" w:hAnsi="Tahoma" w:cs="Tahoma"/>
          <w:sz w:val="20"/>
        </w:rPr>
        <w:t>povezavami,….</w:t>
      </w:r>
    </w:p>
    <w:p w14:paraId="1FE13F1D" w14:textId="6F49E7A9" w:rsidR="00E7144A" w:rsidRPr="00994CB0" w:rsidRDefault="00E024AC">
      <w:pPr>
        <w:pStyle w:val="Naslov3"/>
        <w:rPr>
          <w:rFonts w:cs="Tahoma"/>
        </w:rPr>
      </w:pPr>
      <w:bookmarkStart w:id="78" w:name="_Toc112834635"/>
      <w:r w:rsidRPr="00994CB0">
        <w:rPr>
          <w:rFonts w:cs="Tahoma"/>
        </w:rPr>
        <w:t>4.3.1.</w:t>
      </w:r>
      <w:r w:rsidRPr="00994CB0">
        <w:rPr>
          <w:rFonts w:cs="Tahoma"/>
        </w:rPr>
        <w:tab/>
      </w:r>
      <w:r w:rsidR="00E7144A" w:rsidRPr="00994CB0">
        <w:rPr>
          <w:rFonts w:cs="Tahoma"/>
        </w:rPr>
        <w:t>Standardi, ki jih je potrebno upoštevati</w:t>
      </w:r>
      <w:bookmarkEnd w:id="78"/>
    </w:p>
    <w:p w14:paraId="1F3F05CB" w14:textId="77777777" w:rsidR="006D3EE0" w:rsidRPr="00994CB0" w:rsidRDefault="006D3EE0" w:rsidP="0069435C">
      <w:pPr>
        <w:jc w:val="both"/>
        <w:rPr>
          <w:rFonts w:ascii="Tahoma" w:eastAsia="Calibri" w:hAnsi="Tahoma" w:cs="Tahoma"/>
          <w:sz w:val="20"/>
        </w:rPr>
      </w:pPr>
      <w:r w:rsidRPr="00994CB0">
        <w:rPr>
          <w:rFonts w:ascii="Tahoma" w:eastAsia="Calibri" w:hAnsi="Tahoma" w:cs="Tahoma"/>
          <w:sz w:val="20"/>
        </w:rPr>
        <w:t xml:space="preserve">Pri izdelavi tehnične dokumentacije je potrebno upoštevati vso veljavno tehnično regulativo, ki zajema gradnjo objektov, varstvo pri delu, varstvo pred hrupom, varstvo pred požarom in potresom. </w:t>
      </w:r>
    </w:p>
    <w:p w14:paraId="2A8E2BFE" w14:textId="0149317D" w:rsidR="008926A7" w:rsidRPr="00994CB0" w:rsidRDefault="006D3EE0" w:rsidP="0069435C">
      <w:pPr>
        <w:jc w:val="both"/>
        <w:rPr>
          <w:rFonts w:ascii="Tahoma" w:hAnsi="Tahoma" w:cs="Tahoma"/>
          <w:sz w:val="20"/>
        </w:rPr>
      </w:pPr>
      <w:r w:rsidRPr="00994CB0">
        <w:rPr>
          <w:rFonts w:ascii="Tahoma" w:eastAsia="Calibri" w:hAnsi="Tahoma" w:cs="Tahoma"/>
          <w:sz w:val="20"/>
        </w:rPr>
        <w:t>Potrebno je upoštevati ustrezne tehnične predpise za področje gradbene mehanike, materialov in izvedbo. V skladu s Pravilnikom o mehanski odpornosti in stabilnosti je pri dimenzioniranju upoštevati standarde SIST EN 1990, SIST EN 1991-1, SIST EN 1992, SIST EN 1993, SIST EN 1996, SIST EN 1997, SIST EN 1998 in ustrezne slovenske nacionalne dodatke.</w:t>
      </w:r>
    </w:p>
    <w:p w14:paraId="7DBF6551" w14:textId="6FFC3BE2" w:rsidR="00232F36" w:rsidRPr="00994CB0" w:rsidRDefault="00232F36" w:rsidP="00B114CB">
      <w:pPr>
        <w:pStyle w:val="Naslov2"/>
      </w:pPr>
      <w:bookmarkStart w:id="79" w:name="_Toc112834636"/>
      <w:r w:rsidRPr="00994CB0">
        <w:t>4.4.</w:t>
      </w:r>
      <w:r w:rsidRPr="00994CB0">
        <w:tab/>
        <w:t>PROMETNA IN ZUNANJA UREDITEV</w:t>
      </w:r>
      <w:bookmarkEnd w:id="79"/>
    </w:p>
    <w:p w14:paraId="329EE257" w14:textId="77777777" w:rsidR="00232F36" w:rsidRPr="00994CB0" w:rsidRDefault="00232F36" w:rsidP="00C95EE4">
      <w:pPr>
        <w:spacing w:after="0"/>
        <w:jc w:val="both"/>
        <w:rPr>
          <w:rFonts w:ascii="Tahoma" w:hAnsi="Tahoma" w:cs="Tahoma"/>
          <w:b/>
          <w:sz w:val="20"/>
        </w:rPr>
      </w:pPr>
      <w:r w:rsidRPr="00994CB0">
        <w:rPr>
          <w:rFonts w:ascii="Tahoma" w:hAnsi="Tahoma" w:cs="Tahoma"/>
          <w:b/>
          <w:sz w:val="20"/>
        </w:rPr>
        <w:t>Prometno urejanje</w:t>
      </w:r>
    </w:p>
    <w:p w14:paraId="145DFEA5" w14:textId="77777777" w:rsidR="00232F36" w:rsidRPr="00994CB0" w:rsidRDefault="00DD55E5" w:rsidP="00964C44">
      <w:pPr>
        <w:jc w:val="both"/>
        <w:rPr>
          <w:rFonts w:ascii="Tahoma" w:hAnsi="Tahoma" w:cs="Tahoma"/>
          <w:sz w:val="20"/>
        </w:rPr>
      </w:pPr>
      <w:r w:rsidRPr="00994CB0">
        <w:rPr>
          <w:rFonts w:ascii="Tahoma" w:hAnsi="Tahoma" w:cs="Tahoma"/>
          <w:sz w:val="20"/>
        </w:rPr>
        <w:t>Elementi in značilnosti so podani v</w:t>
      </w:r>
      <w:r w:rsidR="00CF6342" w:rsidRPr="00994CB0">
        <w:rPr>
          <w:rFonts w:ascii="Tahoma" w:hAnsi="Tahoma" w:cs="Tahoma"/>
          <w:sz w:val="20"/>
        </w:rPr>
        <w:t xml:space="preserve"> posebnem delu projektne naloge</w:t>
      </w:r>
      <w:r w:rsidRPr="00994CB0">
        <w:rPr>
          <w:rFonts w:ascii="Tahoma" w:hAnsi="Tahoma" w:cs="Tahoma"/>
          <w:sz w:val="20"/>
        </w:rPr>
        <w:t xml:space="preserve">. </w:t>
      </w:r>
    </w:p>
    <w:p w14:paraId="74FECE04" w14:textId="3D90E0D4" w:rsidR="00232F36" w:rsidRPr="00994CB0" w:rsidRDefault="00232F36" w:rsidP="00964C44">
      <w:pPr>
        <w:jc w:val="both"/>
        <w:rPr>
          <w:rFonts w:ascii="Tahoma" w:hAnsi="Tahoma" w:cs="Tahoma"/>
          <w:bCs/>
          <w:sz w:val="20"/>
        </w:rPr>
      </w:pPr>
      <w:r w:rsidRPr="00994CB0">
        <w:rPr>
          <w:rFonts w:ascii="Tahoma" w:hAnsi="Tahoma" w:cs="Tahoma"/>
          <w:bCs/>
          <w:color w:val="000000"/>
          <w:sz w:val="20"/>
        </w:rPr>
        <w:t xml:space="preserve">Pri načrtovanju novih cestnih </w:t>
      </w:r>
      <w:r w:rsidR="00DC6355" w:rsidRPr="00994CB0">
        <w:rPr>
          <w:rFonts w:ascii="Tahoma" w:hAnsi="Tahoma" w:cs="Tahoma"/>
          <w:bCs/>
          <w:color w:val="000000"/>
          <w:sz w:val="20"/>
        </w:rPr>
        <w:t xml:space="preserve">priključkov </w:t>
      </w:r>
      <w:r w:rsidRPr="00994CB0">
        <w:rPr>
          <w:rFonts w:ascii="Tahoma" w:hAnsi="Tahoma" w:cs="Tahoma"/>
          <w:bCs/>
          <w:color w:val="000000"/>
          <w:sz w:val="20"/>
        </w:rPr>
        <w:t>je potrebno upoštevati trenutno veljavno zakonodajo in veljavne pravilnike in pravilnike, ki bi morebiti stopili v veljavo tekom projektiranja.</w:t>
      </w:r>
      <w:r w:rsidR="00074EA8" w:rsidRPr="00994CB0">
        <w:rPr>
          <w:rFonts w:ascii="Tahoma" w:hAnsi="Tahoma" w:cs="Tahoma"/>
          <w:bCs/>
          <w:color w:val="000000"/>
          <w:sz w:val="20"/>
        </w:rPr>
        <w:t xml:space="preserve"> </w:t>
      </w:r>
      <w:r w:rsidR="00074EA8" w:rsidRPr="00994CB0">
        <w:rPr>
          <w:rFonts w:ascii="Tahoma" w:hAnsi="Tahoma" w:cs="Tahoma"/>
          <w:bCs/>
          <w:sz w:val="20"/>
        </w:rPr>
        <w:t>Načrt prometne ureditve je sestavni del projektne dokumentacije.</w:t>
      </w:r>
    </w:p>
    <w:p w14:paraId="6E3253A1" w14:textId="77777777" w:rsidR="00232F36" w:rsidRPr="00994CB0" w:rsidRDefault="00232F36" w:rsidP="00FE210C">
      <w:pPr>
        <w:autoSpaceDE w:val="0"/>
        <w:autoSpaceDN w:val="0"/>
        <w:adjustRightInd w:val="0"/>
        <w:spacing w:after="0"/>
        <w:jc w:val="both"/>
        <w:rPr>
          <w:rFonts w:ascii="Tahoma" w:hAnsi="Tahoma" w:cs="Tahoma"/>
          <w:b/>
          <w:color w:val="000000"/>
          <w:sz w:val="20"/>
        </w:rPr>
      </w:pPr>
      <w:r w:rsidRPr="00994CB0">
        <w:rPr>
          <w:rFonts w:ascii="Tahoma" w:hAnsi="Tahoma" w:cs="Tahoma"/>
          <w:b/>
          <w:color w:val="000000"/>
          <w:sz w:val="20"/>
        </w:rPr>
        <w:t xml:space="preserve">Zunanja ureditev </w:t>
      </w:r>
    </w:p>
    <w:p w14:paraId="1BBF4226" w14:textId="77777777" w:rsidR="00232F36" w:rsidRPr="00994CB0" w:rsidRDefault="00232F36" w:rsidP="00964C44">
      <w:pPr>
        <w:jc w:val="both"/>
        <w:rPr>
          <w:rFonts w:ascii="Tahoma" w:eastAsia="ArialMT-Identity-H" w:hAnsi="Tahoma" w:cs="Tahoma"/>
          <w:sz w:val="20"/>
        </w:rPr>
      </w:pPr>
      <w:r w:rsidRPr="00994CB0">
        <w:rPr>
          <w:rFonts w:ascii="Tahoma" w:eastAsia="ArialMT-Identity-H" w:hAnsi="Tahoma" w:cs="Tahoma"/>
          <w:sz w:val="20"/>
        </w:rPr>
        <w:t xml:space="preserve">Zunanja ureditev naj vsebuje rešitve prometne ureditve (interne prometne povezave, peš poti, intervencijske poti, mirujoči promet,…) vključno z odvodnjavanjem teh površin in hidrološkimi rešitvami. Pri ureditvi površin za igro otrok, zelenih površin in drugih odprtih prostorov, zasaditev,… pa naj se rešitve </w:t>
      </w:r>
      <w:r w:rsidRPr="00994CB0">
        <w:rPr>
          <w:rFonts w:ascii="Tahoma" w:eastAsia="ArialMT-Identity-H" w:hAnsi="Tahoma" w:cs="Tahoma"/>
          <w:sz w:val="20"/>
        </w:rPr>
        <w:lastRenderedPageBreak/>
        <w:t>obravnavajo v ločenem načrtu krajinske arhitekture, pri čemer je potrebna medsebojna uskladitev vseh rešitev med načrti.</w:t>
      </w:r>
    </w:p>
    <w:p w14:paraId="68A8C7CE" w14:textId="3A924523" w:rsidR="00232F36" w:rsidRPr="00994CB0" w:rsidRDefault="00232F36" w:rsidP="00964C44">
      <w:pPr>
        <w:jc w:val="both"/>
        <w:rPr>
          <w:rFonts w:ascii="Tahoma" w:eastAsia="ArialMT-Identity-H" w:hAnsi="Tahoma" w:cs="Tahoma"/>
          <w:color w:val="000000"/>
          <w:sz w:val="20"/>
        </w:rPr>
      </w:pPr>
      <w:r w:rsidRPr="00994CB0">
        <w:rPr>
          <w:rFonts w:ascii="Tahoma" w:eastAsia="ArialMT-Identity-H" w:hAnsi="Tahoma" w:cs="Tahoma"/>
          <w:sz w:val="20"/>
        </w:rPr>
        <w:t xml:space="preserve">Pri načrtovanju naj se upoštevajo </w:t>
      </w:r>
      <w:r w:rsidR="000A4AFF" w:rsidRPr="00994CB0">
        <w:rPr>
          <w:rFonts w:ascii="Tahoma" w:eastAsia="ArialMT-Identity-H" w:hAnsi="Tahoma" w:cs="Tahoma"/>
          <w:sz w:val="20"/>
        </w:rPr>
        <w:t>določila</w:t>
      </w:r>
      <w:r w:rsidRPr="00994CB0">
        <w:rPr>
          <w:rFonts w:ascii="Tahoma" w:eastAsia="ArialMT-Identity-H" w:hAnsi="Tahoma" w:cs="Tahoma"/>
          <w:sz w:val="20"/>
        </w:rPr>
        <w:t xml:space="preserve"> </w:t>
      </w:r>
      <w:r w:rsidR="007C56FA" w:rsidRPr="00994CB0">
        <w:rPr>
          <w:rFonts w:ascii="Tahoma" w:eastAsia="ArialMT-Identity-H" w:hAnsi="Tahoma" w:cs="Tahoma"/>
          <w:sz w:val="20"/>
        </w:rPr>
        <w:t>prostorskih aktov.</w:t>
      </w:r>
      <w:r w:rsidRPr="00994CB0">
        <w:rPr>
          <w:rFonts w:ascii="Tahoma" w:eastAsia="ArialMT-Identity-H" w:hAnsi="Tahoma" w:cs="Tahoma"/>
          <w:sz w:val="20"/>
        </w:rPr>
        <w:t xml:space="preserve"> </w:t>
      </w:r>
    </w:p>
    <w:p w14:paraId="2E0624F2" w14:textId="77777777" w:rsidR="00232F36" w:rsidRPr="00994CB0" w:rsidRDefault="00232F36">
      <w:pPr>
        <w:pStyle w:val="Naslov3"/>
        <w:rPr>
          <w:rFonts w:cs="Tahoma"/>
        </w:rPr>
      </w:pPr>
      <w:bookmarkStart w:id="80" w:name="_Toc112834637"/>
      <w:r w:rsidRPr="00994CB0">
        <w:rPr>
          <w:rFonts w:cs="Tahoma"/>
        </w:rPr>
        <w:t>4.4.1.</w:t>
      </w:r>
      <w:r w:rsidRPr="00994CB0">
        <w:rPr>
          <w:rFonts w:cs="Tahoma"/>
        </w:rPr>
        <w:tab/>
        <w:t>Interne prometne površine</w:t>
      </w:r>
      <w:bookmarkEnd w:id="80"/>
    </w:p>
    <w:p w14:paraId="3CC41C19" w14:textId="7CD0AC06" w:rsidR="00232F36" w:rsidRPr="00994CB0" w:rsidRDefault="00232F36" w:rsidP="00964C44">
      <w:pPr>
        <w:jc w:val="both"/>
        <w:rPr>
          <w:rFonts w:ascii="Tahoma" w:eastAsia="ArialMT-Identity-H" w:hAnsi="Tahoma" w:cs="Tahoma"/>
          <w:sz w:val="20"/>
        </w:rPr>
      </w:pPr>
      <w:r w:rsidRPr="00994CB0">
        <w:rPr>
          <w:rFonts w:ascii="Tahoma" w:eastAsia="ArialMT-Identity-H" w:hAnsi="Tahoma" w:cs="Tahoma"/>
          <w:sz w:val="20"/>
        </w:rPr>
        <w:t xml:space="preserve">Intervencijskim vozilom je potrebno omogočiti dostop do najmanj dveh strani objektov. Podrobneje se potrebe po intervencijskih poteh in dostopih opredeli v </w:t>
      </w:r>
      <w:r w:rsidR="0051057A" w:rsidRPr="00994CB0">
        <w:rPr>
          <w:rFonts w:ascii="Tahoma" w:eastAsia="ArialMT-Identity-H" w:hAnsi="Tahoma" w:cs="Tahoma"/>
          <w:sz w:val="20"/>
        </w:rPr>
        <w:t>načrtu požarne varnosti</w:t>
      </w:r>
      <w:r w:rsidRPr="00994CB0">
        <w:rPr>
          <w:rFonts w:ascii="Tahoma" w:eastAsia="ArialMT-Identity-H" w:hAnsi="Tahoma" w:cs="Tahoma"/>
          <w:sz w:val="20"/>
        </w:rPr>
        <w:t>. Širine in radiji intervencijskih poti morajo biti vsaj takšnih dimenzij, kot to zahtevajo predpisi. Promet pešcev in kolesarjev se odvija po internih poteh.</w:t>
      </w:r>
      <w:r w:rsidR="00EC4C79" w:rsidRPr="00994CB0">
        <w:rPr>
          <w:rFonts w:ascii="Tahoma" w:eastAsia="ArialMT-Identity-H" w:hAnsi="Tahoma" w:cs="Tahoma"/>
          <w:sz w:val="20"/>
        </w:rPr>
        <w:t xml:space="preserve"> Interne poti morajo omogočati dostop servisnega oz. reševalnega vozila do vhoda v stavbo, ter dostop servisnih vozil za vzdrževanje do fasadnih površin.</w:t>
      </w:r>
    </w:p>
    <w:p w14:paraId="4B1C9002" w14:textId="3A20639F" w:rsidR="00232F36" w:rsidRPr="00994CB0" w:rsidRDefault="00232F36" w:rsidP="00964C44">
      <w:pPr>
        <w:jc w:val="both"/>
        <w:rPr>
          <w:rFonts w:ascii="Tahoma" w:eastAsia="ArialMT-Identity-H" w:hAnsi="Tahoma" w:cs="Tahoma"/>
          <w:color w:val="000000"/>
          <w:sz w:val="20"/>
        </w:rPr>
      </w:pPr>
      <w:r w:rsidRPr="00994CB0">
        <w:rPr>
          <w:rFonts w:ascii="Tahoma" w:eastAsia="ArialMT-Identity-H" w:hAnsi="Tahoma" w:cs="Tahoma"/>
          <w:sz w:val="20"/>
        </w:rPr>
        <w:t>Vertikalna prometna signalizacija se izvaja s standardiziranimi znaki in se postavlja izven prometnega profila. Horizontalna prometna signalizacija se zarisuje z belo in rumeno barvo.</w:t>
      </w:r>
    </w:p>
    <w:p w14:paraId="21CD71C6" w14:textId="77777777" w:rsidR="00232F36" w:rsidRPr="00994CB0" w:rsidRDefault="00232F36">
      <w:pPr>
        <w:pStyle w:val="Naslov3"/>
        <w:rPr>
          <w:rFonts w:cs="Tahoma"/>
        </w:rPr>
      </w:pPr>
      <w:bookmarkStart w:id="81" w:name="_Toc112834638"/>
      <w:r w:rsidRPr="00994CB0">
        <w:rPr>
          <w:rFonts w:cs="Tahoma"/>
        </w:rPr>
        <w:t>4.4.2.</w:t>
      </w:r>
      <w:r w:rsidRPr="00994CB0">
        <w:rPr>
          <w:rFonts w:cs="Tahoma"/>
        </w:rPr>
        <w:tab/>
        <w:t>Interne peš in kolesarske povezave</w:t>
      </w:r>
      <w:bookmarkEnd w:id="81"/>
    </w:p>
    <w:p w14:paraId="6192729F" w14:textId="77777777" w:rsidR="00232F36" w:rsidRPr="00994CB0" w:rsidRDefault="00232F36" w:rsidP="00964C44">
      <w:pPr>
        <w:jc w:val="both"/>
        <w:rPr>
          <w:rFonts w:ascii="Tahoma" w:hAnsi="Tahoma" w:cs="Tahoma"/>
          <w:sz w:val="20"/>
        </w:rPr>
      </w:pPr>
      <w:r w:rsidRPr="00994CB0">
        <w:rPr>
          <w:rFonts w:ascii="Tahoma" w:hAnsi="Tahoma" w:cs="Tahoma"/>
          <w:sz w:val="20"/>
        </w:rPr>
        <w:t xml:space="preserve">Pešci so znotraj naselja (pozidave) </w:t>
      </w:r>
      <w:r w:rsidR="008926A7" w:rsidRPr="00994CB0">
        <w:rPr>
          <w:rFonts w:ascii="Tahoma" w:hAnsi="Tahoma" w:cs="Tahoma"/>
          <w:sz w:val="20"/>
        </w:rPr>
        <w:t xml:space="preserve">vodeni </w:t>
      </w:r>
      <w:r w:rsidRPr="00994CB0">
        <w:rPr>
          <w:rFonts w:ascii="Tahoma" w:hAnsi="Tahoma" w:cs="Tahoma"/>
          <w:sz w:val="20"/>
        </w:rPr>
        <w:t xml:space="preserve">po posebnih peš in manipulativnih površinah. </w:t>
      </w:r>
    </w:p>
    <w:p w14:paraId="4A4438B8" w14:textId="77777777" w:rsidR="00232F36" w:rsidRPr="00994CB0" w:rsidRDefault="00232F36" w:rsidP="00964C44">
      <w:pPr>
        <w:jc w:val="both"/>
        <w:rPr>
          <w:rFonts w:ascii="Tahoma" w:hAnsi="Tahoma" w:cs="Tahoma"/>
          <w:sz w:val="20"/>
        </w:rPr>
      </w:pPr>
      <w:r w:rsidRPr="00994CB0">
        <w:rPr>
          <w:rFonts w:ascii="Tahoma" w:hAnsi="Tahoma" w:cs="Tahoma"/>
          <w:sz w:val="20"/>
        </w:rPr>
        <w:t xml:space="preserve">Kolesarji so </w:t>
      </w:r>
      <w:r w:rsidR="008926A7" w:rsidRPr="00994CB0">
        <w:rPr>
          <w:rFonts w:ascii="Tahoma" w:hAnsi="Tahoma" w:cs="Tahoma"/>
          <w:sz w:val="20"/>
        </w:rPr>
        <w:t>z</w:t>
      </w:r>
      <w:r w:rsidRPr="00994CB0">
        <w:rPr>
          <w:rFonts w:ascii="Tahoma" w:hAnsi="Tahoma" w:cs="Tahoma"/>
          <w:sz w:val="20"/>
        </w:rPr>
        <w:t xml:space="preserve">notraj območja </w:t>
      </w:r>
      <w:r w:rsidR="008926A7" w:rsidRPr="00994CB0">
        <w:rPr>
          <w:rFonts w:ascii="Tahoma" w:hAnsi="Tahoma" w:cs="Tahoma"/>
          <w:sz w:val="20"/>
        </w:rPr>
        <w:t xml:space="preserve">vodeni </w:t>
      </w:r>
      <w:r w:rsidRPr="00994CB0">
        <w:rPr>
          <w:rFonts w:ascii="Tahoma" w:hAnsi="Tahoma" w:cs="Tahoma"/>
          <w:sz w:val="20"/>
        </w:rPr>
        <w:t xml:space="preserve">po poteh in površinah dostopov ter manipulacije. </w:t>
      </w:r>
    </w:p>
    <w:p w14:paraId="3640C775" w14:textId="60A68C37" w:rsidR="00232F36" w:rsidRPr="00994CB0" w:rsidRDefault="00232F36" w:rsidP="00964C44">
      <w:pPr>
        <w:jc w:val="both"/>
        <w:rPr>
          <w:rFonts w:ascii="Tahoma" w:eastAsia="ArialMT-Identity-H" w:hAnsi="Tahoma" w:cs="Tahoma"/>
          <w:sz w:val="20"/>
        </w:rPr>
      </w:pPr>
      <w:r w:rsidRPr="00994CB0">
        <w:rPr>
          <w:rFonts w:ascii="Tahoma" w:eastAsia="ArialMT-Identity-H" w:hAnsi="Tahoma" w:cs="Tahoma"/>
          <w:sz w:val="20"/>
        </w:rPr>
        <w:t>Vse zunanje površine (dostopi do objektov in do javnih površin: pločnik, avtobusno postajališče,</w:t>
      </w:r>
      <w:r w:rsidR="0051057A" w:rsidRPr="00994CB0">
        <w:rPr>
          <w:rFonts w:ascii="Tahoma" w:eastAsia="ArialMT-Identity-H" w:hAnsi="Tahoma" w:cs="Tahoma"/>
          <w:sz w:val="20"/>
        </w:rPr>
        <w:t>…</w:t>
      </w:r>
      <w:r w:rsidRPr="00994CB0">
        <w:rPr>
          <w:rFonts w:ascii="Tahoma" w:eastAsia="ArialMT-Identity-H" w:hAnsi="Tahoma" w:cs="Tahoma"/>
          <w:sz w:val="20"/>
        </w:rPr>
        <w:t>)</w:t>
      </w:r>
      <w:r w:rsidR="00DC6355" w:rsidRPr="00994CB0">
        <w:rPr>
          <w:rFonts w:ascii="Tahoma" w:eastAsia="ArialMT-Identity-H" w:hAnsi="Tahoma" w:cs="Tahoma"/>
          <w:sz w:val="20"/>
        </w:rPr>
        <w:t xml:space="preserve"> </w:t>
      </w:r>
      <w:r w:rsidR="0051057A" w:rsidRPr="00994CB0">
        <w:rPr>
          <w:rFonts w:ascii="Tahoma" w:eastAsia="ArialMT-Identity-H" w:hAnsi="Tahoma" w:cs="Tahoma"/>
          <w:sz w:val="20"/>
        </w:rPr>
        <w:t>m</w:t>
      </w:r>
      <w:r w:rsidR="001A2DB6" w:rsidRPr="00994CB0">
        <w:rPr>
          <w:rFonts w:ascii="Tahoma" w:eastAsia="ArialMT-Identity-H" w:hAnsi="Tahoma" w:cs="Tahoma"/>
          <w:sz w:val="20"/>
        </w:rPr>
        <w:t xml:space="preserve">orajo </w:t>
      </w:r>
      <w:r w:rsidRPr="00994CB0">
        <w:rPr>
          <w:rFonts w:ascii="Tahoma" w:eastAsia="ArialMT-Identity-H" w:hAnsi="Tahoma" w:cs="Tahoma"/>
          <w:sz w:val="20"/>
        </w:rPr>
        <w:t>imeti ustrezne talne oznake za orientacijo slepih in slabovidnih skladno z veljavnimi predpisi.</w:t>
      </w:r>
    </w:p>
    <w:p w14:paraId="6E309A75" w14:textId="77777777" w:rsidR="00232F36" w:rsidRPr="00994CB0" w:rsidRDefault="00232F36">
      <w:pPr>
        <w:pStyle w:val="Naslov3"/>
        <w:rPr>
          <w:rFonts w:cs="Tahoma"/>
        </w:rPr>
      </w:pPr>
      <w:bookmarkStart w:id="82" w:name="_Toc112834639"/>
      <w:r w:rsidRPr="00994CB0">
        <w:rPr>
          <w:rFonts w:cs="Tahoma"/>
        </w:rPr>
        <w:t>4.4.3.</w:t>
      </w:r>
      <w:r w:rsidRPr="00994CB0">
        <w:rPr>
          <w:rFonts w:cs="Tahoma"/>
        </w:rPr>
        <w:tab/>
        <w:t>Mirujoči promet</w:t>
      </w:r>
      <w:bookmarkEnd w:id="82"/>
    </w:p>
    <w:p w14:paraId="31771847" w14:textId="1B864D58" w:rsidR="00805D77" w:rsidRPr="00994CB0" w:rsidRDefault="00232F36" w:rsidP="00110ECA">
      <w:pPr>
        <w:jc w:val="both"/>
        <w:rPr>
          <w:rFonts w:ascii="Tahoma" w:eastAsia="ArialMT-Identity-H" w:hAnsi="Tahoma" w:cs="Tahoma"/>
          <w:sz w:val="20"/>
        </w:rPr>
      </w:pPr>
      <w:r w:rsidRPr="00994CB0">
        <w:rPr>
          <w:rFonts w:ascii="Tahoma" w:eastAsia="ArialMT-Identity-H" w:hAnsi="Tahoma" w:cs="Tahoma"/>
          <w:sz w:val="20"/>
        </w:rPr>
        <w:t xml:space="preserve">Parkiranje za potrebe stanovalcev se uredi </w:t>
      </w:r>
      <w:r w:rsidR="00674C09" w:rsidRPr="00994CB0">
        <w:rPr>
          <w:rFonts w:ascii="Tahoma" w:eastAsia="ArialMT-Identity-H" w:hAnsi="Tahoma" w:cs="Tahoma"/>
          <w:sz w:val="20"/>
        </w:rPr>
        <w:t xml:space="preserve">na </w:t>
      </w:r>
      <w:r w:rsidR="00805D77" w:rsidRPr="00994CB0">
        <w:rPr>
          <w:rFonts w:ascii="Tahoma" w:eastAsia="ArialMT-Identity-H" w:hAnsi="Tahoma" w:cs="Tahoma"/>
          <w:sz w:val="20"/>
        </w:rPr>
        <w:t xml:space="preserve">nivoju </w:t>
      </w:r>
      <w:r w:rsidR="00674C09" w:rsidRPr="00994CB0">
        <w:rPr>
          <w:rFonts w:ascii="Tahoma" w:eastAsia="ArialMT-Identity-H" w:hAnsi="Tahoma" w:cs="Tahoma"/>
          <w:sz w:val="20"/>
        </w:rPr>
        <w:t>teren</w:t>
      </w:r>
      <w:r w:rsidR="00805D77" w:rsidRPr="00994CB0">
        <w:rPr>
          <w:rFonts w:ascii="Tahoma" w:eastAsia="ArialMT-Identity-H" w:hAnsi="Tahoma" w:cs="Tahoma"/>
          <w:sz w:val="20"/>
        </w:rPr>
        <w:t>a</w:t>
      </w:r>
      <w:r w:rsidR="00674C09" w:rsidRPr="00994CB0">
        <w:rPr>
          <w:rFonts w:ascii="Tahoma" w:eastAsia="ArialMT-Identity-H" w:hAnsi="Tahoma" w:cs="Tahoma"/>
          <w:sz w:val="20"/>
        </w:rPr>
        <w:t xml:space="preserve"> (prednostno) ali </w:t>
      </w:r>
      <w:r w:rsidRPr="00994CB0">
        <w:rPr>
          <w:rFonts w:ascii="Tahoma" w:eastAsia="ArialMT-Identity-H" w:hAnsi="Tahoma" w:cs="Tahoma"/>
          <w:sz w:val="20"/>
        </w:rPr>
        <w:t>v podzemnih garažah</w:t>
      </w:r>
      <w:r w:rsidR="006A016C" w:rsidRPr="00994CB0">
        <w:rPr>
          <w:rFonts w:ascii="Tahoma" w:eastAsia="ArialMT-Identity-H" w:hAnsi="Tahoma" w:cs="Tahoma"/>
          <w:sz w:val="20"/>
        </w:rPr>
        <w:t>.</w:t>
      </w:r>
      <w:r w:rsidRPr="00994CB0">
        <w:rPr>
          <w:rFonts w:ascii="Tahoma" w:eastAsia="ArialMT-Identity-H" w:hAnsi="Tahoma" w:cs="Tahoma"/>
          <w:sz w:val="20"/>
        </w:rPr>
        <w:t xml:space="preserve"> Za potrebe obiskovalcev</w:t>
      </w:r>
      <w:r w:rsidR="00CF4AAB" w:rsidRPr="00994CB0">
        <w:rPr>
          <w:rFonts w:ascii="Tahoma" w:eastAsia="ArialMT-Identity-H" w:hAnsi="Tahoma" w:cs="Tahoma"/>
          <w:sz w:val="20"/>
        </w:rPr>
        <w:t xml:space="preserve"> </w:t>
      </w:r>
      <w:r w:rsidR="00674C09" w:rsidRPr="00994CB0">
        <w:rPr>
          <w:rFonts w:ascii="Tahoma" w:eastAsia="ArialMT-Identity-H" w:hAnsi="Tahoma" w:cs="Tahoma"/>
          <w:sz w:val="20"/>
        </w:rPr>
        <w:t xml:space="preserve">in upravnika (1 parkirno mesto) </w:t>
      </w:r>
      <w:r w:rsidRPr="00994CB0">
        <w:rPr>
          <w:rFonts w:ascii="Tahoma" w:eastAsia="ArialMT-Identity-H" w:hAnsi="Tahoma" w:cs="Tahoma"/>
          <w:sz w:val="20"/>
        </w:rPr>
        <w:t>se parkiranje uredi na nivoju terena</w:t>
      </w:r>
      <w:r w:rsidR="00805D77" w:rsidRPr="00994CB0">
        <w:rPr>
          <w:rFonts w:ascii="Tahoma" w:eastAsia="ArialMT-Identity-H" w:hAnsi="Tahoma" w:cs="Tahoma"/>
          <w:sz w:val="20"/>
        </w:rPr>
        <w:t xml:space="preserve">. </w:t>
      </w:r>
      <w:r w:rsidR="00805D77" w:rsidRPr="00994CB0">
        <w:rPr>
          <w:rFonts w:ascii="Tahoma" w:hAnsi="Tahoma" w:cs="Tahoma"/>
          <w:sz w:val="20"/>
        </w:rPr>
        <w:t>Število parkirnih mest mora biti določeno po kriteriju zakonodaje</w:t>
      </w:r>
      <w:r w:rsidR="00805D77" w:rsidRPr="00994CB0">
        <w:rPr>
          <w:rFonts w:ascii="Tahoma" w:hAnsi="Tahoma" w:cs="Tahoma"/>
          <w:color w:val="FF0000"/>
          <w:sz w:val="20"/>
        </w:rPr>
        <w:t xml:space="preserve"> </w:t>
      </w:r>
      <w:r w:rsidR="00805D77" w:rsidRPr="00994CB0">
        <w:rPr>
          <w:rFonts w:ascii="Tahoma" w:hAnsi="Tahoma" w:cs="Tahoma"/>
          <w:sz w:val="20"/>
        </w:rPr>
        <w:t>za večstanovanjske objekte oziroma skladno z zahtevami prostorskega akta.</w:t>
      </w:r>
    </w:p>
    <w:p w14:paraId="23A59438" w14:textId="77777777" w:rsidR="00946B6F" w:rsidRPr="00994CB0" w:rsidRDefault="00946B6F" w:rsidP="00110ECA">
      <w:pPr>
        <w:jc w:val="both"/>
        <w:rPr>
          <w:rFonts w:ascii="Tahoma" w:eastAsia="ArialMT-Identity-H" w:hAnsi="Tahoma" w:cs="Tahoma"/>
          <w:sz w:val="20"/>
        </w:rPr>
      </w:pPr>
      <w:r w:rsidRPr="00994CB0">
        <w:rPr>
          <w:rFonts w:ascii="Tahoma" w:eastAsia="ArialMT-Identity-H" w:hAnsi="Tahoma" w:cs="Tahoma"/>
          <w:sz w:val="20"/>
        </w:rPr>
        <w:t>Parkirna mesta na nivoju terena</w:t>
      </w:r>
    </w:p>
    <w:p w14:paraId="495E62AC" w14:textId="3F17B143" w:rsidR="00232F36" w:rsidRPr="00994CB0" w:rsidRDefault="00805D77" w:rsidP="00110ECA">
      <w:pPr>
        <w:jc w:val="both"/>
        <w:rPr>
          <w:rFonts w:ascii="Tahoma" w:eastAsia="ArialMT-Identity-H" w:hAnsi="Tahoma" w:cs="Tahoma"/>
          <w:sz w:val="20"/>
        </w:rPr>
      </w:pPr>
      <w:r w:rsidRPr="00994CB0">
        <w:rPr>
          <w:rFonts w:ascii="Tahoma" w:eastAsia="ArialMT-Identity-H" w:hAnsi="Tahoma" w:cs="Tahoma"/>
          <w:sz w:val="20"/>
        </w:rPr>
        <w:t xml:space="preserve">Zunanja parkirišča so odkrita, izvede se jih </w:t>
      </w:r>
      <w:r w:rsidR="00232F36" w:rsidRPr="00994CB0">
        <w:rPr>
          <w:rFonts w:ascii="Tahoma" w:eastAsia="ArialMT-Identity-H" w:hAnsi="Tahoma" w:cs="Tahoma"/>
          <w:sz w:val="20"/>
        </w:rPr>
        <w:t xml:space="preserve">v sklopu zunanje ureditve objektov. </w:t>
      </w:r>
      <w:r w:rsidRPr="00994CB0">
        <w:rPr>
          <w:rFonts w:ascii="Tahoma" w:hAnsi="Tahoma" w:cs="Tahoma"/>
          <w:sz w:val="20"/>
        </w:rPr>
        <w:t>Ob zunanjih parkiriščih se predvidi zasaditev z grmovnicami kot bariero proti stanovanjem.</w:t>
      </w:r>
      <w:r w:rsidR="00E94060" w:rsidRPr="00994CB0">
        <w:rPr>
          <w:rFonts w:ascii="Tahoma" w:hAnsi="Tahoma" w:cs="Tahoma"/>
          <w:sz w:val="20"/>
        </w:rPr>
        <w:t xml:space="preserve"> </w:t>
      </w:r>
      <w:r w:rsidR="00E94060" w:rsidRPr="00994CB0">
        <w:rPr>
          <w:rFonts w:ascii="Tahoma" w:eastAsia="ArialMT-Identity-H" w:hAnsi="Tahoma" w:cs="Tahoma"/>
          <w:sz w:val="20"/>
        </w:rPr>
        <w:t>P</w:t>
      </w:r>
      <w:r w:rsidR="00D17B9E" w:rsidRPr="00994CB0">
        <w:rPr>
          <w:rFonts w:ascii="Tahoma" w:eastAsia="ArialMT-Identity-H" w:hAnsi="Tahoma" w:cs="Tahoma"/>
          <w:sz w:val="20"/>
        </w:rPr>
        <w:t xml:space="preserve">redvidi </w:t>
      </w:r>
      <w:r w:rsidR="00E94060" w:rsidRPr="00994CB0">
        <w:rPr>
          <w:rFonts w:ascii="Tahoma" w:eastAsia="ArialMT-Identity-H" w:hAnsi="Tahoma" w:cs="Tahoma"/>
          <w:sz w:val="20"/>
        </w:rPr>
        <w:t xml:space="preserve">se </w:t>
      </w:r>
      <w:r w:rsidR="00E00E88" w:rsidRPr="00994CB0">
        <w:rPr>
          <w:rFonts w:ascii="Tahoma" w:eastAsia="ArialMT-Identity-H" w:hAnsi="Tahoma" w:cs="Tahoma"/>
          <w:sz w:val="20"/>
        </w:rPr>
        <w:t xml:space="preserve">predpriprava za </w:t>
      </w:r>
      <w:r w:rsidR="00E931D4" w:rsidRPr="00994CB0">
        <w:rPr>
          <w:rFonts w:ascii="Tahoma" w:eastAsia="ArialMT-Identity-H" w:hAnsi="Tahoma" w:cs="Tahoma"/>
          <w:sz w:val="20"/>
        </w:rPr>
        <w:t>primerno število</w:t>
      </w:r>
      <w:r w:rsidR="00D17B9E" w:rsidRPr="00994CB0">
        <w:rPr>
          <w:rFonts w:ascii="Tahoma" w:eastAsia="ArialMT-Identity-H" w:hAnsi="Tahoma" w:cs="Tahoma"/>
          <w:sz w:val="20"/>
        </w:rPr>
        <w:t xml:space="preserve"> mest za polnjene avtomobilov na električno energijo</w:t>
      </w:r>
      <w:r w:rsidR="00DC6355" w:rsidRPr="00994CB0">
        <w:rPr>
          <w:rFonts w:ascii="Tahoma" w:eastAsia="ArialMT-Identity-H" w:hAnsi="Tahoma" w:cs="Tahoma"/>
          <w:sz w:val="20"/>
        </w:rPr>
        <w:t xml:space="preserve"> z lastnim merilnim mestom, ostalo skladno z veljavno zakonodajo</w:t>
      </w:r>
      <w:r w:rsidR="00D17B9E" w:rsidRPr="00994CB0">
        <w:rPr>
          <w:rFonts w:ascii="Tahoma" w:eastAsia="ArialMT-Identity-H" w:hAnsi="Tahoma" w:cs="Tahoma"/>
          <w:sz w:val="20"/>
        </w:rPr>
        <w:t xml:space="preserve">. </w:t>
      </w:r>
    </w:p>
    <w:p w14:paraId="4608B462" w14:textId="6B9A4A7C" w:rsidR="00E94060" w:rsidRPr="00994CB0" w:rsidRDefault="00E94060" w:rsidP="00110ECA">
      <w:pPr>
        <w:jc w:val="both"/>
        <w:rPr>
          <w:rFonts w:ascii="Tahoma" w:eastAsia="ArialMT-Identity-H" w:hAnsi="Tahoma" w:cs="Tahoma"/>
          <w:sz w:val="20"/>
        </w:rPr>
      </w:pPr>
      <w:r w:rsidRPr="00994CB0">
        <w:rPr>
          <w:rFonts w:ascii="Tahoma" w:eastAsia="ArialMT-Identity-H" w:hAnsi="Tahoma" w:cs="Tahoma"/>
          <w:sz w:val="20"/>
        </w:rPr>
        <w:t>Parkirna mesta v garaži</w:t>
      </w:r>
    </w:p>
    <w:p w14:paraId="44FC2AF7" w14:textId="59048FD7" w:rsidR="00232F36" w:rsidRPr="00994CB0" w:rsidRDefault="00805D77" w:rsidP="00110ECA">
      <w:pPr>
        <w:jc w:val="both"/>
        <w:rPr>
          <w:rFonts w:ascii="Tahoma" w:eastAsia="ArialMT-Identity-H" w:hAnsi="Tahoma" w:cs="Tahoma"/>
          <w:sz w:val="20"/>
        </w:rPr>
      </w:pPr>
      <w:r w:rsidRPr="00994CB0">
        <w:rPr>
          <w:rFonts w:ascii="Tahoma" w:eastAsia="ArialMT-Identity-H" w:hAnsi="Tahoma" w:cs="Tahoma"/>
          <w:sz w:val="20"/>
        </w:rPr>
        <w:t xml:space="preserve">Dovoz do kleti se uredi preko dovoznih klančin, na ustrezni oddaljenosti od križišča z izvedeno javno cesto. </w:t>
      </w:r>
      <w:r w:rsidR="00232F36" w:rsidRPr="00994CB0">
        <w:rPr>
          <w:rFonts w:ascii="Tahoma" w:eastAsia="ArialMT-Identity-H" w:hAnsi="Tahoma" w:cs="Tahoma"/>
          <w:sz w:val="20"/>
        </w:rPr>
        <w:t>Na mestu uvoznih ramp</w:t>
      </w:r>
      <w:r w:rsidR="00CF4AAB" w:rsidRPr="00994CB0">
        <w:rPr>
          <w:rFonts w:ascii="Tahoma" w:eastAsia="ArialMT-Identity-H" w:hAnsi="Tahoma" w:cs="Tahoma"/>
          <w:sz w:val="20"/>
        </w:rPr>
        <w:t xml:space="preserve"> v garaže naj se</w:t>
      </w:r>
      <w:r w:rsidR="00232F36" w:rsidRPr="00994CB0">
        <w:rPr>
          <w:rFonts w:ascii="Tahoma" w:eastAsia="ArialMT-Identity-H" w:hAnsi="Tahoma" w:cs="Tahoma"/>
          <w:sz w:val="20"/>
        </w:rPr>
        <w:t xml:space="preserve"> predvid</w:t>
      </w:r>
      <w:r w:rsidR="00CF4AAB" w:rsidRPr="00994CB0">
        <w:rPr>
          <w:rFonts w:ascii="Tahoma" w:eastAsia="ArialMT-Identity-H" w:hAnsi="Tahoma" w:cs="Tahoma"/>
          <w:sz w:val="20"/>
        </w:rPr>
        <w:t>i</w:t>
      </w:r>
      <w:r w:rsidR="00232F36" w:rsidRPr="00994CB0">
        <w:rPr>
          <w:rFonts w:ascii="Tahoma" w:eastAsia="ArialMT-Identity-H" w:hAnsi="Tahoma" w:cs="Tahoma"/>
          <w:sz w:val="20"/>
        </w:rPr>
        <w:t xml:space="preserve"> namestitev kontrole dostopa za motorna vozila. Število dovoznih ramp, njihova ureditev in umestitev mora biti takšna, da zagotavlja zadostno pretočnost tudi v najbolj obremenjenem času dneva.</w:t>
      </w:r>
      <w:r w:rsidR="00E94060" w:rsidRPr="00994CB0">
        <w:rPr>
          <w:rFonts w:ascii="Tahoma" w:eastAsia="ArialMT-Identity-H" w:hAnsi="Tahoma" w:cs="Tahoma"/>
          <w:sz w:val="20"/>
        </w:rPr>
        <w:t xml:space="preserve"> Predvidi se projektna rešitev za polnjenje avtomobilov na električno energijo na vsakem parkirnem mestu</w:t>
      </w:r>
      <w:r w:rsidR="00B01630" w:rsidRPr="00994CB0">
        <w:rPr>
          <w:rFonts w:ascii="Tahoma" w:eastAsia="ArialMT-Identity-H" w:hAnsi="Tahoma" w:cs="Tahoma"/>
          <w:sz w:val="20"/>
        </w:rPr>
        <w:t>, skladno s aktualnim stanjem tehnike na tem področju</w:t>
      </w:r>
      <w:r w:rsidR="00E94060" w:rsidRPr="00994CB0">
        <w:rPr>
          <w:rFonts w:ascii="Tahoma" w:eastAsia="ArialMT-Identity-H" w:hAnsi="Tahoma" w:cs="Tahoma"/>
          <w:sz w:val="20"/>
        </w:rPr>
        <w:t xml:space="preserve">. </w:t>
      </w:r>
    </w:p>
    <w:p w14:paraId="5B2226D2" w14:textId="76F87073" w:rsidR="00D051CB" w:rsidRPr="00994CB0" w:rsidRDefault="00D051CB" w:rsidP="00110ECA">
      <w:pPr>
        <w:jc w:val="both"/>
        <w:rPr>
          <w:rFonts w:ascii="Tahoma" w:eastAsia="ArialMT-Identity-H" w:hAnsi="Tahoma" w:cs="Tahoma"/>
          <w:sz w:val="20"/>
        </w:rPr>
      </w:pPr>
      <w:r w:rsidRPr="00994CB0">
        <w:rPr>
          <w:rFonts w:ascii="Tahoma" w:eastAsia="ArialMT-Identity-H" w:hAnsi="Tahoma" w:cs="Tahoma"/>
          <w:sz w:val="20"/>
        </w:rPr>
        <w:t xml:space="preserve">Posebno pozornost je </w:t>
      </w:r>
      <w:r w:rsidR="00994CB0" w:rsidRPr="00994CB0">
        <w:rPr>
          <w:rFonts w:ascii="Tahoma" w:eastAsia="ArialMT-Identity-H" w:hAnsi="Tahoma" w:cs="Tahoma"/>
          <w:sz w:val="20"/>
        </w:rPr>
        <w:t>potrebno</w:t>
      </w:r>
      <w:r w:rsidRPr="00994CB0">
        <w:rPr>
          <w:rFonts w:ascii="Tahoma" w:eastAsia="ArialMT-Identity-H" w:hAnsi="Tahoma" w:cs="Tahoma"/>
          <w:sz w:val="20"/>
        </w:rPr>
        <w:t xml:space="preserve"> nameniti ustreznemu odvodnjavanju </w:t>
      </w:r>
      <w:r w:rsidR="00194970" w:rsidRPr="00994CB0">
        <w:rPr>
          <w:rFonts w:ascii="Tahoma" w:eastAsia="ArialMT-Identity-H" w:hAnsi="Tahoma" w:cs="Tahoma"/>
          <w:sz w:val="20"/>
        </w:rPr>
        <w:t xml:space="preserve">dovoznih ramp – npr. </w:t>
      </w:r>
      <w:proofErr w:type="spellStart"/>
      <w:r w:rsidR="00194970" w:rsidRPr="00994CB0">
        <w:rPr>
          <w:rFonts w:ascii="Tahoma" w:eastAsia="ArialMT-Identity-H" w:hAnsi="Tahoma" w:cs="Tahoma"/>
          <w:sz w:val="20"/>
        </w:rPr>
        <w:t>kanaleta</w:t>
      </w:r>
      <w:proofErr w:type="spellEnd"/>
      <w:r w:rsidR="00194970" w:rsidRPr="00994CB0">
        <w:rPr>
          <w:rFonts w:ascii="Tahoma" w:eastAsia="ArialMT-Identity-H" w:hAnsi="Tahoma" w:cs="Tahoma"/>
          <w:sz w:val="20"/>
        </w:rPr>
        <w:t xml:space="preserve"> ob začetku in koncu rampe. Vodo z rampe je potrebno pred izpustom v meteorno kanalizacijo očistiti v ustreznih lovilcih olj in po potrebi tudi v separatorjih trdnih delcev.</w:t>
      </w:r>
    </w:p>
    <w:p w14:paraId="19090E57" w14:textId="77777777" w:rsidR="00232F36" w:rsidRPr="00994CB0" w:rsidRDefault="00232F36" w:rsidP="00110ECA">
      <w:pPr>
        <w:jc w:val="both"/>
        <w:rPr>
          <w:rFonts w:ascii="Tahoma" w:eastAsia="ArialMT-Identity-H" w:hAnsi="Tahoma" w:cs="Tahoma"/>
          <w:sz w:val="20"/>
        </w:rPr>
      </w:pPr>
      <w:r w:rsidRPr="00994CB0">
        <w:rPr>
          <w:rFonts w:ascii="Tahoma" w:eastAsia="ArialMT-Identity-H" w:hAnsi="Tahoma" w:cs="Tahoma"/>
          <w:sz w:val="20"/>
        </w:rPr>
        <w:t>Prometni režim v garaži naj bo dvosmeren, enosmeren le po potrebi in v primeru, ko bi bila prometna varnost pri dvosmernem prometu slabša od enosmernega. Parkirna mesta naj bodo orientirana pravokotno glede na dovozno pot, eventualno tudi vzporedno z dovoznimi potmi. Poševno parkiranje ni zaželeno.</w:t>
      </w:r>
    </w:p>
    <w:p w14:paraId="0B77D376" w14:textId="0B4FB4DB" w:rsidR="00232F36" w:rsidRPr="00994CB0" w:rsidRDefault="00232F36" w:rsidP="00110ECA">
      <w:pPr>
        <w:jc w:val="both"/>
        <w:rPr>
          <w:rFonts w:ascii="Tahoma" w:eastAsia="ArialMT-Identity-H" w:hAnsi="Tahoma" w:cs="Tahoma"/>
          <w:sz w:val="20"/>
        </w:rPr>
      </w:pPr>
      <w:r w:rsidRPr="00994CB0">
        <w:rPr>
          <w:rFonts w:ascii="Tahoma" w:eastAsia="ArialMT-Identity-H" w:hAnsi="Tahoma" w:cs="Tahoma"/>
          <w:sz w:val="20"/>
        </w:rPr>
        <w:lastRenderedPageBreak/>
        <w:t xml:space="preserve">Na mestu uvoza/izvoza mora biti zagotovljen zvezen prehod svetlobe za primer dneva in noči. Osvetljenost parkirnih etaž se izboljšuje z uporabo svetlejših materialov tal, stebrov, zidov in stropa. Signalizacija v kleti objekta sestoji iz prometne in obvestilne signalizacije in mora biti razvidna iz načrta prometne ureditve kletne etaže. Ustrezna horizontalna in vertikalna prometna signalizacija zagotavlja varno odvijanje prometa in pregleden prometni režim. Obvestilna signalizacija se pritrjuje pod strop tako, da njen spodnji rob ne sega pod minimalno svetlo višino. Na mestu dovoza se namesti tabla, s katero se opredeli režim vožnje v garaži (hitrost, prepovedi, itd.) </w:t>
      </w:r>
      <w:r w:rsidR="00E5333D" w:rsidRPr="00994CB0">
        <w:rPr>
          <w:rFonts w:ascii="Tahoma" w:eastAsia="ArialMT-Identity-H" w:hAnsi="Tahoma" w:cs="Tahoma"/>
          <w:sz w:val="20"/>
        </w:rPr>
        <w:t>i</w:t>
      </w:r>
      <w:r w:rsidR="001A2DB6" w:rsidRPr="00994CB0">
        <w:rPr>
          <w:rFonts w:ascii="Tahoma" w:eastAsia="ArialMT-Identity-H" w:hAnsi="Tahoma" w:cs="Tahoma"/>
          <w:sz w:val="20"/>
        </w:rPr>
        <w:t xml:space="preserve">n </w:t>
      </w:r>
      <w:r w:rsidRPr="00994CB0">
        <w:rPr>
          <w:rFonts w:ascii="Tahoma" w:eastAsia="ArialMT-Identity-H" w:hAnsi="Tahoma" w:cs="Tahoma"/>
          <w:sz w:val="20"/>
        </w:rPr>
        <w:t>višinski gabariti garaže (svetla višina) ter fizična višinska kontrola.</w:t>
      </w:r>
    </w:p>
    <w:p w14:paraId="2B16003D" w14:textId="2B964667" w:rsidR="00E94060" w:rsidRPr="00994CB0" w:rsidRDefault="00232F36" w:rsidP="00110ECA">
      <w:pPr>
        <w:jc w:val="both"/>
        <w:rPr>
          <w:rFonts w:ascii="Tahoma" w:eastAsia="ArialMT-Identity-H" w:hAnsi="Tahoma" w:cs="Tahoma"/>
          <w:sz w:val="20"/>
        </w:rPr>
      </w:pPr>
      <w:r w:rsidRPr="00994CB0">
        <w:rPr>
          <w:rFonts w:ascii="Tahoma" w:eastAsia="ArialMT-Identity-H" w:hAnsi="Tahoma" w:cs="Tahoma"/>
          <w:sz w:val="20"/>
        </w:rPr>
        <w:t>Poleg prometne signalizacije se izvede tudi ustrezna obvestilna signalizacija, ki uporabnike med vožnjo usmerja k njim določenim parkirnim mestom in k najkrajšim potem izvoza. Ko uporabniki etaž zapustijo vozilo jih mora signalizacija usmerjati po najkrajših poteh k dostopom do vertikalnih komunikacij (ustrezne usmerjevalne table) in obveščati o lokaciji v stavbi (trenutna etaža, jasno vidni napisi, oznake na vhodih in izhodih iz parkirnih etaž).</w:t>
      </w:r>
    </w:p>
    <w:p w14:paraId="5ACADAD0" w14:textId="77777777" w:rsidR="00232F36" w:rsidRPr="00994CB0" w:rsidRDefault="00232F36" w:rsidP="00FE210C">
      <w:pPr>
        <w:autoSpaceDE w:val="0"/>
        <w:autoSpaceDN w:val="0"/>
        <w:adjustRightInd w:val="0"/>
        <w:spacing w:after="0"/>
        <w:jc w:val="both"/>
        <w:rPr>
          <w:rFonts w:ascii="Tahoma" w:hAnsi="Tahoma" w:cs="Tahoma"/>
          <w:b/>
          <w:color w:val="000000"/>
          <w:sz w:val="20"/>
        </w:rPr>
      </w:pPr>
      <w:r w:rsidRPr="00994CB0">
        <w:rPr>
          <w:rFonts w:ascii="Tahoma" w:hAnsi="Tahoma" w:cs="Tahoma"/>
          <w:b/>
          <w:color w:val="000000"/>
          <w:sz w:val="20"/>
        </w:rPr>
        <w:t xml:space="preserve">Skupna določila </w:t>
      </w:r>
    </w:p>
    <w:p w14:paraId="33AFC0E4" w14:textId="5E00085E" w:rsidR="00946B6F" w:rsidRPr="00994CB0" w:rsidRDefault="00946B6F" w:rsidP="00946B6F">
      <w:pPr>
        <w:pStyle w:val="Odstavekseznama"/>
        <w:numPr>
          <w:ilvl w:val="0"/>
          <w:numId w:val="45"/>
        </w:numPr>
        <w:jc w:val="both"/>
        <w:rPr>
          <w:rFonts w:ascii="Tahoma" w:eastAsia="ArialMT-Identity-H" w:hAnsi="Tahoma" w:cs="Tahoma"/>
          <w:sz w:val="20"/>
        </w:rPr>
      </w:pPr>
      <w:r w:rsidRPr="00994CB0">
        <w:rPr>
          <w:rFonts w:ascii="Tahoma" w:eastAsia="ArialMT-Identity-H" w:hAnsi="Tahoma" w:cs="Tahoma"/>
          <w:sz w:val="20"/>
        </w:rPr>
        <w:t xml:space="preserve">Vsa lastniška parkirna mesta (v garaži in na terenu) morajo biti oštevilčena. Parkirna mesta za obiskovalce in upravnika pa oštevilčene in označena z informativno tablo. </w:t>
      </w:r>
    </w:p>
    <w:p w14:paraId="33395406" w14:textId="77777777" w:rsidR="00232F36" w:rsidRPr="00994CB0" w:rsidRDefault="00232F36" w:rsidP="00C95EE4">
      <w:pPr>
        <w:pStyle w:val="Odstavekseznama"/>
        <w:numPr>
          <w:ilvl w:val="0"/>
          <w:numId w:val="45"/>
        </w:numPr>
        <w:autoSpaceDE w:val="0"/>
        <w:autoSpaceDN w:val="0"/>
        <w:adjustRightInd w:val="0"/>
        <w:spacing w:after="0"/>
        <w:jc w:val="both"/>
        <w:rPr>
          <w:rFonts w:ascii="Tahoma" w:eastAsia="ArialMT-Identity-H" w:hAnsi="Tahoma" w:cs="Tahoma"/>
          <w:sz w:val="20"/>
        </w:rPr>
      </w:pPr>
      <w:r w:rsidRPr="00994CB0">
        <w:rPr>
          <w:rFonts w:ascii="Tahoma" w:eastAsia="ArialMT-Identity-H" w:hAnsi="Tahoma" w:cs="Tahoma"/>
          <w:sz w:val="20"/>
        </w:rPr>
        <w:t xml:space="preserve">Vse </w:t>
      </w:r>
      <w:proofErr w:type="spellStart"/>
      <w:r w:rsidRPr="00994CB0">
        <w:rPr>
          <w:rFonts w:ascii="Tahoma" w:eastAsia="ArialMT-Identity-H" w:hAnsi="Tahoma" w:cs="Tahoma"/>
          <w:sz w:val="20"/>
        </w:rPr>
        <w:t>povozne</w:t>
      </w:r>
      <w:proofErr w:type="spellEnd"/>
      <w:r w:rsidRPr="00994CB0">
        <w:rPr>
          <w:rFonts w:ascii="Tahoma" w:eastAsia="ArialMT-Identity-H" w:hAnsi="Tahoma" w:cs="Tahoma"/>
          <w:sz w:val="20"/>
        </w:rPr>
        <w:t xml:space="preserve"> in pohodne površine –</w:t>
      </w:r>
      <w:r w:rsidR="008926A7" w:rsidRPr="00994CB0">
        <w:rPr>
          <w:rFonts w:ascii="Tahoma" w:eastAsia="ArialMT-Identity-H" w:hAnsi="Tahoma" w:cs="Tahoma"/>
          <w:sz w:val="20"/>
        </w:rPr>
        <w:t xml:space="preserve"> </w:t>
      </w:r>
      <w:r w:rsidRPr="00994CB0">
        <w:rPr>
          <w:rFonts w:ascii="Tahoma" w:eastAsia="ArialMT-Identity-H" w:hAnsi="Tahoma" w:cs="Tahoma"/>
          <w:sz w:val="20"/>
        </w:rPr>
        <w:t xml:space="preserve">poti, parkirne ter manipulativne površine morajo biti izvedene v proti-prašni izvedbi, z ustrezno rešenim odvodnjavanjem padavinskih voda. </w:t>
      </w:r>
      <w:r w:rsidR="00DC6355" w:rsidRPr="00994CB0">
        <w:rPr>
          <w:rFonts w:ascii="Tahoma" w:eastAsia="ArialMT-Identity-H" w:hAnsi="Tahoma" w:cs="Tahoma"/>
          <w:sz w:val="20"/>
        </w:rPr>
        <w:t>Naročnik daje prednost asfaltni izvedbi.</w:t>
      </w:r>
    </w:p>
    <w:p w14:paraId="39594AB0" w14:textId="262693F5" w:rsidR="00232F36" w:rsidRPr="00994CB0" w:rsidRDefault="00232F36" w:rsidP="00C95EE4">
      <w:pPr>
        <w:pStyle w:val="Odstavekseznama"/>
        <w:numPr>
          <w:ilvl w:val="0"/>
          <w:numId w:val="45"/>
        </w:numPr>
        <w:autoSpaceDE w:val="0"/>
        <w:autoSpaceDN w:val="0"/>
        <w:adjustRightInd w:val="0"/>
        <w:spacing w:after="0"/>
        <w:jc w:val="both"/>
        <w:rPr>
          <w:rFonts w:ascii="Tahoma" w:eastAsia="ArialMT-Identity-H" w:hAnsi="Tahoma" w:cs="Tahoma"/>
          <w:sz w:val="20"/>
        </w:rPr>
      </w:pPr>
      <w:r w:rsidRPr="00994CB0">
        <w:rPr>
          <w:rFonts w:ascii="Tahoma" w:eastAsia="ArialMT-Identity-H" w:hAnsi="Tahoma" w:cs="Tahoma"/>
          <w:sz w:val="20"/>
        </w:rPr>
        <w:t>Za celotno območje morajo biti predvideni ustrezni dostopni elementi brez arhitekturnih ovir za potrebe oseb</w:t>
      </w:r>
      <w:r w:rsidR="00832CB4" w:rsidRPr="00994CB0">
        <w:rPr>
          <w:rFonts w:ascii="Tahoma" w:eastAsia="ArialMT-Identity-H" w:hAnsi="Tahoma" w:cs="Tahoma"/>
          <w:sz w:val="20"/>
        </w:rPr>
        <w:t xml:space="preserve"> s funkcionalno oviranostjo</w:t>
      </w:r>
      <w:r w:rsidR="008926A7" w:rsidRPr="00994CB0">
        <w:rPr>
          <w:rFonts w:ascii="Tahoma" w:eastAsia="ArialMT-Identity-H" w:hAnsi="Tahoma" w:cs="Tahoma"/>
          <w:sz w:val="20"/>
        </w:rPr>
        <w:t>.</w:t>
      </w:r>
      <w:r w:rsidRPr="00994CB0">
        <w:rPr>
          <w:rFonts w:ascii="Tahoma" w:eastAsia="ArialMT-Identity-H" w:hAnsi="Tahoma" w:cs="Tahoma"/>
          <w:sz w:val="20"/>
        </w:rPr>
        <w:t xml:space="preserve"> </w:t>
      </w:r>
    </w:p>
    <w:p w14:paraId="62A06425" w14:textId="15293099" w:rsidR="00946B6F" w:rsidRPr="00994CB0" w:rsidRDefault="00946B6F" w:rsidP="00C95EE4">
      <w:pPr>
        <w:pStyle w:val="Odstavekseznama"/>
        <w:numPr>
          <w:ilvl w:val="0"/>
          <w:numId w:val="45"/>
        </w:numPr>
        <w:autoSpaceDE w:val="0"/>
        <w:autoSpaceDN w:val="0"/>
        <w:adjustRightInd w:val="0"/>
        <w:spacing w:after="0"/>
        <w:jc w:val="both"/>
        <w:rPr>
          <w:rFonts w:ascii="Tahoma" w:eastAsia="ArialMT-Identity-H" w:hAnsi="Tahoma" w:cs="Tahoma"/>
          <w:sz w:val="20"/>
        </w:rPr>
      </w:pPr>
      <w:r w:rsidRPr="00994CB0">
        <w:rPr>
          <w:rFonts w:ascii="Tahoma" w:eastAsia="ArialMT-Identity-H" w:hAnsi="Tahoma" w:cs="Tahoma"/>
          <w:sz w:val="20"/>
        </w:rPr>
        <w:t xml:space="preserve">Odločitev o izvedbi ali </w:t>
      </w:r>
      <w:r w:rsidR="00B01630" w:rsidRPr="00994CB0">
        <w:rPr>
          <w:rFonts w:ascii="Tahoma" w:eastAsia="ArialMT-Identity-H" w:hAnsi="Tahoma" w:cs="Tahoma"/>
          <w:sz w:val="20"/>
        </w:rPr>
        <w:t xml:space="preserve">zgolj </w:t>
      </w:r>
      <w:r w:rsidRPr="00994CB0">
        <w:rPr>
          <w:rFonts w:ascii="Tahoma" w:eastAsia="ArialMT-Identity-H" w:hAnsi="Tahoma" w:cs="Tahoma"/>
          <w:sz w:val="20"/>
        </w:rPr>
        <w:t xml:space="preserve">predpripravi sistemov za polnjenje avtomobilov na električno energijo bo sprejeta v sklopu </w:t>
      </w:r>
      <w:r w:rsidR="00B01630" w:rsidRPr="00994CB0">
        <w:rPr>
          <w:rFonts w:ascii="Tahoma" w:eastAsia="ArialMT-Identity-H" w:hAnsi="Tahoma" w:cs="Tahoma"/>
          <w:sz w:val="20"/>
        </w:rPr>
        <w:t>izdelave projektne dokumentacije</w:t>
      </w:r>
      <w:r w:rsidRPr="00994CB0">
        <w:rPr>
          <w:rFonts w:ascii="Tahoma" w:eastAsia="ArialMT-Identity-H" w:hAnsi="Tahoma" w:cs="Tahoma"/>
          <w:sz w:val="20"/>
        </w:rPr>
        <w:t xml:space="preserve"> posameznega projekta. </w:t>
      </w:r>
    </w:p>
    <w:p w14:paraId="319319FB" w14:textId="386A5735" w:rsidR="00232F36" w:rsidRPr="00994CB0" w:rsidRDefault="00232F36" w:rsidP="00C95EE4">
      <w:pPr>
        <w:pStyle w:val="Odstavekseznama"/>
        <w:numPr>
          <w:ilvl w:val="0"/>
          <w:numId w:val="45"/>
        </w:numPr>
        <w:autoSpaceDE w:val="0"/>
        <w:autoSpaceDN w:val="0"/>
        <w:adjustRightInd w:val="0"/>
        <w:spacing w:after="0"/>
        <w:jc w:val="both"/>
        <w:rPr>
          <w:rFonts w:ascii="Tahoma" w:eastAsia="ArialMT-Identity-H" w:hAnsi="Tahoma" w:cs="Tahoma"/>
          <w:sz w:val="20"/>
        </w:rPr>
      </w:pPr>
      <w:r w:rsidRPr="00994CB0">
        <w:rPr>
          <w:rFonts w:ascii="Tahoma" w:eastAsia="ArialMT-Identity-H" w:hAnsi="Tahoma" w:cs="Tahoma"/>
          <w:sz w:val="20"/>
        </w:rPr>
        <w:t>Možna je fazna izvedba, vendar mora vsaka faza predstavljati funkcionalno in prometno-tehnično zaključeno celoto</w:t>
      </w:r>
      <w:r w:rsidR="00DC6355" w:rsidRPr="00994CB0">
        <w:rPr>
          <w:rFonts w:ascii="Tahoma" w:eastAsia="ArialMT-Identity-H" w:hAnsi="Tahoma" w:cs="Tahoma"/>
          <w:sz w:val="20"/>
        </w:rPr>
        <w:t>.</w:t>
      </w:r>
      <w:r w:rsidRPr="00994CB0">
        <w:rPr>
          <w:rFonts w:ascii="Tahoma" w:eastAsia="ArialMT-Identity-H" w:hAnsi="Tahoma" w:cs="Tahoma"/>
          <w:sz w:val="20"/>
        </w:rPr>
        <w:t xml:space="preserve"> </w:t>
      </w:r>
    </w:p>
    <w:p w14:paraId="73587611" w14:textId="77777777" w:rsidR="00232F36" w:rsidRPr="00994CB0" w:rsidRDefault="00232F36" w:rsidP="00FE210C">
      <w:pPr>
        <w:autoSpaceDE w:val="0"/>
        <w:autoSpaceDN w:val="0"/>
        <w:adjustRightInd w:val="0"/>
        <w:spacing w:after="0"/>
        <w:jc w:val="both"/>
        <w:rPr>
          <w:rFonts w:ascii="Tahoma" w:hAnsi="Tahoma" w:cs="Tahoma"/>
          <w:color w:val="000000"/>
          <w:sz w:val="20"/>
        </w:rPr>
      </w:pPr>
    </w:p>
    <w:p w14:paraId="23B659BF" w14:textId="77777777" w:rsidR="00232F36" w:rsidRPr="00994CB0" w:rsidRDefault="00232F36">
      <w:pPr>
        <w:pStyle w:val="Naslov3"/>
        <w:rPr>
          <w:rFonts w:cs="Tahoma"/>
        </w:rPr>
      </w:pPr>
      <w:bookmarkStart w:id="83" w:name="_Toc112834640"/>
      <w:r w:rsidRPr="00994CB0">
        <w:rPr>
          <w:rFonts w:cs="Tahoma"/>
        </w:rPr>
        <w:t>4.4.4.</w:t>
      </w:r>
      <w:r w:rsidRPr="00994CB0">
        <w:rPr>
          <w:rFonts w:cs="Tahoma"/>
        </w:rPr>
        <w:tab/>
        <w:t>Odvodnjavanje zunanjih površin</w:t>
      </w:r>
      <w:bookmarkEnd w:id="83"/>
    </w:p>
    <w:p w14:paraId="259DB9B3" w14:textId="77777777" w:rsidR="00232F36" w:rsidRPr="00994CB0" w:rsidRDefault="00232F36" w:rsidP="00571DC9">
      <w:pPr>
        <w:jc w:val="both"/>
        <w:rPr>
          <w:rFonts w:ascii="Tahoma" w:eastAsia="ArialMT-Identity-H" w:hAnsi="Tahoma" w:cs="Tahoma"/>
          <w:sz w:val="20"/>
        </w:rPr>
      </w:pPr>
      <w:r w:rsidRPr="00994CB0">
        <w:rPr>
          <w:rFonts w:ascii="Tahoma" w:eastAsia="ArialMT-Identity-H" w:hAnsi="Tahoma" w:cs="Tahoma"/>
          <w:sz w:val="20"/>
        </w:rPr>
        <w:t xml:space="preserve">Potrebno je odvajati vodo iz vseh zunanjih utrjenih površin in neutrjenih površin območja (v kolikor te površine niso na raščenem terenu) v sistem meteorne kanalizacije. Vode iz parkirišč in manipulativnih površin, predvsem tistih ob </w:t>
      </w:r>
      <w:proofErr w:type="spellStart"/>
      <w:r w:rsidRPr="00994CB0">
        <w:rPr>
          <w:rFonts w:ascii="Tahoma" w:eastAsia="ArialMT-Identity-H" w:hAnsi="Tahoma" w:cs="Tahoma"/>
          <w:sz w:val="20"/>
        </w:rPr>
        <w:t>eko</w:t>
      </w:r>
      <w:proofErr w:type="spellEnd"/>
      <w:r w:rsidRPr="00994CB0">
        <w:rPr>
          <w:rFonts w:ascii="Tahoma" w:eastAsia="ArialMT-Identity-H" w:hAnsi="Tahoma" w:cs="Tahoma"/>
          <w:sz w:val="20"/>
        </w:rPr>
        <w:t xml:space="preserve"> otokih in površinah (objektih) za smetnjake, je potrebno pred izpustom v meteorno kanalizacijo očistiti v ustreznih lovilcih olj in po potrebi tudi v separatorjih trdnih delcev.</w:t>
      </w:r>
    </w:p>
    <w:p w14:paraId="2EE9BC2E" w14:textId="73EBC867" w:rsidR="00232F36" w:rsidRPr="00994CB0" w:rsidRDefault="00232F36" w:rsidP="00571DC9">
      <w:pPr>
        <w:jc w:val="both"/>
        <w:rPr>
          <w:rFonts w:ascii="Tahoma" w:eastAsia="ArialMT-Identity-H" w:hAnsi="Tahoma" w:cs="Tahoma"/>
          <w:sz w:val="20"/>
        </w:rPr>
      </w:pPr>
      <w:r w:rsidRPr="00994CB0">
        <w:rPr>
          <w:rFonts w:ascii="Tahoma" w:eastAsia="ArialMT-Identity-H" w:hAnsi="Tahoma" w:cs="Tahoma"/>
          <w:sz w:val="20"/>
        </w:rPr>
        <w:t xml:space="preserve">Če </w:t>
      </w:r>
      <w:r w:rsidR="006A016C" w:rsidRPr="00994CB0">
        <w:rPr>
          <w:rFonts w:ascii="Tahoma" w:eastAsia="ArialMT-Identity-H" w:hAnsi="Tahoma" w:cs="Tahoma"/>
          <w:sz w:val="20"/>
        </w:rPr>
        <w:t xml:space="preserve">je </w:t>
      </w:r>
      <w:r w:rsidRPr="00994CB0">
        <w:rPr>
          <w:rFonts w:ascii="Tahoma" w:eastAsia="ArialMT-Identity-H" w:hAnsi="Tahoma" w:cs="Tahoma"/>
          <w:sz w:val="20"/>
        </w:rPr>
        <w:t xml:space="preserve">teren </w:t>
      </w:r>
      <w:r w:rsidR="00D17B9E" w:rsidRPr="00994CB0">
        <w:rPr>
          <w:rFonts w:ascii="Tahoma" w:eastAsia="ArialMT-Identity-H" w:hAnsi="Tahoma" w:cs="Tahoma"/>
          <w:sz w:val="20"/>
        </w:rPr>
        <w:t>ne</w:t>
      </w:r>
      <w:r w:rsidRPr="00994CB0">
        <w:rPr>
          <w:rFonts w:ascii="Tahoma" w:eastAsia="ArialMT-Identity-H" w:hAnsi="Tahoma" w:cs="Tahoma"/>
          <w:sz w:val="20"/>
        </w:rPr>
        <w:t>ugoden za ponikanje, se meteorne vode</w:t>
      </w:r>
      <w:r w:rsidR="00822427" w:rsidRPr="00994CB0">
        <w:rPr>
          <w:rFonts w:ascii="Tahoma" w:eastAsia="ArialMT-Identity-H" w:hAnsi="Tahoma" w:cs="Tahoma"/>
          <w:sz w:val="20"/>
        </w:rPr>
        <w:t xml:space="preserve"> odvaja</w:t>
      </w:r>
      <w:r w:rsidRPr="00994CB0">
        <w:rPr>
          <w:rFonts w:ascii="Tahoma" w:eastAsia="ArialMT-Identity-H" w:hAnsi="Tahoma" w:cs="Tahoma"/>
          <w:sz w:val="20"/>
        </w:rPr>
        <w:t xml:space="preserve"> v meteorno kanalizacijo</w:t>
      </w:r>
      <w:r w:rsidR="00822427" w:rsidRPr="00994CB0">
        <w:rPr>
          <w:rFonts w:ascii="Tahoma" w:eastAsia="ArialMT-Identity-H" w:hAnsi="Tahoma" w:cs="Tahoma"/>
          <w:sz w:val="20"/>
        </w:rPr>
        <w:t xml:space="preserve"> oz. </w:t>
      </w:r>
      <w:proofErr w:type="spellStart"/>
      <w:r w:rsidR="00822427" w:rsidRPr="00994CB0">
        <w:rPr>
          <w:rFonts w:ascii="Tahoma" w:eastAsia="ArialMT-Identity-H" w:hAnsi="Tahoma" w:cs="Tahoma"/>
          <w:sz w:val="20"/>
        </w:rPr>
        <w:t>odvodnjava</w:t>
      </w:r>
      <w:proofErr w:type="spellEnd"/>
      <w:r w:rsidR="00822427" w:rsidRPr="00994CB0">
        <w:rPr>
          <w:rFonts w:ascii="Tahoma" w:eastAsia="ArialMT-Identity-H" w:hAnsi="Tahoma" w:cs="Tahoma"/>
          <w:sz w:val="20"/>
        </w:rPr>
        <w:t xml:space="preserve"> na drug primeren način. </w:t>
      </w:r>
    </w:p>
    <w:p w14:paraId="57E4F45F" w14:textId="77777777" w:rsidR="00232F36" w:rsidRPr="00994CB0" w:rsidRDefault="00232F36" w:rsidP="00571DC9">
      <w:pPr>
        <w:jc w:val="both"/>
        <w:rPr>
          <w:rFonts w:ascii="Tahoma" w:eastAsia="ArialMT-Identity-H" w:hAnsi="Tahoma" w:cs="Tahoma"/>
          <w:sz w:val="20"/>
        </w:rPr>
      </w:pPr>
      <w:r w:rsidRPr="00994CB0">
        <w:rPr>
          <w:rFonts w:ascii="Tahoma" w:eastAsia="ArialMT-Identity-H" w:hAnsi="Tahoma" w:cs="Tahoma"/>
          <w:sz w:val="20"/>
        </w:rPr>
        <w:t>Za preprečitev statičnih pritiskov vode na kletne zidove se predvidi drenažo, katero se tudi priključi na meteorno kanalizacijo.</w:t>
      </w:r>
    </w:p>
    <w:p w14:paraId="057FBB2E" w14:textId="032D1070" w:rsidR="00232F36" w:rsidRPr="00994CB0" w:rsidRDefault="00232F36" w:rsidP="00571DC9">
      <w:pPr>
        <w:jc w:val="both"/>
        <w:rPr>
          <w:rFonts w:ascii="Tahoma" w:eastAsia="ArialMT-Identity-H" w:hAnsi="Tahoma" w:cs="Tahoma"/>
          <w:sz w:val="20"/>
        </w:rPr>
      </w:pPr>
      <w:r w:rsidRPr="00994CB0">
        <w:rPr>
          <w:rFonts w:ascii="Tahoma" w:eastAsia="ArialMT-Identity-H" w:hAnsi="Tahoma" w:cs="Tahoma"/>
          <w:sz w:val="20"/>
        </w:rPr>
        <w:t xml:space="preserve">Vse obstoječe omrežje, na katerega se območje priključuje, je potrebno hidravlično preveriti z upoštevanjem obstoječih in novih prispevnih količin. </w:t>
      </w:r>
    </w:p>
    <w:p w14:paraId="6F0FEE8B" w14:textId="097D9E2B" w:rsidR="003003DA" w:rsidRPr="00994CB0" w:rsidRDefault="003003DA" w:rsidP="00571DC9">
      <w:pPr>
        <w:jc w:val="both"/>
        <w:rPr>
          <w:rFonts w:ascii="Tahoma" w:eastAsia="ArialMT-Identity-H" w:hAnsi="Tahoma" w:cs="Tahoma"/>
          <w:sz w:val="20"/>
        </w:rPr>
      </w:pPr>
      <w:r w:rsidRPr="00994CB0">
        <w:rPr>
          <w:rFonts w:ascii="Tahoma" w:eastAsia="ArialMT-Identity-H" w:hAnsi="Tahoma" w:cs="Tahoma"/>
          <w:sz w:val="20"/>
        </w:rPr>
        <w:t xml:space="preserve">Rešitve, ki so zapisane v tej projektni nalogi, veljajo kot priporočilo in jih je potrebno uskladiti z področnimi lokalnimi </w:t>
      </w:r>
      <w:proofErr w:type="spellStart"/>
      <w:r w:rsidRPr="00994CB0">
        <w:rPr>
          <w:rFonts w:ascii="Tahoma" w:eastAsia="ArialMT-Identity-H" w:hAnsi="Tahoma" w:cs="Tahoma"/>
          <w:sz w:val="20"/>
        </w:rPr>
        <w:t>mnenjedajalci</w:t>
      </w:r>
      <w:proofErr w:type="spellEnd"/>
      <w:r w:rsidRPr="00994CB0">
        <w:rPr>
          <w:rFonts w:ascii="Tahoma" w:eastAsia="ArialMT-Identity-H" w:hAnsi="Tahoma" w:cs="Tahoma"/>
          <w:sz w:val="20"/>
        </w:rPr>
        <w:t xml:space="preserve">. </w:t>
      </w:r>
    </w:p>
    <w:p w14:paraId="103C7EF3" w14:textId="77777777" w:rsidR="00232F36" w:rsidRPr="00994CB0" w:rsidRDefault="00232F36">
      <w:pPr>
        <w:pStyle w:val="Naslov3"/>
        <w:rPr>
          <w:rFonts w:cs="Tahoma"/>
        </w:rPr>
      </w:pPr>
      <w:bookmarkStart w:id="84" w:name="_Toc112834641"/>
      <w:r w:rsidRPr="00994CB0">
        <w:rPr>
          <w:rFonts w:cs="Tahoma"/>
        </w:rPr>
        <w:t>4.4.5.</w:t>
      </w:r>
      <w:r w:rsidRPr="00994CB0">
        <w:rPr>
          <w:rFonts w:cs="Tahoma"/>
        </w:rPr>
        <w:tab/>
        <w:t>Ravnanje z odpadki (zbirna mesta)</w:t>
      </w:r>
      <w:bookmarkEnd w:id="84"/>
    </w:p>
    <w:p w14:paraId="2FB7A197" w14:textId="7A0DFBA1" w:rsidR="00232F36" w:rsidRPr="00994CB0" w:rsidRDefault="00232F36" w:rsidP="00571DC9">
      <w:pPr>
        <w:jc w:val="both"/>
        <w:rPr>
          <w:rFonts w:ascii="Tahoma" w:eastAsia="ArialMT-Identity-H" w:hAnsi="Tahoma" w:cs="Tahoma"/>
          <w:sz w:val="20"/>
        </w:rPr>
      </w:pPr>
      <w:r w:rsidRPr="00994CB0">
        <w:rPr>
          <w:rFonts w:ascii="Tahoma" w:eastAsia="ArialMT-Identity-H" w:hAnsi="Tahoma" w:cs="Tahoma"/>
          <w:sz w:val="20"/>
        </w:rPr>
        <w:t xml:space="preserve">S </w:t>
      </w:r>
      <w:r w:rsidRPr="00994CB0">
        <w:rPr>
          <w:rFonts w:ascii="Tahoma" w:hAnsi="Tahoma" w:cs="Tahoma"/>
          <w:sz w:val="20"/>
        </w:rPr>
        <w:t>projektno</w:t>
      </w:r>
      <w:r w:rsidRPr="00994CB0">
        <w:rPr>
          <w:rFonts w:ascii="Tahoma" w:eastAsia="ArialMT-Identity-H" w:hAnsi="Tahoma" w:cs="Tahoma"/>
          <w:sz w:val="20"/>
        </w:rPr>
        <w:t xml:space="preserve"> dokumentacijo je potrebno določiti lokacij</w:t>
      </w:r>
      <w:r w:rsidR="007879AD" w:rsidRPr="00994CB0">
        <w:rPr>
          <w:rFonts w:ascii="Tahoma" w:eastAsia="ArialMT-Identity-H" w:hAnsi="Tahoma" w:cs="Tahoma"/>
          <w:sz w:val="20"/>
        </w:rPr>
        <w:t xml:space="preserve">e za ločeno zbiranje odpadkov </w:t>
      </w:r>
      <w:r w:rsidRPr="00994CB0">
        <w:rPr>
          <w:rFonts w:ascii="Tahoma" w:eastAsia="ArialMT-Identity-H" w:hAnsi="Tahoma" w:cs="Tahoma"/>
          <w:sz w:val="20"/>
        </w:rPr>
        <w:t xml:space="preserve">in </w:t>
      </w:r>
      <w:proofErr w:type="spellStart"/>
      <w:r w:rsidRPr="00994CB0">
        <w:rPr>
          <w:rFonts w:ascii="Tahoma" w:eastAsia="ArialMT-Identity-H" w:hAnsi="Tahoma" w:cs="Tahoma"/>
          <w:sz w:val="20"/>
        </w:rPr>
        <w:t>eko</w:t>
      </w:r>
      <w:proofErr w:type="spellEnd"/>
      <w:r w:rsidRPr="00994CB0">
        <w:rPr>
          <w:rFonts w:ascii="Tahoma" w:eastAsia="ArialMT-Identity-H" w:hAnsi="Tahoma" w:cs="Tahoma"/>
          <w:sz w:val="20"/>
        </w:rPr>
        <w:t xml:space="preserve"> otokov nekje zunaj, ob</w:t>
      </w:r>
      <w:r w:rsidR="00BE0A20" w:rsidRPr="00994CB0">
        <w:rPr>
          <w:rFonts w:ascii="Tahoma" w:eastAsia="ArialMT-Identity-H" w:hAnsi="Tahoma" w:cs="Tahoma"/>
          <w:sz w:val="20"/>
        </w:rPr>
        <w:t xml:space="preserve"> </w:t>
      </w:r>
      <w:r w:rsidRPr="00994CB0">
        <w:rPr>
          <w:rFonts w:ascii="Tahoma" w:eastAsia="ArialMT-Identity-H" w:hAnsi="Tahoma" w:cs="Tahoma"/>
          <w:sz w:val="20"/>
        </w:rPr>
        <w:t xml:space="preserve">objektu in možnost odvoza smeti, ki bo za stanovalce čim manj moteč. </w:t>
      </w:r>
      <w:r w:rsidR="00BC2057" w:rsidRPr="00994CB0">
        <w:rPr>
          <w:rFonts w:ascii="Tahoma" w:eastAsia="ArialMT-Identity-H" w:hAnsi="Tahoma" w:cs="Tahoma"/>
          <w:sz w:val="20"/>
        </w:rPr>
        <w:t>Prostori za zbiranje odpadkov morajo biti nadkriti in zaprti z mrežastimi vrati in ključavnico</w:t>
      </w:r>
      <w:r w:rsidR="00385519" w:rsidRPr="00994CB0">
        <w:rPr>
          <w:rFonts w:ascii="Tahoma" w:eastAsia="ArialMT-Identity-H" w:hAnsi="Tahoma" w:cs="Tahoma"/>
          <w:sz w:val="20"/>
        </w:rPr>
        <w:t xml:space="preserve"> s sistemskim ključem</w:t>
      </w:r>
      <w:r w:rsidR="00651887" w:rsidRPr="00994CB0">
        <w:rPr>
          <w:rFonts w:ascii="Tahoma" w:eastAsia="ArialMT-Identity-H" w:hAnsi="Tahoma" w:cs="Tahoma"/>
          <w:sz w:val="20"/>
        </w:rPr>
        <w:t xml:space="preserve">, ki ga lahko uporabljajo le stanovalci stavbe pripadajočega prostora za smeti. Prostor mora biti opremljen s pipo, ki </w:t>
      </w:r>
      <w:r w:rsidR="00651887" w:rsidRPr="00994CB0">
        <w:rPr>
          <w:rFonts w:ascii="Tahoma" w:eastAsia="ArialMT-Identity-H" w:hAnsi="Tahoma" w:cs="Tahoma"/>
          <w:sz w:val="20"/>
        </w:rPr>
        <w:lastRenderedPageBreak/>
        <w:t>omogoča nameščanje cevi za čiščenje tlaka in zabojnikov.</w:t>
      </w:r>
      <w:r w:rsidR="007356B4" w:rsidRPr="00994CB0">
        <w:rPr>
          <w:rFonts w:ascii="Tahoma" w:eastAsia="ArialMT-Identity-H" w:hAnsi="Tahoma" w:cs="Tahoma"/>
          <w:sz w:val="20"/>
        </w:rPr>
        <w:t xml:space="preserve"> Sistem mora biti projektiran tako, da omogoča enostavno sezonsko praznjenje </w:t>
      </w:r>
      <w:r w:rsidR="00832CB4" w:rsidRPr="00994CB0">
        <w:rPr>
          <w:rFonts w:ascii="Tahoma" w:eastAsia="ArialMT-Identity-H" w:hAnsi="Tahoma" w:cs="Tahoma"/>
          <w:sz w:val="20"/>
        </w:rPr>
        <w:t>vode</w:t>
      </w:r>
      <w:r w:rsidR="007356B4" w:rsidRPr="00994CB0">
        <w:rPr>
          <w:rFonts w:ascii="Tahoma" w:eastAsia="ArialMT-Identity-H" w:hAnsi="Tahoma" w:cs="Tahoma"/>
          <w:sz w:val="20"/>
        </w:rPr>
        <w:t xml:space="preserve">. </w:t>
      </w:r>
      <w:r w:rsidR="00651887" w:rsidRPr="00994CB0">
        <w:rPr>
          <w:rFonts w:ascii="Tahoma" w:eastAsia="ArialMT-Identity-H" w:hAnsi="Tahoma" w:cs="Tahoma"/>
          <w:sz w:val="20"/>
        </w:rPr>
        <w:t xml:space="preserve">Dostop do </w:t>
      </w:r>
      <w:proofErr w:type="spellStart"/>
      <w:r w:rsidR="00651887" w:rsidRPr="00994CB0">
        <w:rPr>
          <w:rFonts w:ascii="Tahoma" w:eastAsia="ArialMT-Identity-H" w:hAnsi="Tahoma" w:cs="Tahoma"/>
          <w:sz w:val="20"/>
        </w:rPr>
        <w:t>smetarnika</w:t>
      </w:r>
      <w:proofErr w:type="spellEnd"/>
      <w:r w:rsidR="00651887" w:rsidRPr="00994CB0">
        <w:rPr>
          <w:rFonts w:ascii="Tahoma" w:eastAsia="ArialMT-Identity-H" w:hAnsi="Tahoma" w:cs="Tahoma"/>
          <w:sz w:val="20"/>
        </w:rPr>
        <w:t xml:space="preserve"> mora omogočati transport zabojnikov </w:t>
      </w:r>
      <w:r w:rsidR="00832CB4" w:rsidRPr="00994CB0">
        <w:rPr>
          <w:rFonts w:ascii="Tahoma" w:eastAsia="ArialMT-Identity-H" w:hAnsi="Tahoma" w:cs="Tahoma"/>
          <w:sz w:val="20"/>
        </w:rPr>
        <w:t xml:space="preserve">do javne površine </w:t>
      </w:r>
      <w:r w:rsidR="00651887" w:rsidRPr="00994CB0">
        <w:rPr>
          <w:rFonts w:ascii="Tahoma" w:eastAsia="ArialMT-Identity-H" w:hAnsi="Tahoma" w:cs="Tahoma"/>
          <w:sz w:val="20"/>
        </w:rPr>
        <w:t xml:space="preserve">brez ovir in </w:t>
      </w:r>
      <w:r w:rsidR="00832CB4" w:rsidRPr="00994CB0">
        <w:rPr>
          <w:rFonts w:ascii="Tahoma" w:eastAsia="ArialMT-Identity-H" w:hAnsi="Tahoma" w:cs="Tahoma"/>
          <w:sz w:val="20"/>
        </w:rPr>
        <w:t xml:space="preserve">po primernem </w:t>
      </w:r>
      <w:r w:rsidR="00651887" w:rsidRPr="00994CB0">
        <w:rPr>
          <w:rFonts w:ascii="Tahoma" w:eastAsia="ArialMT-Identity-H" w:hAnsi="Tahoma" w:cs="Tahoma"/>
          <w:sz w:val="20"/>
        </w:rPr>
        <w:t>tlak</w:t>
      </w:r>
      <w:r w:rsidR="00832CB4" w:rsidRPr="00994CB0">
        <w:rPr>
          <w:rFonts w:ascii="Tahoma" w:eastAsia="ArialMT-Identity-H" w:hAnsi="Tahoma" w:cs="Tahoma"/>
          <w:sz w:val="20"/>
        </w:rPr>
        <w:t>u</w:t>
      </w:r>
      <w:r w:rsidR="00651887" w:rsidRPr="00994CB0">
        <w:rPr>
          <w:rFonts w:ascii="Tahoma" w:eastAsia="ArialMT-Identity-H" w:hAnsi="Tahoma" w:cs="Tahoma"/>
          <w:sz w:val="20"/>
        </w:rPr>
        <w:t xml:space="preserve">. </w:t>
      </w:r>
    </w:p>
    <w:p w14:paraId="6109522A" w14:textId="5A4031D0" w:rsidR="00232F36" w:rsidRPr="00994CB0" w:rsidRDefault="00232F36" w:rsidP="00B114CB">
      <w:pPr>
        <w:pStyle w:val="Naslov2"/>
      </w:pPr>
      <w:bookmarkStart w:id="85" w:name="_Toc112834642"/>
      <w:r w:rsidRPr="00994CB0">
        <w:t>4.5.</w:t>
      </w:r>
      <w:r w:rsidRPr="00994CB0">
        <w:tab/>
        <w:t>VODOVOD</w:t>
      </w:r>
      <w:bookmarkEnd w:id="85"/>
    </w:p>
    <w:p w14:paraId="3DA206A0" w14:textId="42BF9C22" w:rsidR="00232F36" w:rsidRPr="00994CB0" w:rsidRDefault="00232F36" w:rsidP="00FE210C">
      <w:pPr>
        <w:jc w:val="both"/>
        <w:rPr>
          <w:rFonts w:ascii="Tahoma" w:hAnsi="Tahoma" w:cs="Tahoma"/>
          <w:sz w:val="20"/>
        </w:rPr>
      </w:pPr>
      <w:r w:rsidRPr="00994CB0">
        <w:rPr>
          <w:rFonts w:ascii="Tahoma" w:hAnsi="Tahoma" w:cs="Tahoma"/>
          <w:sz w:val="20"/>
        </w:rPr>
        <w:t>Pri projektiranju oskrbe objektov s pitno ter požarno vodo je potrebno upoštevati obstoječe razmere v vodovodnem omrežju. V primeru slabih tlačnih razmer je potrebno predvideti naprave za dvig tlaka.</w:t>
      </w:r>
      <w:r w:rsidR="003A56B8" w:rsidRPr="00994CB0">
        <w:rPr>
          <w:rFonts w:ascii="Tahoma" w:hAnsi="Tahoma" w:cs="Tahoma"/>
          <w:sz w:val="20"/>
        </w:rPr>
        <w:t xml:space="preserve"> </w:t>
      </w:r>
      <w:r w:rsidRPr="00994CB0">
        <w:rPr>
          <w:rFonts w:ascii="Tahoma" w:hAnsi="Tahoma" w:cs="Tahoma"/>
          <w:sz w:val="20"/>
        </w:rPr>
        <w:t>Predvidno omrežje je potrebno hidravlično preveriti z upoštevanjem obstoječih in novih odjemnih količin.</w:t>
      </w:r>
      <w:r w:rsidR="00651887" w:rsidRPr="00994CB0">
        <w:rPr>
          <w:rFonts w:ascii="Tahoma" w:hAnsi="Tahoma" w:cs="Tahoma"/>
          <w:sz w:val="20"/>
        </w:rPr>
        <w:t xml:space="preserve"> Glede na lastnosti vode na predvideni lokaciji gradnje je pot</w:t>
      </w:r>
      <w:r w:rsidR="00DF7779" w:rsidRPr="00994CB0">
        <w:rPr>
          <w:rFonts w:ascii="Tahoma" w:hAnsi="Tahoma" w:cs="Tahoma"/>
          <w:sz w:val="20"/>
        </w:rPr>
        <w:t>re</w:t>
      </w:r>
      <w:r w:rsidR="00651887" w:rsidRPr="00994CB0">
        <w:rPr>
          <w:rFonts w:ascii="Tahoma" w:hAnsi="Tahoma" w:cs="Tahoma"/>
          <w:sz w:val="20"/>
        </w:rPr>
        <w:t xml:space="preserve">bno </w:t>
      </w:r>
      <w:r w:rsidR="00DF7779" w:rsidRPr="00994CB0">
        <w:rPr>
          <w:rFonts w:ascii="Tahoma" w:hAnsi="Tahoma" w:cs="Tahoma"/>
          <w:sz w:val="20"/>
        </w:rPr>
        <w:t>v primeru trdote vode preko 12°dH vključiti</w:t>
      </w:r>
      <w:r w:rsidR="00651887" w:rsidRPr="00994CB0">
        <w:rPr>
          <w:rFonts w:ascii="Tahoma" w:hAnsi="Tahoma" w:cs="Tahoma"/>
          <w:sz w:val="20"/>
        </w:rPr>
        <w:t xml:space="preserve"> </w:t>
      </w:r>
      <w:r w:rsidR="00DF7779" w:rsidRPr="00994CB0">
        <w:rPr>
          <w:rFonts w:ascii="Tahoma" w:hAnsi="Tahoma" w:cs="Tahoma"/>
          <w:sz w:val="20"/>
        </w:rPr>
        <w:t xml:space="preserve">v sistem priprave </w:t>
      </w:r>
      <w:r w:rsidR="00651887" w:rsidRPr="00994CB0">
        <w:rPr>
          <w:rFonts w:ascii="Tahoma" w:hAnsi="Tahoma" w:cs="Tahoma"/>
          <w:sz w:val="20"/>
        </w:rPr>
        <w:t xml:space="preserve">naprave za </w:t>
      </w:r>
      <w:r w:rsidR="00DF7779" w:rsidRPr="00994CB0">
        <w:rPr>
          <w:rFonts w:ascii="Tahoma" w:hAnsi="Tahoma" w:cs="Tahoma"/>
          <w:sz w:val="20"/>
        </w:rPr>
        <w:t xml:space="preserve">kemično </w:t>
      </w:r>
      <w:r w:rsidR="00651887" w:rsidRPr="00994CB0">
        <w:rPr>
          <w:rFonts w:ascii="Tahoma" w:hAnsi="Tahoma" w:cs="Tahoma"/>
          <w:sz w:val="20"/>
        </w:rPr>
        <w:t xml:space="preserve">mehčanje vode. </w:t>
      </w:r>
    </w:p>
    <w:p w14:paraId="0BE4FB26" w14:textId="77777777" w:rsidR="003A56B8" w:rsidRPr="00994CB0" w:rsidRDefault="00232F36" w:rsidP="00FE210C">
      <w:pPr>
        <w:jc w:val="both"/>
        <w:rPr>
          <w:rFonts w:ascii="Tahoma" w:hAnsi="Tahoma" w:cs="Tahoma"/>
          <w:sz w:val="20"/>
        </w:rPr>
      </w:pPr>
      <w:r w:rsidRPr="00994CB0">
        <w:rPr>
          <w:rFonts w:ascii="Tahoma" w:hAnsi="Tahoma" w:cs="Tahoma"/>
          <w:sz w:val="20"/>
        </w:rPr>
        <w:t xml:space="preserve">Pri izdelavi </w:t>
      </w:r>
      <w:r w:rsidR="003A56B8" w:rsidRPr="00994CB0">
        <w:rPr>
          <w:rFonts w:ascii="Tahoma" w:hAnsi="Tahoma" w:cs="Tahoma"/>
          <w:sz w:val="20"/>
        </w:rPr>
        <w:t xml:space="preserve">projektne dokumentacije hišnih priključkov </w:t>
      </w:r>
      <w:r w:rsidRPr="00994CB0">
        <w:rPr>
          <w:rFonts w:ascii="Tahoma" w:hAnsi="Tahoma" w:cs="Tahoma"/>
          <w:sz w:val="20"/>
        </w:rPr>
        <w:t xml:space="preserve">je potrebno sodelovanje z </w:t>
      </w:r>
      <w:r w:rsidR="003A56B8" w:rsidRPr="00994CB0">
        <w:rPr>
          <w:rFonts w:ascii="Tahoma" w:hAnsi="Tahoma" w:cs="Tahoma"/>
          <w:sz w:val="20"/>
        </w:rPr>
        <w:t>upravljalcem vodovoda</w:t>
      </w:r>
      <w:r w:rsidRPr="00994CB0">
        <w:rPr>
          <w:rFonts w:ascii="Tahoma" w:hAnsi="Tahoma" w:cs="Tahoma"/>
          <w:sz w:val="20"/>
        </w:rPr>
        <w:t xml:space="preserve"> ter upoštevanje obstoječega katastra ter tehničnih predpisov </w:t>
      </w:r>
      <w:r w:rsidR="003A56B8" w:rsidRPr="00994CB0">
        <w:rPr>
          <w:rFonts w:ascii="Tahoma" w:hAnsi="Tahoma" w:cs="Tahoma"/>
          <w:sz w:val="20"/>
        </w:rPr>
        <w:t>upravljalca</w:t>
      </w:r>
      <w:r w:rsidRPr="00994CB0">
        <w:rPr>
          <w:rFonts w:ascii="Tahoma" w:hAnsi="Tahoma" w:cs="Tahoma"/>
          <w:sz w:val="20"/>
        </w:rPr>
        <w:t>.</w:t>
      </w:r>
      <w:r w:rsidR="003A56B8" w:rsidRPr="00994CB0">
        <w:rPr>
          <w:rFonts w:ascii="Tahoma" w:hAnsi="Tahoma" w:cs="Tahoma"/>
          <w:sz w:val="20"/>
        </w:rPr>
        <w:t xml:space="preserve"> Upoštevati je potrebno predpisane horizontalne in vertikalne odmike od ostalih komunalnih vodov in priključkov.</w:t>
      </w:r>
      <w:r w:rsidR="008926A7" w:rsidRPr="00994CB0">
        <w:rPr>
          <w:rFonts w:ascii="Tahoma" w:hAnsi="Tahoma" w:cs="Tahoma"/>
          <w:sz w:val="20"/>
        </w:rPr>
        <w:t xml:space="preserve"> </w:t>
      </w:r>
      <w:r w:rsidR="008926A7" w:rsidRPr="00994CB0">
        <w:rPr>
          <w:rFonts w:ascii="Tahoma" w:eastAsia="ArialMT-Identity-H" w:hAnsi="Tahoma" w:cs="Tahoma"/>
          <w:sz w:val="20"/>
        </w:rPr>
        <w:t>Priključitve je potrebno izvesti v javnih zemljiščih.</w:t>
      </w:r>
    </w:p>
    <w:p w14:paraId="6A839E2B" w14:textId="74C1D481" w:rsidR="00232F36" w:rsidRPr="00994CB0" w:rsidRDefault="003A56B8" w:rsidP="00FE210C">
      <w:pPr>
        <w:jc w:val="both"/>
        <w:rPr>
          <w:rFonts w:ascii="Tahoma" w:hAnsi="Tahoma" w:cs="Tahoma"/>
          <w:sz w:val="20"/>
        </w:rPr>
      </w:pPr>
      <w:r w:rsidRPr="00994CB0">
        <w:rPr>
          <w:rFonts w:ascii="Tahoma" w:hAnsi="Tahoma" w:cs="Tahoma"/>
          <w:sz w:val="20"/>
        </w:rPr>
        <w:t>Načrt priključka vodovoda (gradbeni in strojni del) naj bo obdelan kot svoj načrt.</w:t>
      </w:r>
    </w:p>
    <w:p w14:paraId="01A3BAFA" w14:textId="77777777" w:rsidR="00232F36" w:rsidRPr="00994CB0" w:rsidRDefault="00232F36" w:rsidP="00B114CB">
      <w:pPr>
        <w:pStyle w:val="Naslov2"/>
      </w:pPr>
      <w:bookmarkStart w:id="86" w:name="_Toc112834643"/>
      <w:r w:rsidRPr="00994CB0">
        <w:t>4.6.</w:t>
      </w:r>
      <w:r w:rsidRPr="00994CB0">
        <w:tab/>
        <w:t>KANALIZACIJA</w:t>
      </w:r>
      <w:bookmarkEnd w:id="86"/>
    </w:p>
    <w:p w14:paraId="0148BBC7" w14:textId="5BC3DF40" w:rsidR="0085626F" w:rsidRPr="00994CB0" w:rsidRDefault="0085626F" w:rsidP="00FE210C">
      <w:pPr>
        <w:jc w:val="both"/>
        <w:rPr>
          <w:rFonts w:ascii="Tahoma" w:hAnsi="Tahoma" w:cs="Tahoma"/>
          <w:sz w:val="20"/>
        </w:rPr>
      </w:pPr>
      <w:r w:rsidRPr="00994CB0">
        <w:rPr>
          <w:rFonts w:ascii="Tahoma" w:eastAsia="ArialMT-Identity-H" w:hAnsi="Tahoma" w:cs="Tahoma"/>
          <w:sz w:val="20"/>
        </w:rPr>
        <w:t xml:space="preserve">Na območju </w:t>
      </w:r>
      <w:r w:rsidR="004A1A0F" w:rsidRPr="00994CB0">
        <w:rPr>
          <w:rFonts w:ascii="Tahoma" w:eastAsia="ArialMT-Identity-H" w:hAnsi="Tahoma" w:cs="Tahoma"/>
          <w:sz w:val="20"/>
        </w:rPr>
        <w:t>je potrebno izvesti</w:t>
      </w:r>
      <w:r w:rsidRPr="00994CB0">
        <w:rPr>
          <w:rFonts w:ascii="Tahoma" w:eastAsia="ArialMT-Identity-H" w:hAnsi="Tahoma" w:cs="Tahoma"/>
          <w:sz w:val="20"/>
        </w:rPr>
        <w:t xml:space="preserve"> ločen kanalizacijski sistem, pri katerem se odpadne komunalne vode spelje v javno kanalizacijo odpadnih komunalnih vod</w:t>
      </w:r>
      <w:r w:rsidR="000D5BF6" w:rsidRPr="00994CB0">
        <w:rPr>
          <w:rFonts w:ascii="Tahoma" w:eastAsia="ArialMT-Identity-H" w:hAnsi="Tahoma" w:cs="Tahoma"/>
          <w:sz w:val="20"/>
        </w:rPr>
        <w:t>, meteorne pa v kanalizacijo meteornih vod</w:t>
      </w:r>
      <w:r w:rsidRPr="00994CB0">
        <w:rPr>
          <w:rFonts w:ascii="Tahoma" w:eastAsia="ArialMT-Identity-H" w:hAnsi="Tahoma" w:cs="Tahoma"/>
          <w:sz w:val="20"/>
        </w:rPr>
        <w:t xml:space="preserve">. </w:t>
      </w:r>
      <w:r w:rsidR="002337E0" w:rsidRPr="00994CB0">
        <w:rPr>
          <w:rFonts w:ascii="Tahoma" w:hAnsi="Tahoma" w:cs="Tahoma"/>
          <w:sz w:val="20"/>
        </w:rPr>
        <w:t>V primeru, da priklop na kanalizacijo meteornih vod ni možen oz. javna meteorna kanalizacija na območju ni izvedena</w:t>
      </w:r>
      <w:r w:rsidR="00832CB4" w:rsidRPr="00994CB0">
        <w:rPr>
          <w:rFonts w:ascii="Tahoma" w:hAnsi="Tahoma" w:cs="Tahoma"/>
          <w:sz w:val="20"/>
        </w:rPr>
        <w:t xml:space="preserve"> in da priklop na mešan sistem kanalizacije prav tako ni možen</w:t>
      </w:r>
      <w:r w:rsidR="002337E0" w:rsidRPr="00994CB0">
        <w:rPr>
          <w:rFonts w:ascii="Tahoma" w:hAnsi="Tahoma" w:cs="Tahoma"/>
          <w:sz w:val="20"/>
        </w:rPr>
        <w:t xml:space="preserve">, je potrebno meteorne vode ponikati. </w:t>
      </w:r>
      <w:r w:rsidRPr="00994CB0">
        <w:rPr>
          <w:rFonts w:ascii="Tahoma" w:hAnsi="Tahoma" w:cs="Tahoma"/>
          <w:sz w:val="20"/>
        </w:rPr>
        <w:t>Načrt priključka</w:t>
      </w:r>
      <w:r w:rsidR="003003DA" w:rsidRPr="00994CB0">
        <w:rPr>
          <w:rFonts w:ascii="Tahoma" w:hAnsi="Tahoma" w:cs="Tahoma"/>
          <w:sz w:val="20"/>
        </w:rPr>
        <w:t xml:space="preserve"> in poteka</w:t>
      </w:r>
      <w:r w:rsidRPr="00994CB0">
        <w:rPr>
          <w:rFonts w:ascii="Tahoma" w:hAnsi="Tahoma" w:cs="Tahoma"/>
          <w:sz w:val="20"/>
        </w:rPr>
        <w:t xml:space="preserve"> fekalne </w:t>
      </w:r>
      <w:r w:rsidR="004A1A0F" w:rsidRPr="00994CB0">
        <w:rPr>
          <w:rFonts w:ascii="Tahoma" w:hAnsi="Tahoma" w:cs="Tahoma"/>
          <w:sz w:val="20"/>
        </w:rPr>
        <w:t xml:space="preserve">ter </w:t>
      </w:r>
      <w:r w:rsidRPr="00994CB0">
        <w:rPr>
          <w:rFonts w:ascii="Tahoma" w:hAnsi="Tahoma" w:cs="Tahoma"/>
          <w:sz w:val="20"/>
        </w:rPr>
        <w:t>meteorne kanalizacije naj bo obdelan kot svoj načrt.</w:t>
      </w:r>
      <w:r w:rsidR="004A1A0F" w:rsidRPr="00994CB0">
        <w:rPr>
          <w:rFonts w:ascii="Tahoma" w:hAnsi="Tahoma" w:cs="Tahoma"/>
          <w:sz w:val="20"/>
        </w:rPr>
        <w:t xml:space="preserve"> </w:t>
      </w:r>
    </w:p>
    <w:p w14:paraId="5E586230" w14:textId="77777777" w:rsidR="00232F36" w:rsidRPr="00994CB0" w:rsidRDefault="00232F36">
      <w:pPr>
        <w:pStyle w:val="Naslov3"/>
        <w:rPr>
          <w:rFonts w:cs="Tahoma"/>
        </w:rPr>
      </w:pPr>
      <w:bookmarkStart w:id="87" w:name="_Toc112834644"/>
      <w:r w:rsidRPr="00994CB0">
        <w:rPr>
          <w:rFonts w:cs="Tahoma"/>
        </w:rPr>
        <w:t>4.6.1.</w:t>
      </w:r>
      <w:r w:rsidR="00D52054" w:rsidRPr="00994CB0">
        <w:rPr>
          <w:rFonts w:cs="Tahoma"/>
        </w:rPr>
        <w:tab/>
      </w:r>
      <w:r w:rsidRPr="00994CB0">
        <w:rPr>
          <w:rFonts w:cs="Tahoma"/>
        </w:rPr>
        <w:t>Meteorna kanalizacija</w:t>
      </w:r>
      <w:bookmarkEnd w:id="87"/>
    </w:p>
    <w:p w14:paraId="7FBBA6CF" w14:textId="4A5988AF" w:rsidR="00232F36" w:rsidRPr="00994CB0" w:rsidRDefault="004A1A0F" w:rsidP="009A0DC2">
      <w:pPr>
        <w:jc w:val="both"/>
        <w:rPr>
          <w:rFonts w:ascii="Tahoma" w:eastAsia="ArialMT-Identity-H" w:hAnsi="Tahoma" w:cs="Tahoma"/>
          <w:sz w:val="20"/>
        </w:rPr>
      </w:pPr>
      <w:bookmarkStart w:id="88" w:name="OLE_LINK15"/>
      <w:bookmarkStart w:id="89" w:name="OLE_LINK16"/>
      <w:bookmarkStart w:id="90" w:name="OLE_LINK17"/>
      <w:r w:rsidRPr="00994CB0">
        <w:rPr>
          <w:rFonts w:ascii="Tahoma" w:eastAsia="ArialMT-Identity-H" w:hAnsi="Tahoma" w:cs="Tahoma"/>
          <w:sz w:val="20"/>
        </w:rPr>
        <w:t xml:space="preserve">Če je na </w:t>
      </w:r>
      <w:r w:rsidR="00232F36" w:rsidRPr="00994CB0">
        <w:rPr>
          <w:rFonts w:ascii="Tahoma" w:eastAsia="ArialMT-Identity-H" w:hAnsi="Tahoma" w:cs="Tahoma"/>
          <w:sz w:val="20"/>
        </w:rPr>
        <w:t xml:space="preserve">območju </w:t>
      </w:r>
      <w:r w:rsidRPr="00994CB0">
        <w:rPr>
          <w:rFonts w:ascii="Tahoma" w:eastAsia="ArialMT-Identity-H" w:hAnsi="Tahoma" w:cs="Tahoma"/>
          <w:sz w:val="20"/>
        </w:rPr>
        <w:t xml:space="preserve">v sklopu GJI že </w:t>
      </w:r>
      <w:r w:rsidR="00232F36" w:rsidRPr="00994CB0">
        <w:rPr>
          <w:rFonts w:ascii="Tahoma" w:eastAsia="ArialMT-Identity-H" w:hAnsi="Tahoma" w:cs="Tahoma"/>
          <w:sz w:val="20"/>
        </w:rPr>
        <w:t>izveden ločen kanalizacijski sistem</w:t>
      </w:r>
      <w:r w:rsidRPr="00994CB0">
        <w:rPr>
          <w:rFonts w:ascii="Tahoma" w:eastAsia="ArialMT-Identity-H" w:hAnsi="Tahoma" w:cs="Tahoma"/>
          <w:sz w:val="20"/>
        </w:rPr>
        <w:t>,</w:t>
      </w:r>
      <w:r w:rsidR="00232F36" w:rsidRPr="00994CB0">
        <w:rPr>
          <w:rFonts w:ascii="Tahoma" w:eastAsia="ArialMT-Identity-H" w:hAnsi="Tahoma" w:cs="Tahoma"/>
          <w:sz w:val="20"/>
        </w:rPr>
        <w:t xml:space="preserve"> se meteorne vode</w:t>
      </w:r>
      <w:r w:rsidR="008926A7" w:rsidRPr="00994CB0">
        <w:rPr>
          <w:rFonts w:ascii="Tahoma" w:eastAsia="ArialMT-Identity-H" w:hAnsi="Tahoma" w:cs="Tahoma"/>
          <w:sz w:val="20"/>
        </w:rPr>
        <w:t xml:space="preserve"> spelje v javno kanalizacijo meteornih vod</w:t>
      </w:r>
      <w:bookmarkEnd w:id="88"/>
      <w:bookmarkEnd w:id="89"/>
      <w:bookmarkEnd w:id="90"/>
      <w:r w:rsidR="002337E0" w:rsidRPr="00994CB0">
        <w:rPr>
          <w:rFonts w:ascii="Tahoma" w:eastAsia="ArialMT-Identity-H" w:hAnsi="Tahoma" w:cs="Tahoma"/>
          <w:sz w:val="20"/>
        </w:rPr>
        <w:t xml:space="preserve"> na način</w:t>
      </w:r>
      <w:r w:rsidR="00232F36" w:rsidRPr="00994CB0">
        <w:rPr>
          <w:rFonts w:ascii="Tahoma" w:eastAsia="ArialMT-Identity-H" w:hAnsi="Tahoma" w:cs="Tahoma"/>
          <w:sz w:val="20"/>
        </w:rPr>
        <w:t>:</w:t>
      </w:r>
    </w:p>
    <w:p w14:paraId="5CFB3CD9" w14:textId="67DD81C8" w:rsidR="00232F36" w:rsidRPr="00994CB0" w:rsidRDefault="00232F36" w:rsidP="009A0DC2">
      <w:pPr>
        <w:pStyle w:val="Odstavekseznama"/>
        <w:numPr>
          <w:ilvl w:val="0"/>
          <w:numId w:val="50"/>
        </w:numPr>
        <w:ind w:left="1134"/>
        <w:jc w:val="both"/>
        <w:rPr>
          <w:rFonts w:ascii="Tahoma" w:eastAsia="ArialMT-Identity-H" w:hAnsi="Tahoma" w:cs="Tahoma"/>
          <w:sz w:val="20"/>
        </w:rPr>
      </w:pPr>
      <w:r w:rsidRPr="00994CB0">
        <w:rPr>
          <w:rFonts w:ascii="Tahoma" w:hAnsi="Tahoma" w:cs="Tahoma"/>
          <w:sz w:val="20"/>
        </w:rPr>
        <w:t xml:space="preserve">Odvajanje padavinske vode s strešnih površin </w:t>
      </w:r>
      <w:r w:rsidRPr="00994CB0">
        <w:rPr>
          <w:rFonts w:ascii="Tahoma" w:eastAsia="ArialMT-Identity-H" w:hAnsi="Tahoma" w:cs="Tahoma"/>
          <w:sz w:val="20"/>
        </w:rPr>
        <w:t>objektov preko peskolovov</w:t>
      </w:r>
      <w:r w:rsidR="004A1A0F" w:rsidRPr="00994CB0">
        <w:rPr>
          <w:rFonts w:ascii="Tahoma" w:eastAsia="ArialMT-Identity-H" w:hAnsi="Tahoma" w:cs="Tahoma"/>
          <w:sz w:val="20"/>
        </w:rPr>
        <w:t>.</w:t>
      </w:r>
    </w:p>
    <w:p w14:paraId="2D5A2F2B" w14:textId="2A4EDDCF" w:rsidR="00232F36" w:rsidRPr="00994CB0" w:rsidRDefault="001A2DB6" w:rsidP="009A0DC2">
      <w:pPr>
        <w:pStyle w:val="Odstavekseznama"/>
        <w:numPr>
          <w:ilvl w:val="0"/>
          <w:numId w:val="50"/>
        </w:numPr>
        <w:ind w:left="1134"/>
        <w:jc w:val="both"/>
        <w:rPr>
          <w:rFonts w:ascii="Tahoma" w:eastAsia="ArialMT-Identity-H" w:hAnsi="Tahoma" w:cs="Tahoma"/>
          <w:sz w:val="20"/>
        </w:rPr>
      </w:pPr>
      <w:r w:rsidRPr="00994CB0">
        <w:rPr>
          <w:rFonts w:ascii="Tahoma" w:hAnsi="Tahoma" w:cs="Tahoma"/>
          <w:sz w:val="20"/>
        </w:rPr>
        <w:t xml:space="preserve">Odvajanje </w:t>
      </w:r>
      <w:r w:rsidR="00232F36" w:rsidRPr="00994CB0">
        <w:rPr>
          <w:rFonts w:ascii="Tahoma" w:hAnsi="Tahoma" w:cs="Tahoma"/>
          <w:sz w:val="20"/>
        </w:rPr>
        <w:t xml:space="preserve">očiščene padavinske vode iz utrjenih, tlakovanih ali z drugim materialom prekritih površin objektov s ponikanjem </w:t>
      </w:r>
      <w:r w:rsidR="004A1A0F" w:rsidRPr="00994CB0">
        <w:rPr>
          <w:rFonts w:ascii="Tahoma" w:hAnsi="Tahoma" w:cs="Tahoma"/>
          <w:sz w:val="20"/>
        </w:rPr>
        <w:t>preko</w:t>
      </w:r>
      <w:r w:rsidR="00232F36" w:rsidRPr="00994CB0">
        <w:rPr>
          <w:rFonts w:ascii="Tahoma" w:hAnsi="Tahoma" w:cs="Tahoma"/>
          <w:sz w:val="20"/>
        </w:rPr>
        <w:t xml:space="preserve"> lovilce</w:t>
      </w:r>
      <w:r w:rsidR="004A1A0F" w:rsidRPr="00994CB0">
        <w:rPr>
          <w:rFonts w:ascii="Tahoma" w:hAnsi="Tahoma" w:cs="Tahoma"/>
          <w:sz w:val="20"/>
        </w:rPr>
        <w:t>v</w:t>
      </w:r>
      <w:r w:rsidR="00232F36" w:rsidRPr="00994CB0">
        <w:rPr>
          <w:rFonts w:ascii="Tahoma" w:hAnsi="Tahoma" w:cs="Tahoma"/>
          <w:sz w:val="20"/>
        </w:rPr>
        <w:t xml:space="preserve"> olj</w:t>
      </w:r>
      <w:r w:rsidR="004A1A0F" w:rsidRPr="00994CB0">
        <w:rPr>
          <w:rFonts w:ascii="Tahoma" w:hAnsi="Tahoma" w:cs="Tahoma"/>
          <w:sz w:val="20"/>
        </w:rPr>
        <w:t>.</w:t>
      </w:r>
    </w:p>
    <w:p w14:paraId="77D05265" w14:textId="426BDCE7" w:rsidR="00385519" w:rsidRPr="00994CB0" w:rsidRDefault="00385519" w:rsidP="009A0DC2">
      <w:pPr>
        <w:pStyle w:val="Odstavekseznama"/>
        <w:numPr>
          <w:ilvl w:val="0"/>
          <w:numId w:val="50"/>
        </w:numPr>
        <w:ind w:left="1134"/>
        <w:jc w:val="both"/>
        <w:rPr>
          <w:rFonts w:ascii="Tahoma" w:eastAsia="ArialMT-Identity-H" w:hAnsi="Tahoma" w:cs="Tahoma"/>
          <w:sz w:val="20"/>
        </w:rPr>
      </w:pPr>
      <w:r w:rsidRPr="00994CB0">
        <w:rPr>
          <w:rFonts w:ascii="Tahoma" w:eastAsia="ArialMT-Identity-H" w:hAnsi="Tahoma" w:cs="Tahoma"/>
          <w:sz w:val="20"/>
        </w:rPr>
        <w:t>Odvajanje drenaže v meteorno kanalizacijo z ustreznimi jaški za vzdrževanje in čiščenje</w:t>
      </w:r>
      <w:r w:rsidR="004A1A0F" w:rsidRPr="00994CB0">
        <w:rPr>
          <w:rFonts w:ascii="Tahoma" w:eastAsia="ArialMT-Identity-H" w:hAnsi="Tahoma" w:cs="Tahoma"/>
          <w:sz w:val="20"/>
        </w:rPr>
        <w:t>.</w:t>
      </w:r>
    </w:p>
    <w:p w14:paraId="2BED3D34" w14:textId="5E427CFB" w:rsidR="00232F36" w:rsidRPr="00994CB0" w:rsidRDefault="00232F36" w:rsidP="009A0DC2">
      <w:pPr>
        <w:jc w:val="both"/>
        <w:rPr>
          <w:rFonts w:ascii="Tahoma" w:eastAsia="ArialMT-Identity-H" w:hAnsi="Tahoma" w:cs="Tahoma"/>
          <w:sz w:val="20"/>
        </w:rPr>
      </w:pPr>
      <w:r w:rsidRPr="00994CB0">
        <w:rPr>
          <w:rFonts w:ascii="Tahoma" w:eastAsia="ArialMT-Identity-H" w:hAnsi="Tahoma" w:cs="Tahoma"/>
          <w:sz w:val="20"/>
        </w:rPr>
        <w:t>Vse načrtovano omrežje je potrebno hidravlično preveriti z upoštevanjem prispevnih količin.</w:t>
      </w:r>
      <w:r w:rsidR="008926A7" w:rsidRPr="00994CB0">
        <w:rPr>
          <w:rFonts w:ascii="Tahoma" w:eastAsia="ArialMT-Identity-H" w:hAnsi="Tahoma" w:cs="Tahoma"/>
          <w:sz w:val="20"/>
        </w:rPr>
        <w:t xml:space="preserve"> Priključitve je potrebno izvesti v javnih zemljiščih. </w:t>
      </w:r>
      <w:bookmarkStart w:id="91" w:name="OLE_LINK12"/>
      <w:bookmarkStart w:id="92" w:name="OLE_LINK13"/>
      <w:bookmarkStart w:id="93" w:name="OLE_LINK14"/>
      <w:r w:rsidRPr="00994CB0">
        <w:rPr>
          <w:rFonts w:ascii="Tahoma" w:eastAsia="ArialMT-Identity-H" w:hAnsi="Tahoma" w:cs="Tahoma"/>
          <w:sz w:val="20"/>
        </w:rPr>
        <w:t>Upoštevati je predpisane horizontalne in vertikalne odmike od ostalih komunalnih in energetskih vodov in ureditev vodotokov.</w:t>
      </w:r>
      <w:r w:rsidR="0085626F" w:rsidRPr="00994CB0">
        <w:rPr>
          <w:rFonts w:ascii="Tahoma" w:eastAsia="ArialMT-Identity-H" w:hAnsi="Tahoma" w:cs="Tahoma"/>
          <w:sz w:val="20"/>
        </w:rPr>
        <w:t xml:space="preserve"> </w:t>
      </w:r>
      <w:bookmarkEnd w:id="91"/>
      <w:bookmarkEnd w:id="92"/>
      <w:bookmarkEnd w:id="93"/>
    </w:p>
    <w:p w14:paraId="4751B321" w14:textId="77777777" w:rsidR="00232F36" w:rsidRPr="00994CB0" w:rsidRDefault="00232F36">
      <w:pPr>
        <w:pStyle w:val="Naslov3"/>
        <w:rPr>
          <w:rFonts w:cs="Tahoma"/>
        </w:rPr>
      </w:pPr>
      <w:bookmarkStart w:id="94" w:name="_Toc112834645"/>
      <w:r w:rsidRPr="00994CB0">
        <w:rPr>
          <w:rFonts w:cs="Tahoma"/>
        </w:rPr>
        <w:t>4.6.2.</w:t>
      </w:r>
      <w:r w:rsidR="00D52054" w:rsidRPr="00994CB0">
        <w:rPr>
          <w:rFonts w:cs="Tahoma"/>
        </w:rPr>
        <w:tab/>
      </w:r>
      <w:r w:rsidRPr="00994CB0">
        <w:rPr>
          <w:rFonts w:cs="Tahoma"/>
        </w:rPr>
        <w:t>Fekalna kanalizacija</w:t>
      </w:r>
      <w:bookmarkEnd w:id="94"/>
    </w:p>
    <w:p w14:paraId="2451DE85" w14:textId="77777777" w:rsidR="0085626F" w:rsidRPr="00994CB0" w:rsidRDefault="00232F36" w:rsidP="00FE210C">
      <w:pPr>
        <w:spacing w:after="0"/>
        <w:jc w:val="both"/>
        <w:rPr>
          <w:rFonts w:ascii="Tahoma" w:hAnsi="Tahoma" w:cs="Tahoma"/>
          <w:sz w:val="20"/>
        </w:rPr>
      </w:pPr>
      <w:r w:rsidRPr="00994CB0">
        <w:rPr>
          <w:rFonts w:ascii="Tahoma" w:eastAsia="ArialMT-Identity-H" w:hAnsi="Tahoma" w:cs="Tahoma"/>
          <w:sz w:val="20"/>
        </w:rPr>
        <w:t>Vse objekte z območja predvidene pozidave je obvezno priključiti na javno kanalizacijo odpadnih komunalnih vod.</w:t>
      </w:r>
      <w:r w:rsidR="00347CA7" w:rsidRPr="00994CB0">
        <w:rPr>
          <w:rFonts w:ascii="Tahoma" w:eastAsia="ArialMT-Identity-H" w:hAnsi="Tahoma" w:cs="Tahoma"/>
          <w:sz w:val="20"/>
        </w:rPr>
        <w:t xml:space="preserve"> Priključitve je potrebno izvesti v javnih zemljiščih.</w:t>
      </w:r>
      <w:r w:rsidR="008926A7" w:rsidRPr="00994CB0">
        <w:rPr>
          <w:rFonts w:ascii="Tahoma" w:eastAsia="ArialMT-Identity-H" w:hAnsi="Tahoma" w:cs="Tahoma"/>
          <w:sz w:val="20"/>
        </w:rPr>
        <w:t xml:space="preserve"> </w:t>
      </w:r>
      <w:r w:rsidRPr="00994CB0">
        <w:rPr>
          <w:rFonts w:ascii="Tahoma" w:eastAsia="ArialMT-Identity-H" w:hAnsi="Tahoma" w:cs="Tahoma"/>
          <w:sz w:val="20"/>
        </w:rPr>
        <w:t>Upoštevati je predpisane horizontalne in vertikalne odmike od ostalih komunalnih in energetskih vodov in ureditev vodotokov.</w:t>
      </w:r>
      <w:r w:rsidR="0085626F" w:rsidRPr="00994CB0">
        <w:rPr>
          <w:rFonts w:ascii="Tahoma" w:hAnsi="Tahoma" w:cs="Tahoma"/>
          <w:sz w:val="20"/>
        </w:rPr>
        <w:t xml:space="preserve"> </w:t>
      </w:r>
    </w:p>
    <w:p w14:paraId="73D24C83" w14:textId="77777777" w:rsidR="006A3CF5" w:rsidRPr="00994CB0" w:rsidRDefault="006A3CF5" w:rsidP="009A0DC2">
      <w:pPr>
        <w:jc w:val="both"/>
        <w:rPr>
          <w:rFonts w:ascii="Tahoma" w:hAnsi="Tahoma" w:cs="Tahoma"/>
          <w:sz w:val="20"/>
        </w:rPr>
      </w:pPr>
      <w:r w:rsidRPr="00994CB0">
        <w:rPr>
          <w:rFonts w:ascii="Tahoma" w:hAnsi="Tahoma" w:cs="Tahoma"/>
          <w:sz w:val="20"/>
        </w:rPr>
        <w:br w:type="page"/>
      </w:r>
    </w:p>
    <w:p w14:paraId="65CE2045" w14:textId="02094530" w:rsidR="006A3CF5" w:rsidRPr="00994CB0" w:rsidRDefault="006A3CF5" w:rsidP="00465C89">
      <w:pPr>
        <w:pStyle w:val="Naslov1"/>
      </w:pPr>
      <w:bookmarkStart w:id="95" w:name="_Toc112834646"/>
      <w:r w:rsidRPr="00994CB0">
        <w:lastRenderedPageBreak/>
        <w:t>5.</w:t>
      </w:r>
      <w:r w:rsidRPr="00994CB0">
        <w:tab/>
      </w:r>
      <w:r w:rsidR="00170681" w:rsidRPr="00994CB0">
        <w:t>PODROČJE STROJNIŠTVA</w:t>
      </w:r>
      <w:bookmarkEnd w:id="95"/>
    </w:p>
    <w:p w14:paraId="409F0291" w14:textId="4D10C7B3" w:rsidR="006A3CF5" w:rsidRPr="00994CB0" w:rsidRDefault="00F332AA" w:rsidP="00B114CB">
      <w:pPr>
        <w:pStyle w:val="Naslov2"/>
      </w:pPr>
      <w:r w:rsidRPr="00994CB0">
        <w:t xml:space="preserve"> </w:t>
      </w:r>
      <w:bookmarkStart w:id="96" w:name="_Toc112834647"/>
      <w:r w:rsidR="006A3CF5" w:rsidRPr="00994CB0">
        <w:t>5.1.</w:t>
      </w:r>
      <w:r w:rsidR="006A3CF5" w:rsidRPr="00994CB0">
        <w:tab/>
        <w:t>SPLOŠNO</w:t>
      </w:r>
      <w:bookmarkEnd w:id="96"/>
    </w:p>
    <w:p w14:paraId="2F324740" w14:textId="5194D575" w:rsidR="00EC205B" w:rsidRPr="00994CB0" w:rsidRDefault="00EC205B" w:rsidP="004935BF">
      <w:pPr>
        <w:jc w:val="both"/>
        <w:rPr>
          <w:rFonts w:ascii="Tahoma" w:hAnsi="Tahoma" w:cs="Tahoma"/>
          <w:sz w:val="20"/>
          <w:szCs w:val="20"/>
        </w:rPr>
      </w:pPr>
      <w:r w:rsidRPr="00994CB0">
        <w:rPr>
          <w:rFonts w:ascii="Tahoma" w:hAnsi="Tahoma" w:cs="Tahoma"/>
          <w:sz w:val="20"/>
          <w:szCs w:val="20"/>
        </w:rPr>
        <w:t xml:space="preserve">S predmetnimi načrti posamezne faze naj se zajame </w:t>
      </w:r>
      <w:r w:rsidR="00D31148" w:rsidRPr="00994CB0">
        <w:rPr>
          <w:rFonts w:ascii="Tahoma" w:hAnsi="Tahoma" w:cs="Tahoma"/>
          <w:sz w:val="20"/>
          <w:szCs w:val="20"/>
        </w:rPr>
        <w:t>inšta</w:t>
      </w:r>
      <w:r w:rsidRPr="00994CB0">
        <w:rPr>
          <w:rFonts w:ascii="Tahoma" w:hAnsi="Tahoma" w:cs="Tahoma"/>
          <w:sz w:val="20"/>
          <w:szCs w:val="20"/>
        </w:rPr>
        <w:t xml:space="preserve">lacijo </w:t>
      </w:r>
      <w:r w:rsidR="004935BF" w:rsidRPr="00994CB0">
        <w:rPr>
          <w:rFonts w:ascii="Tahoma" w:hAnsi="Tahoma" w:cs="Tahoma"/>
          <w:sz w:val="20"/>
          <w:szCs w:val="20"/>
        </w:rPr>
        <w:t>gretja</w:t>
      </w:r>
      <w:r w:rsidRPr="00994CB0">
        <w:rPr>
          <w:rFonts w:ascii="Tahoma" w:hAnsi="Tahoma" w:cs="Tahoma"/>
          <w:sz w:val="20"/>
          <w:szCs w:val="20"/>
        </w:rPr>
        <w:t xml:space="preserve">, prezračevanja, hlajenja, vodovodne </w:t>
      </w:r>
      <w:r w:rsidR="00D31148" w:rsidRPr="00994CB0">
        <w:rPr>
          <w:rFonts w:ascii="Tahoma" w:hAnsi="Tahoma" w:cs="Tahoma"/>
          <w:sz w:val="20"/>
          <w:szCs w:val="20"/>
        </w:rPr>
        <w:t>inšta</w:t>
      </w:r>
      <w:r w:rsidRPr="00994CB0">
        <w:rPr>
          <w:rFonts w:ascii="Tahoma" w:hAnsi="Tahoma" w:cs="Tahoma"/>
          <w:sz w:val="20"/>
          <w:szCs w:val="20"/>
        </w:rPr>
        <w:t xml:space="preserve">lacije in plinske </w:t>
      </w:r>
      <w:r w:rsidR="00D31148" w:rsidRPr="00994CB0">
        <w:rPr>
          <w:rFonts w:ascii="Tahoma" w:hAnsi="Tahoma" w:cs="Tahoma"/>
          <w:sz w:val="20"/>
          <w:szCs w:val="20"/>
        </w:rPr>
        <w:t>inšta</w:t>
      </w:r>
      <w:r w:rsidRPr="00994CB0">
        <w:rPr>
          <w:rFonts w:ascii="Tahoma" w:hAnsi="Tahoma" w:cs="Tahoma"/>
          <w:sz w:val="20"/>
          <w:szCs w:val="20"/>
        </w:rPr>
        <w:t xml:space="preserve">lacije </w:t>
      </w:r>
      <w:r w:rsidR="004935BF" w:rsidRPr="00994CB0">
        <w:rPr>
          <w:rFonts w:ascii="Tahoma" w:hAnsi="Tahoma" w:cs="Tahoma"/>
          <w:sz w:val="20"/>
          <w:szCs w:val="20"/>
        </w:rPr>
        <w:t xml:space="preserve">ter </w:t>
      </w:r>
      <w:r w:rsidRPr="00994CB0">
        <w:rPr>
          <w:rFonts w:ascii="Tahoma" w:hAnsi="Tahoma" w:cs="Tahoma"/>
          <w:sz w:val="20"/>
          <w:szCs w:val="20"/>
        </w:rPr>
        <w:t xml:space="preserve">hišnega plinskega priključka ter </w:t>
      </w:r>
      <w:r w:rsidR="00D31148" w:rsidRPr="00994CB0">
        <w:rPr>
          <w:rFonts w:ascii="Tahoma" w:hAnsi="Tahoma" w:cs="Tahoma"/>
          <w:sz w:val="20"/>
          <w:szCs w:val="20"/>
        </w:rPr>
        <w:t>inšta</w:t>
      </w:r>
      <w:r w:rsidRPr="00994CB0">
        <w:rPr>
          <w:rFonts w:ascii="Tahoma" w:hAnsi="Tahoma" w:cs="Tahoma"/>
          <w:sz w:val="20"/>
          <w:szCs w:val="20"/>
        </w:rPr>
        <w:t>lacije za potrebe tehnoloških naprav</w:t>
      </w:r>
      <w:r w:rsidR="0071251E" w:rsidRPr="00994CB0">
        <w:rPr>
          <w:rFonts w:ascii="Tahoma" w:hAnsi="Tahoma" w:cs="Tahoma"/>
          <w:sz w:val="20"/>
          <w:szCs w:val="20"/>
        </w:rPr>
        <w:t>, v kolikor so predvidene</w:t>
      </w:r>
      <w:r w:rsidRPr="00994CB0">
        <w:rPr>
          <w:rFonts w:ascii="Tahoma" w:hAnsi="Tahoma" w:cs="Tahoma"/>
          <w:sz w:val="20"/>
          <w:szCs w:val="20"/>
        </w:rPr>
        <w:t>. Vodovodni</w:t>
      </w:r>
      <w:r w:rsidR="0085626F" w:rsidRPr="00994CB0">
        <w:rPr>
          <w:rFonts w:ascii="Tahoma" w:hAnsi="Tahoma" w:cs="Tahoma"/>
          <w:sz w:val="20"/>
          <w:szCs w:val="20"/>
        </w:rPr>
        <w:t>,</w:t>
      </w:r>
      <w:r w:rsidRPr="00994CB0">
        <w:rPr>
          <w:rFonts w:ascii="Tahoma" w:hAnsi="Tahoma" w:cs="Tahoma"/>
          <w:sz w:val="20"/>
          <w:szCs w:val="20"/>
        </w:rPr>
        <w:t xml:space="preserve"> kanalizacijski</w:t>
      </w:r>
      <w:r w:rsidR="0085626F" w:rsidRPr="00994CB0">
        <w:rPr>
          <w:rFonts w:ascii="Tahoma" w:hAnsi="Tahoma" w:cs="Tahoma"/>
          <w:sz w:val="20"/>
          <w:szCs w:val="20"/>
        </w:rPr>
        <w:t>,</w:t>
      </w:r>
      <w:r w:rsidRPr="00994CB0">
        <w:rPr>
          <w:rFonts w:ascii="Tahoma" w:hAnsi="Tahoma" w:cs="Tahoma"/>
          <w:sz w:val="20"/>
          <w:szCs w:val="20"/>
        </w:rPr>
        <w:t xml:space="preserve"> plinski priključki </w:t>
      </w:r>
      <w:r w:rsidR="002A5545" w:rsidRPr="00994CB0">
        <w:rPr>
          <w:rFonts w:ascii="Tahoma" w:hAnsi="Tahoma" w:cs="Tahoma"/>
          <w:sz w:val="20"/>
          <w:szCs w:val="20"/>
        </w:rPr>
        <w:t xml:space="preserve">(gradbeni in strojni del) </w:t>
      </w:r>
      <w:r w:rsidRPr="00994CB0">
        <w:rPr>
          <w:rFonts w:ascii="Tahoma" w:hAnsi="Tahoma" w:cs="Tahoma"/>
          <w:sz w:val="20"/>
          <w:szCs w:val="20"/>
        </w:rPr>
        <w:t>naj bodo izdelani kot posebni načrti.</w:t>
      </w:r>
    </w:p>
    <w:p w14:paraId="36E41C2C" w14:textId="7AAAE422" w:rsidR="006A3CF5" w:rsidRPr="00994CB0" w:rsidRDefault="006A3CF5" w:rsidP="004935BF">
      <w:pPr>
        <w:jc w:val="both"/>
        <w:rPr>
          <w:rFonts w:ascii="Tahoma" w:hAnsi="Tahoma" w:cs="Tahoma"/>
          <w:sz w:val="20"/>
          <w:szCs w:val="20"/>
        </w:rPr>
      </w:pPr>
      <w:r w:rsidRPr="00994CB0">
        <w:rPr>
          <w:rFonts w:ascii="Tahoma" w:hAnsi="Tahoma" w:cs="Tahoma"/>
          <w:sz w:val="20"/>
          <w:szCs w:val="20"/>
        </w:rPr>
        <w:t xml:space="preserve">Pri izdelavi projektne dokumentacije v vseh fazah projektiranja morajo projektanti sodelovati s pooblaščenimi predstavniki naročnika za natančnejše </w:t>
      </w:r>
      <w:r w:rsidR="00170681" w:rsidRPr="00994CB0">
        <w:rPr>
          <w:rFonts w:ascii="Tahoma" w:hAnsi="Tahoma" w:cs="Tahoma"/>
          <w:sz w:val="20"/>
          <w:szCs w:val="20"/>
        </w:rPr>
        <w:t xml:space="preserve">izbiranje in opredeljevanje </w:t>
      </w:r>
      <w:r w:rsidRPr="00994CB0">
        <w:rPr>
          <w:rFonts w:ascii="Tahoma" w:hAnsi="Tahoma" w:cs="Tahoma"/>
          <w:sz w:val="20"/>
          <w:szCs w:val="20"/>
        </w:rPr>
        <w:t xml:space="preserve">sistemov </w:t>
      </w:r>
      <w:r w:rsidR="003003DA" w:rsidRPr="00994CB0">
        <w:rPr>
          <w:rFonts w:ascii="Tahoma" w:hAnsi="Tahoma" w:cs="Tahoma"/>
          <w:sz w:val="20"/>
          <w:szCs w:val="20"/>
        </w:rPr>
        <w:t>in</w:t>
      </w:r>
      <w:r w:rsidR="00F95D64" w:rsidRPr="00994CB0">
        <w:rPr>
          <w:rFonts w:ascii="Tahoma" w:hAnsi="Tahoma" w:cs="Tahoma"/>
          <w:sz w:val="20"/>
          <w:szCs w:val="20"/>
        </w:rPr>
        <w:t xml:space="preserve"> </w:t>
      </w:r>
      <w:r w:rsidRPr="00994CB0">
        <w:rPr>
          <w:rFonts w:ascii="Tahoma" w:hAnsi="Tahoma" w:cs="Tahoma"/>
          <w:sz w:val="20"/>
          <w:szCs w:val="20"/>
        </w:rPr>
        <w:t xml:space="preserve">lastnosti inštalacij, opreme in materialov. Kjer se to zahteva, je pri izdelavi projektne dokumentacije potrebno upoštevati </w:t>
      </w:r>
      <w:r w:rsidR="006F2899" w:rsidRPr="00994CB0">
        <w:rPr>
          <w:rFonts w:ascii="Tahoma" w:hAnsi="Tahoma" w:cs="Tahoma"/>
          <w:sz w:val="20"/>
          <w:szCs w:val="20"/>
        </w:rPr>
        <w:t xml:space="preserve">še </w:t>
      </w:r>
      <w:r w:rsidRPr="00994CB0">
        <w:rPr>
          <w:rFonts w:ascii="Tahoma" w:hAnsi="Tahoma" w:cs="Tahoma"/>
          <w:sz w:val="20"/>
          <w:szCs w:val="20"/>
        </w:rPr>
        <w:t xml:space="preserve">dodatne zahteve uporabnika oz. </w:t>
      </w:r>
      <w:r w:rsidR="003003DA" w:rsidRPr="00994CB0">
        <w:rPr>
          <w:rFonts w:ascii="Tahoma" w:hAnsi="Tahoma" w:cs="Tahoma"/>
          <w:sz w:val="20"/>
          <w:szCs w:val="20"/>
        </w:rPr>
        <w:t>naročnika</w:t>
      </w:r>
      <w:r w:rsidRPr="00994CB0">
        <w:rPr>
          <w:rFonts w:ascii="Tahoma" w:hAnsi="Tahoma" w:cs="Tahoma"/>
          <w:sz w:val="20"/>
          <w:szCs w:val="20"/>
        </w:rPr>
        <w:t>.</w:t>
      </w:r>
    </w:p>
    <w:p w14:paraId="6819871E" w14:textId="76D380AF" w:rsidR="008A6AA5" w:rsidRPr="00994CB0" w:rsidRDefault="006A3CF5" w:rsidP="004935BF">
      <w:pPr>
        <w:jc w:val="both"/>
        <w:rPr>
          <w:rFonts w:ascii="Tahoma" w:hAnsi="Tahoma" w:cs="Tahoma"/>
          <w:sz w:val="20"/>
          <w:szCs w:val="20"/>
        </w:rPr>
      </w:pPr>
      <w:r w:rsidRPr="00994CB0">
        <w:rPr>
          <w:rFonts w:ascii="Tahoma" w:hAnsi="Tahoma" w:cs="Tahoma"/>
          <w:sz w:val="20"/>
          <w:szCs w:val="20"/>
        </w:rPr>
        <w:t xml:space="preserve">Pri projektiranju in gradnji je potrebno </w:t>
      </w:r>
      <w:r w:rsidR="006F2899" w:rsidRPr="00994CB0">
        <w:rPr>
          <w:rFonts w:ascii="Tahoma" w:hAnsi="Tahoma" w:cs="Tahoma"/>
          <w:sz w:val="20"/>
          <w:szCs w:val="20"/>
        </w:rPr>
        <w:t xml:space="preserve">sicer </w:t>
      </w:r>
      <w:r w:rsidRPr="00994CB0">
        <w:rPr>
          <w:rFonts w:ascii="Tahoma" w:hAnsi="Tahoma" w:cs="Tahoma"/>
          <w:sz w:val="20"/>
          <w:szCs w:val="20"/>
        </w:rPr>
        <w:t>upoštevati vsa v RS veljavna zakonska določila, ki se nanašajo na graditev objektov</w:t>
      </w:r>
      <w:r w:rsidR="008A6AA5" w:rsidRPr="00994CB0">
        <w:rPr>
          <w:rFonts w:ascii="Tahoma" w:hAnsi="Tahoma" w:cs="Tahoma"/>
          <w:sz w:val="20"/>
          <w:szCs w:val="20"/>
        </w:rPr>
        <w:t>.</w:t>
      </w:r>
    </w:p>
    <w:p w14:paraId="558BE9AB" w14:textId="35786456"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Pri načrtovanju zasnove </w:t>
      </w:r>
      <w:r w:rsidR="00D31148" w:rsidRPr="00994CB0">
        <w:rPr>
          <w:rFonts w:ascii="Tahoma" w:eastAsia="ArialMT-Identity-H" w:hAnsi="Tahoma" w:cs="Tahoma"/>
          <w:sz w:val="20"/>
          <w:szCs w:val="20"/>
        </w:rPr>
        <w:t>inšta</w:t>
      </w:r>
      <w:r w:rsidRPr="00994CB0">
        <w:rPr>
          <w:rFonts w:ascii="Tahoma" w:eastAsia="ArialMT-Identity-H" w:hAnsi="Tahoma" w:cs="Tahoma"/>
          <w:sz w:val="20"/>
          <w:szCs w:val="20"/>
        </w:rPr>
        <w:t xml:space="preserve">lacij in naprav ter opreme </w:t>
      </w:r>
      <w:r w:rsidR="00170681" w:rsidRPr="00994CB0">
        <w:rPr>
          <w:rFonts w:ascii="Tahoma" w:eastAsia="ArialMT-Identity-H" w:hAnsi="Tahoma" w:cs="Tahoma"/>
          <w:sz w:val="20"/>
          <w:szCs w:val="20"/>
        </w:rPr>
        <w:t xml:space="preserve">s področja strojništva </w:t>
      </w:r>
      <w:r w:rsidRPr="00994CB0">
        <w:rPr>
          <w:rFonts w:ascii="Tahoma" w:eastAsia="ArialMT-Identity-H" w:hAnsi="Tahoma" w:cs="Tahoma"/>
          <w:sz w:val="20"/>
          <w:szCs w:val="20"/>
        </w:rPr>
        <w:t xml:space="preserve">je potrebno predvideti trajnostne in </w:t>
      </w:r>
      <w:r w:rsidR="00170681" w:rsidRPr="00994CB0">
        <w:rPr>
          <w:rFonts w:ascii="Tahoma" w:eastAsia="ArialMT-Identity-H" w:hAnsi="Tahoma" w:cs="Tahoma"/>
          <w:sz w:val="20"/>
          <w:szCs w:val="20"/>
        </w:rPr>
        <w:t xml:space="preserve">energijsko </w:t>
      </w:r>
      <w:r w:rsidR="006F2899" w:rsidRPr="00994CB0">
        <w:rPr>
          <w:rFonts w:ascii="Tahoma" w:eastAsia="ArialMT-Identity-H" w:hAnsi="Tahoma" w:cs="Tahoma"/>
          <w:sz w:val="20"/>
          <w:szCs w:val="20"/>
        </w:rPr>
        <w:t xml:space="preserve">izkoriščene </w:t>
      </w:r>
      <w:r w:rsidR="00F946D3" w:rsidRPr="00994CB0">
        <w:rPr>
          <w:rFonts w:ascii="Tahoma" w:eastAsia="ArialMT-Identity-H" w:hAnsi="Tahoma" w:cs="Tahoma"/>
          <w:sz w:val="20"/>
          <w:szCs w:val="20"/>
        </w:rPr>
        <w:t xml:space="preserve">tehnične </w:t>
      </w:r>
      <w:r w:rsidRPr="00994CB0">
        <w:rPr>
          <w:rFonts w:ascii="Tahoma" w:eastAsia="ArialMT-Identity-H" w:hAnsi="Tahoma" w:cs="Tahoma"/>
          <w:sz w:val="20"/>
          <w:szCs w:val="20"/>
        </w:rPr>
        <w:t>rešitve ter smiselno upoštevati zahteve iz Uredbe o zelenem javnem naročanju</w:t>
      </w:r>
      <w:r w:rsidR="002441BE"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glede učinkovite rabe energije in obnovljivih virov energije, učinkovite rabe vode, ravnanja z odpadki, zagotavljanja zdravih bivalnih razmer, rabe okolju prijaznih gradbenih materialov in izdelkov. Pri tem je potrebno doseči </w:t>
      </w:r>
      <w:r w:rsidR="008A6AA5" w:rsidRPr="00994CB0">
        <w:rPr>
          <w:rFonts w:ascii="Tahoma" w:eastAsia="ArialMT-Identity-H" w:hAnsi="Tahoma" w:cs="Tahoma"/>
          <w:sz w:val="20"/>
          <w:szCs w:val="20"/>
        </w:rPr>
        <w:t xml:space="preserve">parametre skoraj nič </w:t>
      </w:r>
      <w:r w:rsidR="00146C39" w:rsidRPr="00994CB0">
        <w:rPr>
          <w:rFonts w:ascii="Tahoma" w:eastAsia="ArialMT-Identity-H" w:hAnsi="Tahoma" w:cs="Tahoma"/>
          <w:sz w:val="20"/>
          <w:szCs w:val="20"/>
        </w:rPr>
        <w:t xml:space="preserve">energijske </w:t>
      </w:r>
      <w:r w:rsidR="008A6AA5" w:rsidRPr="00994CB0">
        <w:rPr>
          <w:rFonts w:ascii="Tahoma" w:eastAsia="ArialMT-Identity-H" w:hAnsi="Tahoma" w:cs="Tahoma"/>
          <w:sz w:val="20"/>
          <w:szCs w:val="20"/>
        </w:rPr>
        <w:t xml:space="preserve">stavbe </w:t>
      </w:r>
      <w:r w:rsidR="00146C39" w:rsidRPr="00994CB0">
        <w:rPr>
          <w:rFonts w:ascii="Tahoma" w:eastAsia="ArialMT-Identity-H" w:hAnsi="Tahoma" w:cs="Tahoma"/>
          <w:sz w:val="20"/>
          <w:szCs w:val="20"/>
        </w:rPr>
        <w:t>(</w:t>
      </w:r>
      <w:proofErr w:type="spellStart"/>
      <w:r w:rsidR="00146C39" w:rsidRPr="00994CB0">
        <w:rPr>
          <w:rFonts w:ascii="Tahoma" w:eastAsia="ArialMT-Identity-H" w:hAnsi="Tahoma" w:cs="Tahoma"/>
          <w:sz w:val="20"/>
          <w:szCs w:val="20"/>
        </w:rPr>
        <w:t>sNES</w:t>
      </w:r>
      <w:proofErr w:type="spellEnd"/>
      <w:r w:rsidR="00146C39" w:rsidRPr="00994CB0">
        <w:rPr>
          <w:rFonts w:ascii="Tahoma" w:eastAsia="ArialMT-Identity-H" w:hAnsi="Tahoma" w:cs="Tahoma"/>
          <w:sz w:val="20"/>
          <w:szCs w:val="20"/>
        </w:rPr>
        <w:t xml:space="preserve">) </w:t>
      </w:r>
      <w:r w:rsidR="008A6AA5" w:rsidRPr="00994CB0">
        <w:rPr>
          <w:rFonts w:ascii="Tahoma" w:eastAsia="ArialMT-Identity-H" w:hAnsi="Tahoma" w:cs="Tahoma"/>
          <w:sz w:val="20"/>
          <w:szCs w:val="20"/>
        </w:rPr>
        <w:t xml:space="preserve">in </w:t>
      </w:r>
      <w:r w:rsidRPr="00994CB0">
        <w:rPr>
          <w:rFonts w:ascii="Tahoma" w:eastAsia="ArialMT-Identity-H" w:hAnsi="Tahoma" w:cs="Tahoma"/>
          <w:sz w:val="20"/>
          <w:szCs w:val="20"/>
        </w:rPr>
        <w:t xml:space="preserve">razred </w:t>
      </w:r>
      <w:r w:rsidR="00146C39" w:rsidRPr="00994CB0">
        <w:rPr>
          <w:rFonts w:ascii="Tahoma" w:eastAsia="ArialMT-Identity-H" w:hAnsi="Tahoma" w:cs="Tahoma"/>
          <w:sz w:val="20"/>
          <w:szCs w:val="20"/>
        </w:rPr>
        <w:t xml:space="preserve">energijske </w:t>
      </w:r>
      <w:r w:rsidRPr="00994CB0">
        <w:rPr>
          <w:rFonts w:ascii="Tahoma" w:eastAsia="ArialMT-Identity-H" w:hAnsi="Tahoma" w:cs="Tahoma"/>
          <w:sz w:val="20"/>
          <w:szCs w:val="20"/>
        </w:rPr>
        <w:t>učinkovitosti</w:t>
      </w:r>
      <w:r w:rsidR="003003DA" w:rsidRPr="00994CB0">
        <w:rPr>
          <w:rFonts w:ascii="Tahoma" w:eastAsia="ArialMT-Identity-H" w:hAnsi="Tahoma" w:cs="Tahoma"/>
          <w:sz w:val="20"/>
          <w:szCs w:val="20"/>
        </w:rPr>
        <w:t xml:space="preserve"> vsaj</w:t>
      </w:r>
      <w:r w:rsidRPr="00994CB0">
        <w:rPr>
          <w:rFonts w:ascii="Tahoma" w:eastAsia="ArialMT-Identity-H" w:hAnsi="Tahoma" w:cs="Tahoma"/>
          <w:sz w:val="20"/>
          <w:szCs w:val="20"/>
        </w:rPr>
        <w:t xml:space="preserve"> </w:t>
      </w:r>
      <w:r w:rsidRPr="00994CB0">
        <w:rPr>
          <w:rFonts w:ascii="Tahoma" w:eastAsia="ArialMT-Identity-H" w:hAnsi="Tahoma" w:cs="Tahoma"/>
          <w:bCs/>
          <w:sz w:val="20"/>
          <w:szCs w:val="20"/>
        </w:rPr>
        <w:t>B1</w:t>
      </w:r>
      <w:r w:rsidRPr="00994CB0">
        <w:rPr>
          <w:rFonts w:ascii="Tahoma" w:eastAsia="ArialMT-Identity-H" w:hAnsi="Tahoma" w:cs="Tahoma"/>
          <w:b/>
          <w:bCs/>
          <w:sz w:val="20"/>
          <w:szCs w:val="20"/>
        </w:rPr>
        <w:t xml:space="preserve"> </w:t>
      </w:r>
      <w:r w:rsidRPr="00994CB0">
        <w:rPr>
          <w:rFonts w:ascii="Tahoma" w:eastAsia="ArialMT-Identity-H" w:hAnsi="Tahoma" w:cs="Tahoma"/>
          <w:sz w:val="20"/>
          <w:szCs w:val="20"/>
        </w:rPr>
        <w:t xml:space="preserve">(15 – 25 </w:t>
      </w:r>
      <w:r w:rsidR="006F2899" w:rsidRPr="00994CB0">
        <w:rPr>
          <w:rFonts w:ascii="Tahoma" w:eastAsia="ArialMT-Identity-H" w:hAnsi="Tahoma" w:cs="Tahoma"/>
          <w:sz w:val="20"/>
          <w:szCs w:val="20"/>
        </w:rPr>
        <w:t>kWh</w:t>
      </w:r>
      <w:r w:rsidRPr="00994CB0">
        <w:rPr>
          <w:rFonts w:ascii="Tahoma" w:eastAsia="ArialMT-Identity-H" w:hAnsi="Tahoma" w:cs="Tahoma"/>
          <w:sz w:val="20"/>
          <w:szCs w:val="20"/>
        </w:rPr>
        <w:t>/m</w:t>
      </w:r>
      <w:r w:rsidRPr="00994CB0">
        <w:rPr>
          <w:rFonts w:ascii="Tahoma" w:eastAsia="ArialMT-Identity-H" w:hAnsi="Tahoma" w:cs="Tahoma"/>
          <w:sz w:val="20"/>
          <w:szCs w:val="20"/>
          <w:vertAlign w:val="superscript"/>
        </w:rPr>
        <w:t>2</w:t>
      </w:r>
      <w:r w:rsidRPr="00994CB0">
        <w:rPr>
          <w:rFonts w:ascii="Tahoma" w:eastAsia="ArialMT-Identity-H" w:hAnsi="Tahoma" w:cs="Tahoma"/>
          <w:sz w:val="20"/>
          <w:szCs w:val="20"/>
        </w:rPr>
        <w:t>a</w:t>
      </w:r>
      <w:r w:rsidR="003003DA" w:rsidRPr="00994CB0">
        <w:rPr>
          <w:rFonts w:ascii="Tahoma" w:eastAsia="ArialMT-Identity-H" w:hAnsi="Tahoma" w:cs="Tahoma"/>
          <w:sz w:val="20"/>
          <w:szCs w:val="20"/>
        </w:rPr>
        <w:t>)</w:t>
      </w:r>
      <w:r w:rsidR="004D03F5" w:rsidRPr="00994CB0">
        <w:rPr>
          <w:rFonts w:ascii="Tahoma" w:eastAsia="ArialMT-Identity-H" w:hAnsi="Tahoma" w:cs="Tahoma"/>
          <w:sz w:val="20"/>
          <w:szCs w:val="20"/>
        </w:rPr>
        <w:t xml:space="preserve"> oziroma kot to pokaže za stroškovno optimalno analiza LCCA</w:t>
      </w:r>
      <w:r w:rsidR="003003DA" w:rsidRPr="00994CB0">
        <w:rPr>
          <w:rFonts w:ascii="Tahoma" w:eastAsia="ArialMT-Identity-H" w:hAnsi="Tahoma" w:cs="Tahoma"/>
          <w:sz w:val="20"/>
          <w:szCs w:val="20"/>
        </w:rPr>
        <w:t>.</w:t>
      </w:r>
      <w:r w:rsidR="003A360D" w:rsidRPr="00994CB0">
        <w:rPr>
          <w:rFonts w:ascii="Tahoma" w:eastAsia="ArialMT-Identity-H" w:hAnsi="Tahoma" w:cs="Tahoma"/>
          <w:sz w:val="20"/>
          <w:szCs w:val="20"/>
        </w:rPr>
        <w:t xml:space="preserve"> Izbira ciljnega razreda energijskega kazalnika mora biti podprta z LCCA za različne tehnične rešitve (najmanj še po dve za</w:t>
      </w:r>
      <w:r w:rsidR="00F95D64" w:rsidRPr="00994CB0">
        <w:rPr>
          <w:rFonts w:ascii="Tahoma" w:eastAsia="ArialMT-Identity-H" w:hAnsi="Tahoma" w:cs="Tahoma"/>
          <w:sz w:val="20"/>
          <w:szCs w:val="20"/>
        </w:rPr>
        <w:t xml:space="preserve"> </w:t>
      </w:r>
      <w:r w:rsidR="003A360D" w:rsidRPr="00994CB0">
        <w:rPr>
          <w:rFonts w:ascii="Tahoma" w:eastAsia="ArialMT-Identity-H" w:hAnsi="Tahoma" w:cs="Tahoma"/>
          <w:sz w:val="20"/>
          <w:szCs w:val="20"/>
        </w:rPr>
        <w:t>energetska razreda A1 in A2, poleg izhodiščnega razreda B1, namenjene primerjavi in odločitvi).</w:t>
      </w:r>
    </w:p>
    <w:p w14:paraId="7F3F2426" w14:textId="5E515E6D"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Ker so predvidene stanovanjske enote namenjene najemu, morajo biti te za najemnike privlačne - omogočati morajo </w:t>
      </w:r>
      <w:r w:rsidR="00783ABF" w:rsidRPr="00994CB0">
        <w:rPr>
          <w:rFonts w:ascii="Tahoma" w:eastAsia="ArialMT-Identity-H" w:hAnsi="Tahoma" w:cs="Tahoma"/>
          <w:sz w:val="20"/>
          <w:szCs w:val="20"/>
        </w:rPr>
        <w:t xml:space="preserve">bivalno </w:t>
      </w:r>
      <w:r w:rsidR="009E6879" w:rsidRPr="00994CB0">
        <w:rPr>
          <w:rFonts w:ascii="Tahoma" w:eastAsia="ArialMT-Identity-H" w:hAnsi="Tahoma" w:cs="Tahoma"/>
          <w:sz w:val="20"/>
          <w:szCs w:val="20"/>
        </w:rPr>
        <w:t>ugodje</w:t>
      </w:r>
      <w:r w:rsidRPr="00994CB0">
        <w:rPr>
          <w:rFonts w:ascii="Tahoma" w:eastAsia="ArialMT-Identity-H" w:hAnsi="Tahoma" w:cs="Tahoma"/>
          <w:sz w:val="20"/>
          <w:szCs w:val="20"/>
        </w:rPr>
        <w:t>. Pri izbiri in načrtovanju</w:t>
      </w:r>
      <w:r w:rsidR="008100BE" w:rsidRPr="00994CB0">
        <w:rPr>
          <w:rFonts w:ascii="Tahoma" w:eastAsia="ArialMT-Identity-H" w:hAnsi="Tahoma" w:cs="Tahoma"/>
          <w:sz w:val="20"/>
          <w:szCs w:val="20"/>
        </w:rPr>
        <w:t xml:space="preserve"> tehničnih</w:t>
      </w:r>
      <w:r w:rsidRPr="00994CB0">
        <w:rPr>
          <w:rFonts w:ascii="Tahoma" w:eastAsia="ArialMT-Identity-H" w:hAnsi="Tahoma" w:cs="Tahoma"/>
          <w:sz w:val="20"/>
          <w:szCs w:val="20"/>
        </w:rPr>
        <w:t xml:space="preserve"> sistemov</w:t>
      </w:r>
      <w:r w:rsidR="008100BE" w:rsidRPr="00994CB0">
        <w:rPr>
          <w:rFonts w:ascii="Tahoma" w:eastAsia="ArialMT-Identity-H" w:hAnsi="Tahoma" w:cs="Tahoma"/>
          <w:sz w:val="20"/>
          <w:szCs w:val="20"/>
        </w:rPr>
        <w:t xml:space="preserve"> stavbe</w:t>
      </w:r>
      <w:r w:rsidRPr="00994CB0">
        <w:rPr>
          <w:rFonts w:ascii="Tahoma" w:eastAsia="ArialMT-Identity-H" w:hAnsi="Tahoma" w:cs="Tahoma"/>
          <w:sz w:val="20"/>
          <w:szCs w:val="20"/>
        </w:rPr>
        <w:t xml:space="preserve"> je </w:t>
      </w:r>
      <w:r w:rsidR="008100BE" w:rsidRPr="00994CB0">
        <w:rPr>
          <w:rFonts w:ascii="Tahoma" w:eastAsia="ArialMT-Identity-H" w:hAnsi="Tahoma" w:cs="Tahoma"/>
          <w:sz w:val="20"/>
          <w:szCs w:val="20"/>
        </w:rPr>
        <w:t>potrebno za iskanje sinergij vseh sklopov tehničnih sistemov stavbe, povezanih z rabo energije, uporabiti integralno projektiranje že pri zasnovi</w:t>
      </w:r>
      <w:r w:rsidR="0071251E" w:rsidRPr="00994CB0">
        <w:rPr>
          <w:rFonts w:ascii="Tahoma" w:eastAsia="ArialMT-Identity-H" w:hAnsi="Tahoma" w:cs="Tahoma"/>
          <w:sz w:val="20"/>
          <w:szCs w:val="20"/>
        </w:rPr>
        <w:t xml:space="preserve"> stavbe</w:t>
      </w:r>
      <w:r w:rsidR="00843B82" w:rsidRPr="00994CB0">
        <w:rPr>
          <w:rFonts w:ascii="Tahoma" w:eastAsia="ArialMT-Identity-H" w:hAnsi="Tahoma" w:cs="Tahoma"/>
          <w:sz w:val="20"/>
          <w:szCs w:val="20"/>
        </w:rPr>
        <w:t xml:space="preserve">. Integralno projektiranje predstavlja </w:t>
      </w:r>
      <w:r w:rsidR="008100BE" w:rsidRPr="00994CB0">
        <w:rPr>
          <w:rFonts w:ascii="Tahoma" w:eastAsia="ArialMT-Identity-H" w:hAnsi="Tahoma" w:cs="Tahoma"/>
          <w:sz w:val="20"/>
          <w:szCs w:val="20"/>
        </w:rPr>
        <w:t>bistven</w:t>
      </w:r>
      <w:r w:rsidR="00843B82" w:rsidRPr="00994CB0">
        <w:rPr>
          <w:rFonts w:ascii="Tahoma" w:eastAsia="ArialMT-Identity-H" w:hAnsi="Tahoma" w:cs="Tahoma"/>
          <w:sz w:val="20"/>
          <w:szCs w:val="20"/>
        </w:rPr>
        <w:t>o</w:t>
      </w:r>
      <w:r w:rsidR="008100BE" w:rsidRPr="00994CB0">
        <w:rPr>
          <w:rFonts w:ascii="Tahoma" w:eastAsia="ArialMT-Identity-H" w:hAnsi="Tahoma" w:cs="Tahoma"/>
          <w:sz w:val="20"/>
          <w:szCs w:val="20"/>
        </w:rPr>
        <w:t xml:space="preserve"> strategij</w:t>
      </w:r>
      <w:r w:rsidR="00843B82" w:rsidRPr="00994CB0">
        <w:rPr>
          <w:rFonts w:ascii="Tahoma" w:eastAsia="ArialMT-Identity-H" w:hAnsi="Tahoma" w:cs="Tahoma"/>
          <w:sz w:val="20"/>
          <w:szCs w:val="20"/>
        </w:rPr>
        <w:t>o</w:t>
      </w:r>
      <w:r w:rsidR="008100BE" w:rsidRPr="00994CB0">
        <w:rPr>
          <w:rFonts w:ascii="Tahoma" w:eastAsia="ArialMT-Identity-H" w:hAnsi="Tahoma" w:cs="Tahoma"/>
          <w:sz w:val="20"/>
          <w:szCs w:val="20"/>
        </w:rPr>
        <w:t xml:space="preserve"> za doseganje nizk</w:t>
      </w:r>
      <w:r w:rsidR="00843B82" w:rsidRPr="00994CB0">
        <w:rPr>
          <w:rFonts w:ascii="Tahoma" w:eastAsia="ArialMT-Identity-H" w:hAnsi="Tahoma" w:cs="Tahoma"/>
          <w:sz w:val="20"/>
          <w:szCs w:val="20"/>
        </w:rPr>
        <w:t>e letno potrebne energije za delovanje stavbe (kWh/m</w:t>
      </w:r>
      <w:r w:rsidR="00843B82" w:rsidRPr="00994CB0">
        <w:rPr>
          <w:rFonts w:ascii="Tahoma" w:eastAsia="ArialMT-Identity-H" w:hAnsi="Tahoma" w:cs="Tahoma"/>
          <w:sz w:val="20"/>
          <w:szCs w:val="20"/>
          <w:vertAlign w:val="superscript"/>
        </w:rPr>
        <w:t>2</w:t>
      </w:r>
      <w:r w:rsidR="00843B82" w:rsidRPr="00994CB0">
        <w:rPr>
          <w:rFonts w:ascii="Tahoma" w:eastAsia="ArialMT-Identity-H" w:hAnsi="Tahoma" w:cs="Tahoma"/>
          <w:sz w:val="20"/>
          <w:szCs w:val="20"/>
        </w:rPr>
        <w:t>*a)</w:t>
      </w:r>
      <w:r w:rsidRPr="00994CB0">
        <w:rPr>
          <w:rFonts w:ascii="Tahoma" w:eastAsia="ArialMT-Identity-H" w:hAnsi="Tahoma" w:cs="Tahoma"/>
          <w:sz w:val="20"/>
          <w:szCs w:val="20"/>
        </w:rPr>
        <w:t xml:space="preserve">. Poleg investicije so zelo pomembni tudi stroški investicijskega </w:t>
      </w:r>
      <w:r w:rsidR="00843B82" w:rsidRPr="00994CB0">
        <w:rPr>
          <w:rFonts w:ascii="Tahoma" w:eastAsia="ArialMT-Identity-H" w:hAnsi="Tahoma" w:cs="Tahoma"/>
          <w:sz w:val="20"/>
          <w:szCs w:val="20"/>
        </w:rPr>
        <w:t xml:space="preserve">in tekočega </w:t>
      </w:r>
      <w:r w:rsidRPr="00994CB0">
        <w:rPr>
          <w:rFonts w:ascii="Tahoma" w:eastAsia="ArialMT-Identity-H" w:hAnsi="Tahoma" w:cs="Tahoma"/>
          <w:sz w:val="20"/>
          <w:szCs w:val="20"/>
        </w:rPr>
        <w:t>vzdrževanja ter način vzdrževanja in dostopnost do naprav.</w:t>
      </w:r>
      <w:r w:rsidR="00CF4770" w:rsidRPr="00994CB0">
        <w:rPr>
          <w:rFonts w:ascii="Tahoma" w:eastAsia="ArialMT-Identity-H" w:hAnsi="Tahoma" w:cs="Tahoma"/>
          <w:sz w:val="20"/>
          <w:szCs w:val="20"/>
        </w:rPr>
        <w:t xml:space="preserve"> </w:t>
      </w:r>
      <w:r w:rsidRPr="00994CB0">
        <w:rPr>
          <w:rFonts w:ascii="Tahoma" w:eastAsia="ArialMT-Identity-H" w:hAnsi="Tahoma" w:cs="Tahoma"/>
          <w:sz w:val="20"/>
          <w:szCs w:val="20"/>
        </w:rPr>
        <w:t>Individualni sistemi po stanovanjskih enotah so s tega vidika nezaželeni.</w:t>
      </w:r>
    </w:p>
    <w:p w14:paraId="342EF69F" w14:textId="24FACB7E" w:rsidR="003D6A8F" w:rsidRPr="00994CB0" w:rsidRDefault="003D6A8F" w:rsidP="004935BF">
      <w:pPr>
        <w:jc w:val="both"/>
        <w:rPr>
          <w:rFonts w:ascii="Tahoma" w:eastAsia="ArialMT-Identity-H" w:hAnsi="Tahoma" w:cs="Tahoma"/>
          <w:b/>
          <w:bCs/>
          <w:sz w:val="20"/>
          <w:szCs w:val="20"/>
        </w:rPr>
      </w:pPr>
      <w:r w:rsidRPr="00994CB0">
        <w:rPr>
          <w:rFonts w:ascii="Tahoma" w:eastAsia="ArialMT-Identity-H" w:hAnsi="Tahoma" w:cs="Tahoma"/>
          <w:sz w:val="20"/>
          <w:szCs w:val="20"/>
        </w:rPr>
        <w:t xml:space="preserve">Vezano na ključno in investicijsko intenzivno opremo s področja strojništva, kot so generatorji toplote, generatorji hladu, prezračevalne naprave, obtočne črpalke in podobno, se </w:t>
      </w:r>
      <w:r w:rsidR="006F2899" w:rsidRPr="00994CB0">
        <w:rPr>
          <w:rFonts w:ascii="Tahoma" w:eastAsia="ArialMT-Identity-H" w:hAnsi="Tahoma" w:cs="Tahoma"/>
          <w:sz w:val="20"/>
          <w:szCs w:val="20"/>
        </w:rPr>
        <w:t xml:space="preserve">mora </w:t>
      </w:r>
      <w:r w:rsidRPr="00994CB0">
        <w:rPr>
          <w:rFonts w:ascii="Tahoma" w:eastAsia="ArialMT-Identity-H" w:hAnsi="Tahoma" w:cs="Tahoma"/>
          <w:sz w:val="20"/>
          <w:szCs w:val="20"/>
        </w:rPr>
        <w:t>v popisih zahteva</w:t>
      </w:r>
      <w:r w:rsidR="006F2899" w:rsidRPr="00994CB0">
        <w:rPr>
          <w:rFonts w:ascii="Tahoma" w:eastAsia="ArialMT-Identity-H" w:hAnsi="Tahoma" w:cs="Tahoma"/>
          <w:sz w:val="20"/>
          <w:szCs w:val="20"/>
        </w:rPr>
        <w:t>ti</w:t>
      </w:r>
      <w:r w:rsidRPr="00994CB0">
        <w:rPr>
          <w:rFonts w:ascii="Tahoma" w:eastAsia="ArialMT-Identity-H" w:hAnsi="Tahoma" w:cs="Tahoma"/>
          <w:sz w:val="20"/>
          <w:szCs w:val="20"/>
        </w:rPr>
        <w:t xml:space="preserve"> garancijska doba PROIZVAJALCA (ne izvajalca</w:t>
      </w:r>
      <w:r w:rsidR="00B35695" w:rsidRPr="00994CB0">
        <w:rPr>
          <w:rFonts w:ascii="Tahoma" w:eastAsia="ArialMT-Identity-H" w:hAnsi="Tahoma" w:cs="Tahoma"/>
          <w:sz w:val="20"/>
          <w:szCs w:val="20"/>
        </w:rPr>
        <w:t>!</w:t>
      </w:r>
      <w:r w:rsidRPr="00994CB0">
        <w:rPr>
          <w:rFonts w:ascii="Tahoma" w:eastAsia="ArialMT-Identity-H" w:hAnsi="Tahoma" w:cs="Tahoma"/>
          <w:sz w:val="20"/>
          <w:szCs w:val="20"/>
        </w:rPr>
        <w:t xml:space="preserve">) za čas 5 let. Poleg tega tudi še izdan certifikat proizvajalca </w:t>
      </w:r>
      <w:r w:rsidR="00B35695" w:rsidRPr="00994CB0">
        <w:rPr>
          <w:rFonts w:ascii="Tahoma" w:eastAsia="ArialMT-Identity-H" w:hAnsi="Tahoma" w:cs="Tahoma"/>
          <w:sz w:val="20"/>
          <w:szCs w:val="20"/>
        </w:rPr>
        <w:t xml:space="preserve">o </w:t>
      </w:r>
      <w:r w:rsidRPr="00994CB0">
        <w:rPr>
          <w:rFonts w:ascii="Tahoma" w:eastAsia="ArialMT-Identity-H" w:hAnsi="Tahoma" w:cs="Tahoma"/>
          <w:sz w:val="20"/>
          <w:szCs w:val="20"/>
        </w:rPr>
        <w:t>usposobljenost</w:t>
      </w:r>
      <w:r w:rsidR="00B35695" w:rsidRPr="00994CB0">
        <w:rPr>
          <w:rFonts w:ascii="Tahoma" w:eastAsia="ArialMT-Identity-H" w:hAnsi="Tahoma" w:cs="Tahoma"/>
          <w:sz w:val="20"/>
          <w:szCs w:val="20"/>
        </w:rPr>
        <w:t>i</w:t>
      </w:r>
      <w:r w:rsidRPr="00994CB0">
        <w:rPr>
          <w:rFonts w:ascii="Tahoma" w:eastAsia="ArialMT-Identity-H" w:hAnsi="Tahoma" w:cs="Tahoma"/>
          <w:sz w:val="20"/>
          <w:szCs w:val="20"/>
        </w:rPr>
        <w:t xml:space="preserve"> </w:t>
      </w:r>
      <w:r w:rsidR="00B35695" w:rsidRPr="00994CB0">
        <w:rPr>
          <w:rFonts w:ascii="Tahoma" w:eastAsia="ArialMT-Identity-H" w:hAnsi="Tahoma" w:cs="Tahoma"/>
          <w:sz w:val="20"/>
          <w:szCs w:val="20"/>
        </w:rPr>
        <w:t xml:space="preserve">za </w:t>
      </w:r>
      <w:r w:rsidRPr="00994CB0">
        <w:rPr>
          <w:rFonts w:ascii="Tahoma" w:eastAsia="ArialMT-Identity-H" w:hAnsi="Tahoma" w:cs="Tahoma"/>
          <w:sz w:val="20"/>
          <w:szCs w:val="20"/>
        </w:rPr>
        <w:t>najmanj tr</w:t>
      </w:r>
      <w:r w:rsidR="00B35695" w:rsidRPr="00994CB0">
        <w:rPr>
          <w:rFonts w:ascii="Tahoma" w:eastAsia="ArialMT-Identity-H" w:hAnsi="Tahoma" w:cs="Tahoma"/>
          <w:sz w:val="20"/>
          <w:szCs w:val="20"/>
        </w:rPr>
        <w:t>i</w:t>
      </w:r>
      <w:r w:rsidRPr="00994CB0">
        <w:rPr>
          <w:rFonts w:ascii="Tahoma" w:eastAsia="ArialMT-Identity-H" w:hAnsi="Tahoma" w:cs="Tahoma"/>
          <w:sz w:val="20"/>
          <w:szCs w:val="20"/>
        </w:rPr>
        <w:t xml:space="preserve"> pooblaščen</w:t>
      </w:r>
      <w:r w:rsidR="00B35695" w:rsidRPr="00994CB0">
        <w:rPr>
          <w:rFonts w:ascii="Tahoma" w:eastAsia="ArialMT-Identity-H" w:hAnsi="Tahoma" w:cs="Tahoma"/>
          <w:sz w:val="20"/>
          <w:szCs w:val="20"/>
        </w:rPr>
        <w:t>e</w:t>
      </w:r>
      <w:r w:rsidRPr="00994CB0">
        <w:rPr>
          <w:rFonts w:ascii="Tahoma" w:eastAsia="ArialMT-Identity-H" w:hAnsi="Tahoma" w:cs="Tahoma"/>
          <w:sz w:val="20"/>
          <w:szCs w:val="20"/>
        </w:rPr>
        <w:t xml:space="preserve"> serviserje v </w:t>
      </w:r>
      <w:r w:rsidR="00887902" w:rsidRPr="00994CB0">
        <w:rPr>
          <w:rFonts w:ascii="Tahoma" w:eastAsia="ArialMT-Identity-H" w:hAnsi="Tahoma" w:cs="Tahoma"/>
          <w:sz w:val="20"/>
          <w:szCs w:val="20"/>
        </w:rPr>
        <w:t>vozni</w:t>
      </w:r>
      <w:r w:rsidRPr="00994CB0">
        <w:rPr>
          <w:rFonts w:ascii="Tahoma" w:eastAsia="ArialMT-Identity-H" w:hAnsi="Tahoma" w:cs="Tahoma"/>
          <w:sz w:val="20"/>
          <w:szCs w:val="20"/>
        </w:rPr>
        <w:t xml:space="preserve"> </w:t>
      </w:r>
      <w:r w:rsidR="00887902" w:rsidRPr="00994CB0">
        <w:rPr>
          <w:rFonts w:ascii="Tahoma" w:eastAsia="ArialMT-Identity-H" w:hAnsi="Tahoma" w:cs="Tahoma"/>
          <w:sz w:val="20"/>
          <w:szCs w:val="20"/>
        </w:rPr>
        <w:t>razdalji</w:t>
      </w:r>
      <w:r w:rsidRPr="00994CB0">
        <w:rPr>
          <w:rFonts w:ascii="Tahoma" w:eastAsia="ArialMT-Identity-H" w:hAnsi="Tahoma" w:cs="Tahoma"/>
          <w:sz w:val="20"/>
          <w:szCs w:val="20"/>
        </w:rPr>
        <w:t xml:space="preserve"> 100 km od mesta gradnje.</w:t>
      </w:r>
    </w:p>
    <w:p w14:paraId="4BC6E67E" w14:textId="480507F5" w:rsidR="00CD2154"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Pri izbiri </w:t>
      </w:r>
      <w:r w:rsidR="003B3B86" w:rsidRPr="00994CB0">
        <w:rPr>
          <w:rFonts w:ascii="Tahoma" w:eastAsia="ArialMT-Identity-H" w:hAnsi="Tahoma" w:cs="Tahoma"/>
          <w:sz w:val="20"/>
          <w:szCs w:val="20"/>
        </w:rPr>
        <w:t>grelnih</w:t>
      </w:r>
      <w:r w:rsidR="009C11E6" w:rsidRPr="00994CB0">
        <w:rPr>
          <w:rFonts w:ascii="Tahoma" w:eastAsia="ArialMT-Identity-H" w:hAnsi="Tahoma" w:cs="Tahoma"/>
          <w:sz w:val="20"/>
          <w:szCs w:val="20"/>
        </w:rPr>
        <w:t>,</w:t>
      </w:r>
      <w:r w:rsidRPr="00994CB0">
        <w:rPr>
          <w:rFonts w:ascii="Tahoma" w:eastAsia="ArialMT-Identity-H" w:hAnsi="Tahoma" w:cs="Tahoma"/>
          <w:sz w:val="20"/>
          <w:szCs w:val="20"/>
        </w:rPr>
        <w:t xml:space="preserve"> hladilnih </w:t>
      </w:r>
      <w:r w:rsidR="009C11E6" w:rsidRPr="00994CB0">
        <w:rPr>
          <w:rFonts w:ascii="Tahoma" w:eastAsia="ArialMT-Identity-H" w:hAnsi="Tahoma" w:cs="Tahoma"/>
          <w:sz w:val="20"/>
          <w:szCs w:val="20"/>
        </w:rPr>
        <w:t xml:space="preserve">in prezračevalnih </w:t>
      </w:r>
      <w:r w:rsidRPr="00994CB0">
        <w:rPr>
          <w:rFonts w:ascii="Tahoma" w:eastAsia="ArialMT-Identity-H" w:hAnsi="Tahoma" w:cs="Tahoma"/>
          <w:sz w:val="20"/>
          <w:szCs w:val="20"/>
        </w:rPr>
        <w:t>sistemov in z njimi povezanimi viri je potrebno pripraviti celostno analizo vseživljenjskih stroškov (LCC</w:t>
      </w:r>
      <w:r w:rsidR="003B3B86" w:rsidRPr="00994CB0">
        <w:rPr>
          <w:rFonts w:ascii="Tahoma" w:eastAsia="ArialMT-Identity-H" w:hAnsi="Tahoma" w:cs="Tahoma"/>
          <w:sz w:val="20"/>
          <w:szCs w:val="20"/>
        </w:rPr>
        <w:t>A</w:t>
      </w:r>
      <w:r w:rsidRPr="00994CB0">
        <w:rPr>
          <w:rFonts w:ascii="Tahoma" w:eastAsia="ArialMT-Identity-H" w:hAnsi="Tahoma" w:cs="Tahoma"/>
          <w:sz w:val="20"/>
          <w:szCs w:val="20"/>
        </w:rPr>
        <w:t xml:space="preserve">) in se </w:t>
      </w:r>
      <w:r w:rsidR="005969AE" w:rsidRPr="00994CB0">
        <w:rPr>
          <w:rFonts w:ascii="Tahoma" w:eastAsia="ArialMT-Identity-H" w:hAnsi="Tahoma" w:cs="Tahoma"/>
          <w:sz w:val="20"/>
          <w:szCs w:val="20"/>
        </w:rPr>
        <w:t xml:space="preserve">z utemeljitvami </w:t>
      </w:r>
      <w:r w:rsidRPr="00994CB0">
        <w:rPr>
          <w:rFonts w:ascii="Tahoma" w:eastAsia="ArialMT-Identity-H" w:hAnsi="Tahoma" w:cs="Tahoma"/>
          <w:sz w:val="20"/>
          <w:szCs w:val="20"/>
        </w:rPr>
        <w:t xml:space="preserve">opredeliti do </w:t>
      </w:r>
      <w:r w:rsidR="005832CF" w:rsidRPr="00994CB0">
        <w:rPr>
          <w:rFonts w:ascii="Tahoma" w:eastAsia="ArialMT-Identity-H" w:hAnsi="Tahoma" w:cs="Tahoma"/>
          <w:sz w:val="20"/>
          <w:szCs w:val="20"/>
        </w:rPr>
        <w:t xml:space="preserve">naročniku predlaganega </w:t>
      </w:r>
      <w:r w:rsidRPr="00994CB0">
        <w:rPr>
          <w:rFonts w:ascii="Tahoma" w:eastAsia="ArialMT-Identity-H" w:hAnsi="Tahoma" w:cs="Tahoma"/>
          <w:sz w:val="20"/>
          <w:szCs w:val="20"/>
        </w:rPr>
        <w:t xml:space="preserve">sistema za čas uporabe </w:t>
      </w:r>
      <w:r w:rsidR="002D1701" w:rsidRPr="00994CB0">
        <w:rPr>
          <w:rFonts w:ascii="Tahoma" w:eastAsia="ArialMT-Identity-H" w:hAnsi="Tahoma" w:cs="Tahoma"/>
          <w:sz w:val="20"/>
          <w:szCs w:val="20"/>
        </w:rPr>
        <w:t xml:space="preserve">15 </w:t>
      </w:r>
      <w:r w:rsidR="00B35695" w:rsidRPr="00994CB0">
        <w:rPr>
          <w:rFonts w:ascii="Tahoma" w:eastAsia="ArialMT-Identity-H" w:hAnsi="Tahoma" w:cs="Tahoma"/>
          <w:sz w:val="20"/>
          <w:szCs w:val="20"/>
        </w:rPr>
        <w:t xml:space="preserve">let </w:t>
      </w:r>
      <w:r w:rsidR="002D1701" w:rsidRPr="00994CB0">
        <w:rPr>
          <w:rFonts w:ascii="Tahoma" w:eastAsia="ArialMT-Identity-H" w:hAnsi="Tahoma" w:cs="Tahoma"/>
          <w:sz w:val="20"/>
          <w:szCs w:val="20"/>
        </w:rPr>
        <w:t>(za prime</w:t>
      </w:r>
      <w:r w:rsidR="00265626" w:rsidRPr="00994CB0">
        <w:rPr>
          <w:rFonts w:ascii="Tahoma" w:eastAsia="ArialMT-Identity-H" w:hAnsi="Tahoma" w:cs="Tahoma"/>
          <w:sz w:val="20"/>
          <w:szCs w:val="20"/>
        </w:rPr>
        <w:t xml:space="preserve">rjavo </w:t>
      </w:r>
      <w:r w:rsidR="00B35695" w:rsidRPr="00994CB0">
        <w:rPr>
          <w:rFonts w:ascii="Tahoma" w:eastAsia="ArialMT-Identity-H" w:hAnsi="Tahoma" w:cs="Tahoma"/>
          <w:sz w:val="20"/>
          <w:szCs w:val="20"/>
        </w:rPr>
        <w:t>različne</w:t>
      </w:r>
      <w:r w:rsidR="002D1701" w:rsidRPr="00994CB0">
        <w:rPr>
          <w:rFonts w:ascii="Tahoma" w:eastAsia="ArialMT-Identity-H" w:hAnsi="Tahoma" w:cs="Tahoma"/>
          <w:sz w:val="20"/>
          <w:szCs w:val="20"/>
        </w:rPr>
        <w:t xml:space="preserve"> </w:t>
      </w:r>
      <w:r w:rsidR="00265626" w:rsidRPr="00994CB0">
        <w:rPr>
          <w:rFonts w:ascii="Tahoma" w:eastAsia="ArialMT-Identity-H" w:hAnsi="Tahoma" w:cs="Tahoma"/>
          <w:sz w:val="20"/>
          <w:szCs w:val="20"/>
        </w:rPr>
        <w:t xml:space="preserve">opreme) oziroma 30 let (za primer </w:t>
      </w:r>
      <w:r w:rsidR="00AA7448" w:rsidRPr="00994CB0">
        <w:rPr>
          <w:rFonts w:ascii="Tahoma" w:eastAsia="ArialMT-Identity-H" w:hAnsi="Tahoma" w:cs="Tahoma"/>
          <w:sz w:val="20"/>
          <w:szCs w:val="20"/>
        </w:rPr>
        <w:t xml:space="preserve">zaključenih </w:t>
      </w:r>
      <w:r w:rsidR="00265626" w:rsidRPr="00994CB0">
        <w:rPr>
          <w:rFonts w:ascii="Tahoma" w:eastAsia="ArialMT-Identity-H" w:hAnsi="Tahoma" w:cs="Tahoma"/>
          <w:sz w:val="20"/>
          <w:szCs w:val="20"/>
        </w:rPr>
        <w:t>sistemov)</w:t>
      </w:r>
      <w:r w:rsidRPr="00994CB0">
        <w:rPr>
          <w:rFonts w:ascii="Tahoma" w:eastAsia="ArialMT-Identity-H" w:hAnsi="Tahoma" w:cs="Tahoma"/>
          <w:sz w:val="20"/>
          <w:szCs w:val="20"/>
        </w:rPr>
        <w:t>.</w:t>
      </w:r>
      <w:r w:rsidR="008609CB" w:rsidRPr="00994CB0">
        <w:rPr>
          <w:rFonts w:ascii="Tahoma" w:eastAsia="ArialMT-Identity-H" w:hAnsi="Tahoma" w:cs="Tahoma"/>
          <w:sz w:val="20"/>
          <w:szCs w:val="20"/>
        </w:rPr>
        <w:t xml:space="preserve"> S tem v zvezi glej prilogo 1 – diagram poteka izbire sistema gretja, hlajenja in prezračevanja. </w:t>
      </w:r>
    </w:p>
    <w:p w14:paraId="06FE7B47" w14:textId="4F50E714" w:rsidR="006A3CF5" w:rsidRPr="00994CB0" w:rsidRDefault="00CD2154"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 primerih, kjer znaša na mestu gradnje letna povprečna vrednost dnevnega sončnega sevanja, ki je na </w:t>
      </w:r>
      <w:r w:rsidR="009F1F72" w:rsidRPr="00994CB0">
        <w:rPr>
          <w:rFonts w:ascii="Tahoma" w:eastAsia="ArialMT-Identity-H" w:hAnsi="Tahoma" w:cs="Tahoma"/>
          <w:sz w:val="20"/>
          <w:szCs w:val="20"/>
        </w:rPr>
        <w:t xml:space="preserve">razpolago </w:t>
      </w:r>
      <w:r w:rsidRPr="00994CB0">
        <w:rPr>
          <w:rFonts w:ascii="Tahoma" w:eastAsia="ArialMT-Identity-H" w:hAnsi="Tahoma" w:cs="Tahoma"/>
          <w:sz w:val="20"/>
          <w:szCs w:val="20"/>
        </w:rPr>
        <w:t xml:space="preserve">ploščatemu </w:t>
      </w:r>
      <w:r w:rsidR="00AA63AC" w:rsidRPr="00994CB0">
        <w:rPr>
          <w:rFonts w:ascii="Tahoma" w:eastAsia="ArialMT-Identity-H" w:hAnsi="Tahoma" w:cs="Tahoma"/>
          <w:sz w:val="20"/>
          <w:szCs w:val="20"/>
        </w:rPr>
        <w:t>sončnemu sprejemniku</w:t>
      </w:r>
      <w:r w:rsidRPr="00994CB0">
        <w:rPr>
          <w:rFonts w:ascii="Tahoma" w:eastAsia="ArialMT-Identity-H" w:hAnsi="Tahoma" w:cs="Tahoma"/>
          <w:sz w:val="20"/>
          <w:szCs w:val="20"/>
        </w:rPr>
        <w:t>, usmerjene</w:t>
      </w:r>
      <w:r w:rsidR="009F1F72" w:rsidRPr="00994CB0">
        <w:rPr>
          <w:rFonts w:ascii="Tahoma" w:eastAsia="ArialMT-Identity-H" w:hAnsi="Tahoma" w:cs="Tahoma"/>
          <w:sz w:val="20"/>
          <w:szCs w:val="20"/>
        </w:rPr>
        <w:t>m</w:t>
      </w:r>
      <w:r w:rsidRPr="00994CB0">
        <w:rPr>
          <w:rFonts w:ascii="Tahoma" w:eastAsia="ArialMT-Identity-H" w:hAnsi="Tahoma" w:cs="Tahoma"/>
          <w:sz w:val="20"/>
          <w:szCs w:val="20"/>
        </w:rPr>
        <w:t xml:space="preserve"> proti jugu, </w:t>
      </w:r>
      <w:r w:rsidR="00AA63AC" w:rsidRPr="00994CB0">
        <w:rPr>
          <w:rFonts w:ascii="Tahoma" w:eastAsia="ArialMT-Identity-H" w:hAnsi="Tahoma" w:cs="Tahoma"/>
          <w:sz w:val="20"/>
          <w:szCs w:val="20"/>
        </w:rPr>
        <w:t>postavljen</w:t>
      </w:r>
      <w:r w:rsidR="009F1F72" w:rsidRPr="00994CB0">
        <w:rPr>
          <w:rFonts w:ascii="Tahoma" w:eastAsia="ArialMT-Identity-H" w:hAnsi="Tahoma" w:cs="Tahoma"/>
          <w:sz w:val="20"/>
          <w:szCs w:val="20"/>
        </w:rPr>
        <w:t>im</w:t>
      </w:r>
      <w:r w:rsidR="00AA63AC" w:rsidRPr="00994CB0">
        <w:rPr>
          <w:rFonts w:ascii="Tahoma" w:eastAsia="ArialMT-Identity-H" w:hAnsi="Tahoma" w:cs="Tahoma"/>
          <w:sz w:val="20"/>
          <w:szCs w:val="20"/>
        </w:rPr>
        <w:t xml:space="preserve"> </w:t>
      </w:r>
      <w:r w:rsidRPr="00994CB0">
        <w:rPr>
          <w:rFonts w:ascii="Tahoma" w:eastAsia="ArialMT-Identity-H" w:hAnsi="Tahoma" w:cs="Tahoma"/>
          <w:sz w:val="20"/>
          <w:szCs w:val="20"/>
        </w:rPr>
        <w:t>pod kotom od vodoravne</w:t>
      </w:r>
      <w:r w:rsidR="009F1F72" w:rsidRPr="00994CB0">
        <w:rPr>
          <w:rFonts w:ascii="Tahoma" w:eastAsia="ArialMT-Identity-H" w:hAnsi="Tahoma" w:cs="Tahoma"/>
          <w:sz w:val="20"/>
          <w:szCs w:val="20"/>
        </w:rPr>
        <w:t xml:space="preserve"> lege</w:t>
      </w:r>
      <w:r w:rsidRPr="00994CB0">
        <w:rPr>
          <w:rFonts w:ascii="Tahoma" w:eastAsia="ArialMT-Identity-H" w:hAnsi="Tahoma" w:cs="Tahoma"/>
          <w:sz w:val="20"/>
          <w:szCs w:val="20"/>
        </w:rPr>
        <w:t xml:space="preserve">, </w:t>
      </w:r>
      <w:r w:rsidR="009F1F72" w:rsidRPr="00994CB0">
        <w:rPr>
          <w:rFonts w:ascii="Tahoma" w:eastAsia="ArialMT-Identity-H" w:hAnsi="Tahoma" w:cs="Tahoma"/>
          <w:sz w:val="20"/>
          <w:szCs w:val="20"/>
        </w:rPr>
        <w:t xml:space="preserve">ki je </w:t>
      </w:r>
      <w:r w:rsidRPr="00994CB0">
        <w:rPr>
          <w:rFonts w:ascii="Tahoma" w:eastAsia="ArialMT-Identity-H" w:hAnsi="Tahoma" w:cs="Tahoma"/>
          <w:sz w:val="20"/>
          <w:szCs w:val="20"/>
        </w:rPr>
        <w:t>enak</w:t>
      </w:r>
      <w:r w:rsidR="009F1F72"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zemljepisni širini </w:t>
      </w:r>
      <w:r w:rsidR="009F1F72" w:rsidRPr="00994CB0">
        <w:rPr>
          <w:rFonts w:ascii="Tahoma" w:eastAsia="ArialMT-Identity-H" w:hAnsi="Tahoma" w:cs="Tahoma"/>
          <w:sz w:val="20"/>
          <w:szCs w:val="20"/>
        </w:rPr>
        <w:t xml:space="preserve">mesta gradnje </w:t>
      </w:r>
      <w:r w:rsidR="00AA63AC" w:rsidRPr="00994CB0">
        <w:rPr>
          <w:rFonts w:ascii="Tahoma" w:eastAsia="ArialMT-Identity-H" w:hAnsi="Tahoma" w:cs="Tahoma"/>
          <w:sz w:val="20"/>
          <w:szCs w:val="20"/>
        </w:rPr>
        <w:t>(~46°)</w:t>
      </w:r>
      <w:r w:rsidR="006F424C" w:rsidRPr="00994CB0">
        <w:rPr>
          <w:rStyle w:val="Sprotnaopomba-sklic"/>
          <w:rFonts w:ascii="Tahoma" w:eastAsia="ArialMT-Identity-H" w:hAnsi="Tahoma" w:cs="Tahoma"/>
          <w:sz w:val="20"/>
          <w:szCs w:val="20"/>
        </w:rPr>
        <w:footnoteReference w:id="1"/>
      </w:r>
      <w:r w:rsidR="009F1F72" w:rsidRPr="00994CB0">
        <w:rPr>
          <w:rFonts w:ascii="Tahoma" w:eastAsia="ArialMT-Identity-H" w:hAnsi="Tahoma" w:cs="Tahoma"/>
          <w:sz w:val="20"/>
          <w:szCs w:val="20"/>
        </w:rPr>
        <w:t>,</w:t>
      </w:r>
      <w:r w:rsidR="00AA63AC" w:rsidRPr="00994CB0">
        <w:rPr>
          <w:rFonts w:ascii="Tahoma" w:eastAsia="ArialMT-Identity-H" w:hAnsi="Tahoma" w:cs="Tahoma"/>
          <w:sz w:val="20"/>
          <w:szCs w:val="20"/>
        </w:rPr>
        <w:t xml:space="preserve"> vsaj </w:t>
      </w:r>
      <w:r w:rsidR="005969AE" w:rsidRPr="00994CB0">
        <w:rPr>
          <w:rFonts w:ascii="Tahoma" w:eastAsia="ArialMT-Identity-H" w:hAnsi="Tahoma" w:cs="Tahoma"/>
          <w:sz w:val="20"/>
          <w:szCs w:val="20"/>
        </w:rPr>
        <w:t>3</w:t>
      </w:r>
      <w:r w:rsidRPr="00994CB0">
        <w:rPr>
          <w:rFonts w:ascii="Tahoma" w:eastAsia="ArialMT-Identity-H" w:hAnsi="Tahoma" w:cs="Tahoma"/>
          <w:sz w:val="20"/>
          <w:szCs w:val="20"/>
        </w:rPr>
        <w:t>,0 kWh/m</w:t>
      </w:r>
      <w:r w:rsidRPr="00994CB0">
        <w:rPr>
          <w:rFonts w:ascii="Tahoma" w:eastAsia="ArialMT-Identity-H" w:hAnsi="Tahoma" w:cs="Tahoma"/>
          <w:sz w:val="20"/>
          <w:szCs w:val="20"/>
          <w:vertAlign w:val="superscript"/>
        </w:rPr>
        <w:t>2</w:t>
      </w:r>
      <w:r w:rsidRPr="00994CB0">
        <w:rPr>
          <w:rFonts w:ascii="Tahoma" w:eastAsia="ArialMT-Identity-H" w:hAnsi="Tahoma" w:cs="Tahoma"/>
          <w:sz w:val="20"/>
          <w:szCs w:val="20"/>
        </w:rPr>
        <w:t>·dan</w:t>
      </w:r>
      <w:r w:rsidR="009F1F72" w:rsidRPr="00994CB0">
        <w:rPr>
          <w:rFonts w:ascii="Tahoma" w:eastAsia="ArialMT-Identity-H" w:hAnsi="Tahoma" w:cs="Tahoma"/>
          <w:sz w:val="20"/>
          <w:szCs w:val="20"/>
        </w:rPr>
        <w:t xml:space="preserve">, predstavlja </w:t>
      </w:r>
      <w:r w:rsidR="009F1F72" w:rsidRPr="00994CB0">
        <w:rPr>
          <w:rFonts w:ascii="Tahoma" w:eastAsia="ArialMT-Identity-H" w:hAnsi="Tahoma" w:cs="Tahoma"/>
          <w:sz w:val="20"/>
          <w:szCs w:val="20"/>
        </w:rPr>
        <w:lastRenderedPageBreak/>
        <w:t xml:space="preserve">uporaba sistema </w:t>
      </w:r>
      <w:r w:rsidR="009C5D7A" w:rsidRPr="00994CB0">
        <w:rPr>
          <w:rFonts w:ascii="Tahoma" w:eastAsia="ArialMT-Identity-H" w:hAnsi="Tahoma" w:cs="Tahoma"/>
          <w:sz w:val="20"/>
          <w:szCs w:val="20"/>
        </w:rPr>
        <w:t>sprejemnikov sončne energije (</w:t>
      </w:r>
      <w:r w:rsidR="009F1F72" w:rsidRPr="00994CB0">
        <w:rPr>
          <w:rFonts w:ascii="Tahoma" w:eastAsia="ArialMT-Identity-H" w:hAnsi="Tahoma" w:cs="Tahoma"/>
          <w:sz w:val="20"/>
          <w:szCs w:val="20"/>
        </w:rPr>
        <w:t>SSE</w:t>
      </w:r>
      <w:r w:rsidR="009C5D7A" w:rsidRPr="00994CB0">
        <w:rPr>
          <w:rFonts w:ascii="Tahoma" w:eastAsia="ArialMT-Identity-H" w:hAnsi="Tahoma" w:cs="Tahoma"/>
          <w:sz w:val="20"/>
          <w:szCs w:val="20"/>
        </w:rPr>
        <w:t>)</w:t>
      </w:r>
      <w:r w:rsidR="009F1F72" w:rsidRPr="00994CB0">
        <w:rPr>
          <w:rFonts w:ascii="Tahoma" w:eastAsia="ArialMT-Identity-H" w:hAnsi="Tahoma" w:cs="Tahoma"/>
          <w:sz w:val="20"/>
          <w:szCs w:val="20"/>
        </w:rPr>
        <w:t xml:space="preserve"> eno od obravnavanih alternativnih oziroma dopolnilnih sistemov gretja</w:t>
      </w:r>
      <w:r w:rsidR="005969AE" w:rsidRPr="00994CB0">
        <w:rPr>
          <w:rFonts w:ascii="Tahoma" w:eastAsia="ArialMT-Identity-H" w:hAnsi="Tahoma" w:cs="Tahoma"/>
          <w:sz w:val="20"/>
          <w:szCs w:val="20"/>
        </w:rPr>
        <w:t xml:space="preserve"> prostorov in/ali gretja potrošne tople vode (PTV)</w:t>
      </w:r>
      <w:r w:rsidR="009F1F72" w:rsidRPr="00994CB0">
        <w:rPr>
          <w:rFonts w:ascii="Tahoma" w:eastAsia="ArialMT-Identity-H" w:hAnsi="Tahoma" w:cs="Tahoma"/>
          <w:sz w:val="20"/>
          <w:szCs w:val="20"/>
        </w:rPr>
        <w:t xml:space="preserve">. </w:t>
      </w:r>
    </w:p>
    <w:p w14:paraId="2A0FFAE1" w14:textId="1BF9684D" w:rsidR="009C11E6" w:rsidRPr="00994CB0" w:rsidRDefault="009C11E6" w:rsidP="00B114CB">
      <w:pPr>
        <w:pStyle w:val="Naslov2"/>
        <w:rPr>
          <w:rFonts w:eastAsia="ArialMT-Identity-H"/>
        </w:rPr>
      </w:pPr>
      <w:bookmarkStart w:id="97" w:name="_Toc112834648"/>
      <w:r w:rsidRPr="00994CB0">
        <w:t>5.2.</w:t>
      </w:r>
      <w:r w:rsidRPr="00994CB0">
        <w:tab/>
        <w:t xml:space="preserve">GRETJE IN HLAJENJE </w:t>
      </w:r>
      <w:r w:rsidR="00B35695" w:rsidRPr="00994CB0">
        <w:t>(</w:t>
      </w:r>
      <w:r w:rsidRPr="00994CB0">
        <w:t>ali OGREVANJE IN OHLAJANJE</w:t>
      </w:r>
      <w:r w:rsidR="00B35695" w:rsidRPr="00994CB0">
        <w:t>)</w:t>
      </w:r>
      <w:bookmarkEnd w:id="97"/>
    </w:p>
    <w:p w14:paraId="0B16CDE4" w14:textId="73AA7496" w:rsidR="006A3CF5" w:rsidRPr="00994CB0" w:rsidRDefault="006A3CF5" w:rsidP="00C95EE4">
      <w:pPr>
        <w:pStyle w:val="Naslov3"/>
        <w:rPr>
          <w:rFonts w:eastAsia="Times New Roman" w:cs="Tahoma"/>
          <w:szCs w:val="20"/>
        </w:rPr>
      </w:pPr>
      <w:bookmarkStart w:id="98" w:name="_Toc112834649"/>
      <w:r w:rsidRPr="00994CB0">
        <w:rPr>
          <w:rFonts w:cs="Tahoma"/>
          <w:szCs w:val="20"/>
        </w:rPr>
        <w:t>5.2.1.</w:t>
      </w:r>
      <w:r w:rsidRPr="00994CB0">
        <w:rPr>
          <w:rFonts w:cs="Tahoma"/>
          <w:szCs w:val="20"/>
        </w:rPr>
        <w:tab/>
        <w:t>Oskrba s toploto in generatorji toplote</w:t>
      </w:r>
      <w:bookmarkEnd w:id="98"/>
    </w:p>
    <w:p w14:paraId="04E55FB3" w14:textId="5AE05461" w:rsidR="00EA5038"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Število sistemov, ki jih je potrebno umestiti in v dobi obratovanja vzdrževati naj bo čim manjše oziroma smiselno razporejeno glede na arhitekturno zasnovo objektov.</w:t>
      </w:r>
      <w:r w:rsidR="00B01630" w:rsidRPr="00994CB0">
        <w:rPr>
          <w:rFonts w:ascii="Tahoma" w:eastAsia="ArialMT-Identity-H" w:hAnsi="Tahoma" w:cs="Tahoma"/>
          <w:sz w:val="20"/>
          <w:szCs w:val="20"/>
        </w:rPr>
        <w:t xml:space="preserve"> </w:t>
      </w:r>
      <w:r w:rsidR="00F02098" w:rsidRPr="00994CB0">
        <w:rPr>
          <w:rFonts w:ascii="Tahoma" w:eastAsia="ArialMT-Identity-H" w:hAnsi="Tahoma" w:cs="Tahoma"/>
          <w:sz w:val="20"/>
          <w:szCs w:val="20"/>
        </w:rPr>
        <w:t>Število potrebnih grelnih sistemov  optimizirati s</w:t>
      </w:r>
      <w:r w:rsidR="005B0BFA" w:rsidRPr="00994CB0">
        <w:rPr>
          <w:rFonts w:ascii="Tahoma" w:eastAsia="ArialMT-Identity-H" w:hAnsi="Tahoma" w:cs="Tahoma"/>
          <w:sz w:val="20"/>
          <w:szCs w:val="20"/>
        </w:rPr>
        <w:t>kozi postopek integralnega projektiranja</w:t>
      </w:r>
      <w:r w:rsidR="002E444E" w:rsidRPr="00994CB0">
        <w:rPr>
          <w:rFonts w:ascii="Tahoma" w:eastAsia="ArialMT-Identity-H" w:hAnsi="Tahoma" w:cs="Tahoma"/>
          <w:sz w:val="20"/>
          <w:szCs w:val="20"/>
        </w:rPr>
        <w:t xml:space="preserve"> in </w:t>
      </w:r>
      <w:r w:rsidR="00B35695" w:rsidRPr="00994CB0">
        <w:rPr>
          <w:rFonts w:ascii="Tahoma" w:eastAsia="ArialMT-Identity-H" w:hAnsi="Tahoma" w:cs="Tahoma"/>
          <w:sz w:val="20"/>
          <w:szCs w:val="20"/>
        </w:rPr>
        <w:t xml:space="preserve">izvedbe </w:t>
      </w:r>
      <w:r w:rsidR="002E444E" w:rsidRPr="00994CB0">
        <w:rPr>
          <w:rFonts w:ascii="Tahoma" w:eastAsia="ArialMT-Identity-H" w:hAnsi="Tahoma" w:cs="Tahoma"/>
          <w:sz w:val="20"/>
          <w:szCs w:val="20"/>
        </w:rPr>
        <w:t>LCCA</w:t>
      </w:r>
      <w:r w:rsidR="00F02098" w:rsidRPr="00994CB0">
        <w:rPr>
          <w:rFonts w:ascii="Tahoma" w:eastAsia="ArialMT-Identity-H" w:hAnsi="Tahoma" w:cs="Tahoma"/>
          <w:sz w:val="20"/>
          <w:szCs w:val="20"/>
        </w:rPr>
        <w:t>.</w:t>
      </w:r>
      <w:r w:rsidR="00F95D64" w:rsidRPr="00994CB0">
        <w:rPr>
          <w:rFonts w:ascii="Tahoma" w:eastAsia="ArialMT-Identity-H" w:hAnsi="Tahoma" w:cs="Tahoma"/>
          <w:sz w:val="20"/>
          <w:szCs w:val="20"/>
        </w:rPr>
        <w:t xml:space="preserve"> </w:t>
      </w:r>
    </w:p>
    <w:p w14:paraId="675B02DE" w14:textId="2E273FD3"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Toplotne črpalke zrak-voda</w:t>
      </w:r>
      <w:r w:rsidR="007159AC" w:rsidRPr="00994CB0">
        <w:rPr>
          <w:rFonts w:ascii="Tahoma" w:eastAsia="ArialMT-Identity-H" w:hAnsi="Tahoma" w:cs="Tahoma"/>
          <w:sz w:val="20"/>
          <w:szCs w:val="20"/>
        </w:rPr>
        <w:t>, gnane električno ali s plinom,</w:t>
      </w:r>
      <w:r w:rsidRPr="00994CB0">
        <w:rPr>
          <w:rFonts w:ascii="Tahoma" w:eastAsia="ArialMT-Identity-H" w:hAnsi="Tahoma" w:cs="Tahoma"/>
          <w:sz w:val="20"/>
          <w:szCs w:val="20"/>
        </w:rPr>
        <w:t xml:space="preserve"> se praviloma umešča</w:t>
      </w:r>
      <w:r w:rsidR="00B35695" w:rsidRPr="00994CB0">
        <w:rPr>
          <w:rFonts w:ascii="Tahoma" w:eastAsia="ArialMT-Identity-H" w:hAnsi="Tahoma" w:cs="Tahoma"/>
          <w:sz w:val="20"/>
          <w:szCs w:val="20"/>
        </w:rPr>
        <w:t>jo</w:t>
      </w:r>
      <w:r w:rsidRPr="00994CB0">
        <w:rPr>
          <w:rFonts w:ascii="Tahoma" w:eastAsia="ArialMT-Identity-H" w:hAnsi="Tahoma" w:cs="Tahoma"/>
          <w:sz w:val="20"/>
          <w:szCs w:val="20"/>
        </w:rPr>
        <w:t xml:space="preserve"> na strehe posameznih </w:t>
      </w:r>
      <w:r w:rsidR="00B35695" w:rsidRPr="00994CB0">
        <w:rPr>
          <w:rFonts w:ascii="Tahoma" w:eastAsia="ArialMT-Identity-H" w:hAnsi="Tahoma" w:cs="Tahoma"/>
          <w:sz w:val="20"/>
          <w:szCs w:val="20"/>
        </w:rPr>
        <w:t>stavb</w:t>
      </w:r>
      <w:r w:rsidR="007159AC" w:rsidRPr="00994CB0">
        <w:rPr>
          <w:rFonts w:ascii="Tahoma" w:eastAsia="ArialMT-Identity-H" w:hAnsi="Tahoma" w:cs="Tahoma"/>
          <w:sz w:val="20"/>
          <w:szCs w:val="20"/>
        </w:rPr>
        <w:t>. Enako velja</w:t>
      </w:r>
      <w:r w:rsidR="00F02098" w:rsidRPr="00994CB0">
        <w:rPr>
          <w:rFonts w:ascii="Tahoma" w:eastAsia="ArialMT-Identity-H" w:hAnsi="Tahoma" w:cs="Tahoma"/>
          <w:sz w:val="20"/>
          <w:szCs w:val="20"/>
        </w:rPr>
        <w:t xml:space="preserve"> tudi </w:t>
      </w:r>
      <w:r w:rsidR="007159AC" w:rsidRPr="00994CB0">
        <w:rPr>
          <w:rFonts w:ascii="Tahoma" w:eastAsia="ArialMT-Identity-H" w:hAnsi="Tahoma" w:cs="Tahoma"/>
          <w:sz w:val="20"/>
          <w:szCs w:val="20"/>
        </w:rPr>
        <w:t xml:space="preserve">za </w:t>
      </w:r>
      <w:r w:rsidR="00F02098" w:rsidRPr="00994CB0">
        <w:rPr>
          <w:rFonts w:ascii="Tahoma" w:eastAsia="ArialMT-Identity-H" w:hAnsi="Tahoma" w:cs="Tahoma"/>
          <w:sz w:val="20"/>
          <w:szCs w:val="20"/>
        </w:rPr>
        <w:t xml:space="preserve">plinske </w:t>
      </w:r>
      <w:r w:rsidR="007159AC" w:rsidRPr="00994CB0">
        <w:rPr>
          <w:rFonts w:ascii="Tahoma" w:eastAsia="ArialMT-Identity-H" w:hAnsi="Tahoma" w:cs="Tahoma"/>
          <w:sz w:val="20"/>
          <w:szCs w:val="20"/>
        </w:rPr>
        <w:t>kontejnerske kotlovnice. T</w:t>
      </w:r>
      <w:r w:rsidR="00D11F35" w:rsidRPr="00994CB0">
        <w:rPr>
          <w:rFonts w:ascii="Tahoma" w:eastAsia="ArialMT-Identity-H" w:hAnsi="Tahoma" w:cs="Tahoma"/>
          <w:sz w:val="20"/>
          <w:szCs w:val="20"/>
        </w:rPr>
        <w:t>oplotne črpalke voda-voda in t</w:t>
      </w:r>
      <w:r w:rsidR="00C00AA0" w:rsidRPr="00994CB0">
        <w:rPr>
          <w:rFonts w:ascii="Tahoma" w:eastAsia="ArialMT-Identity-H" w:hAnsi="Tahoma" w:cs="Tahoma"/>
          <w:sz w:val="20"/>
          <w:szCs w:val="20"/>
        </w:rPr>
        <w:t xml:space="preserve">oplotne postaje </w:t>
      </w:r>
      <w:r w:rsidR="007159AC" w:rsidRPr="00994CB0">
        <w:rPr>
          <w:rFonts w:ascii="Tahoma" w:eastAsia="ArialMT-Identity-H" w:hAnsi="Tahoma" w:cs="Tahoma"/>
          <w:sz w:val="20"/>
          <w:szCs w:val="20"/>
        </w:rPr>
        <w:t>se postav</w:t>
      </w:r>
      <w:r w:rsidR="002E444E" w:rsidRPr="00994CB0">
        <w:rPr>
          <w:rFonts w:ascii="Tahoma" w:eastAsia="ArialMT-Identity-H" w:hAnsi="Tahoma" w:cs="Tahoma"/>
          <w:sz w:val="20"/>
          <w:szCs w:val="20"/>
        </w:rPr>
        <w:t>lja</w:t>
      </w:r>
      <w:r w:rsidR="007159AC" w:rsidRPr="00994CB0">
        <w:rPr>
          <w:rFonts w:ascii="Tahoma" w:eastAsia="ArialMT-Identity-H" w:hAnsi="Tahoma" w:cs="Tahoma"/>
          <w:sz w:val="20"/>
          <w:szCs w:val="20"/>
        </w:rPr>
        <w:t xml:space="preserve">jo </w:t>
      </w:r>
      <w:r w:rsidR="00C00AA0" w:rsidRPr="00994CB0">
        <w:rPr>
          <w:rFonts w:ascii="Tahoma" w:eastAsia="ArialMT-Identity-H" w:hAnsi="Tahoma" w:cs="Tahoma"/>
          <w:sz w:val="20"/>
          <w:szCs w:val="20"/>
        </w:rPr>
        <w:t xml:space="preserve">racionalno s čim manj zasedanja uporabnih površin v kleti, lahko tudi v vrhnji etaži oziroma </w:t>
      </w:r>
      <w:r w:rsidR="002E444E" w:rsidRPr="00994CB0">
        <w:rPr>
          <w:rFonts w:ascii="Tahoma" w:eastAsia="ArialMT-Identity-H" w:hAnsi="Tahoma" w:cs="Tahoma"/>
          <w:sz w:val="20"/>
          <w:szCs w:val="20"/>
        </w:rPr>
        <w:t xml:space="preserve">se združijo </w:t>
      </w:r>
      <w:r w:rsidR="00C00AA0" w:rsidRPr="00994CB0">
        <w:rPr>
          <w:rFonts w:ascii="Tahoma" w:eastAsia="ArialMT-Identity-H" w:hAnsi="Tahoma" w:cs="Tahoma"/>
          <w:sz w:val="20"/>
          <w:szCs w:val="20"/>
        </w:rPr>
        <w:t xml:space="preserve">za smotrno </w:t>
      </w:r>
      <w:r w:rsidR="007159AC" w:rsidRPr="00994CB0">
        <w:rPr>
          <w:rFonts w:ascii="Tahoma" w:eastAsia="ArialMT-Identity-H" w:hAnsi="Tahoma" w:cs="Tahoma"/>
          <w:sz w:val="20"/>
          <w:szCs w:val="20"/>
        </w:rPr>
        <w:t>skupino</w:t>
      </w:r>
      <w:r w:rsidR="00C00AA0" w:rsidRPr="00994CB0">
        <w:rPr>
          <w:rFonts w:ascii="Tahoma" w:eastAsia="ArialMT-Identity-H" w:hAnsi="Tahoma" w:cs="Tahoma"/>
          <w:sz w:val="20"/>
          <w:szCs w:val="20"/>
        </w:rPr>
        <w:t xml:space="preserve"> </w:t>
      </w:r>
      <w:r w:rsidR="00B35695" w:rsidRPr="00994CB0">
        <w:rPr>
          <w:rFonts w:ascii="Tahoma" w:eastAsia="ArialMT-Identity-H" w:hAnsi="Tahoma" w:cs="Tahoma"/>
          <w:sz w:val="20"/>
          <w:szCs w:val="20"/>
        </w:rPr>
        <w:t>stavb</w:t>
      </w:r>
      <w:r w:rsidR="00C00AA0" w:rsidRPr="00994CB0">
        <w:rPr>
          <w:rFonts w:ascii="Tahoma" w:eastAsia="ArialMT-Identity-H" w:hAnsi="Tahoma" w:cs="Tahoma"/>
          <w:sz w:val="20"/>
          <w:szCs w:val="20"/>
        </w:rPr>
        <w:t xml:space="preserve">, </w:t>
      </w:r>
      <w:r w:rsidR="002E444E" w:rsidRPr="00994CB0">
        <w:rPr>
          <w:rFonts w:ascii="Tahoma" w:eastAsia="ArialMT-Identity-H" w:hAnsi="Tahoma" w:cs="Tahoma"/>
          <w:sz w:val="20"/>
          <w:szCs w:val="20"/>
        </w:rPr>
        <w:t xml:space="preserve">praviloma </w:t>
      </w:r>
      <w:r w:rsidR="00C00AA0" w:rsidRPr="00994CB0">
        <w:rPr>
          <w:rFonts w:ascii="Tahoma" w:eastAsia="ArialMT-Identity-H" w:hAnsi="Tahoma" w:cs="Tahoma"/>
          <w:sz w:val="20"/>
          <w:szCs w:val="20"/>
        </w:rPr>
        <w:t xml:space="preserve">v sklopu ekoloških otokov in </w:t>
      </w:r>
      <w:r w:rsidR="007159AC" w:rsidRPr="00994CB0">
        <w:rPr>
          <w:rFonts w:ascii="Tahoma" w:eastAsia="ArialMT-Identity-H" w:hAnsi="Tahoma" w:cs="Tahoma"/>
          <w:sz w:val="20"/>
          <w:szCs w:val="20"/>
        </w:rPr>
        <w:t xml:space="preserve">transformatorskih </w:t>
      </w:r>
      <w:r w:rsidR="00C00AA0" w:rsidRPr="00994CB0">
        <w:rPr>
          <w:rFonts w:ascii="Tahoma" w:eastAsia="ArialMT-Identity-H" w:hAnsi="Tahoma" w:cs="Tahoma"/>
          <w:sz w:val="20"/>
          <w:szCs w:val="20"/>
        </w:rPr>
        <w:t>postaj. Pri umestitvi</w:t>
      </w:r>
      <w:r w:rsidR="007159AC" w:rsidRPr="00994CB0">
        <w:rPr>
          <w:rFonts w:ascii="Tahoma" w:eastAsia="ArialMT-Identity-H" w:hAnsi="Tahoma" w:cs="Tahoma"/>
          <w:sz w:val="20"/>
          <w:szCs w:val="20"/>
        </w:rPr>
        <w:t xml:space="preserve"> </w:t>
      </w:r>
      <w:r w:rsidR="00C00AA0" w:rsidRPr="00994CB0">
        <w:rPr>
          <w:rFonts w:ascii="Tahoma" w:eastAsia="ArialMT-Identity-H" w:hAnsi="Tahoma" w:cs="Tahoma"/>
          <w:sz w:val="20"/>
          <w:szCs w:val="20"/>
        </w:rPr>
        <w:t>upoštevati vpliv hrupa naprav</w:t>
      </w:r>
      <w:r w:rsidR="007159AC" w:rsidRPr="00994CB0">
        <w:rPr>
          <w:rFonts w:ascii="Tahoma" w:eastAsia="ArialMT-Identity-H" w:hAnsi="Tahoma" w:cs="Tahoma"/>
          <w:sz w:val="20"/>
          <w:szCs w:val="20"/>
        </w:rPr>
        <w:t xml:space="preserve"> in morebitnega </w:t>
      </w:r>
      <w:r w:rsidR="002E444E" w:rsidRPr="00994CB0">
        <w:rPr>
          <w:rFonts w:ascii="Tahoma" w:eastAsia="ArialMT-Identity-H" w:hAnsi="Tahoma" w:cs="Tahoma"/>
          <w:sz w:val="20"/>
          <w:szCs w:val="20"/>
        </w:rPr>
        <w:t xml:space="preserve">vpliva </w:t>
      </w:r>
      <w:r w:rsidR="007159AC" w:rsidRPr="00994CB0">
        <w:rPr>
          <w:rFonts w:ascii="Tahoma" w:eastAsia="ArialMT-Identity-H" w:hAnsi="Tahoma" w:cs="Tahoma"/>
          <w:sz w:val="20"/>
          <w:szCs w:val="20"/>
        </w:rPr>
        <w:t>odvoda plinov zgorevanja</w:t>
      </w:r>
      <w:r w:rsidR="00C00AA0" w:rsidRPr="00994CB0">
        <w:rPr>
          <w:rFonts w:ascii="Tahoma" w:eastAsia="ArialMT-Identity-H" w:hAnsi="Tahoma" w:cs="Tahoma"/>
          <w:sz w:val="20"/>
          <w:szCs w:val="20"/>
        </w:rPr>
        <w:t>.</w:t>
      </w:r>
      <w:r w:rsidR="00D11F35" w:rsidRPr="00994CB0">
        <w:rPr>
          <w:rFonts w:ascii="Tahoma" w:eastAsia="ArialMT-Identity-H" w:hAnsi="Tahoma" w:cs="Tahoma"/>
          <w:sz w:val="20"/>
          <w:szCs w:val="20"/>
        </w:rPr>
        <w:t xml:space="preserve"> Toplotne črpalke vrste voda-voda se prednostno uporabijo namensko za vsako od stanovanjskih enot in zato </w:t>
      </w:r>
      <w:r w:rsidR="00DC148E" w:rsidRPr="00994CB0">
        <w:rPr>
          <w:rFonts w:ascii="Tahoma" w:eastAsia="ArialMT-Identity-H" w:hAnsi="Tahoma" w:cs="Tahoma"/>
          <w:sz w:val="20"/>
          <w:szCs w:val="20"/>
        </w:rPr>
        <w:t xml:space="preserve">neposredno </w:t>
      </w:r>
      <w:r w:rsidR="00D11F35" w:rsidRPr="00994CB0">
        <w:rPr>
          <w:rFonts w:ascii="Tahoma" w:eastAsia="ArialMT-Identity-H" w:hAnsi="Tahoma" w:cs="Tahoma"/>
          <w:sz w:val="20"/>
          <w:szCs w:val="20"/>
        </w:rPr>
        <w:t xml:space="preserve">vanje tudi postavijo. Priključijo se na primarno cevno zanko, ki služi </w:t>
      </w:r>
      <w:r w:rsidR="00DC148E" w:rsidRPr="00994CB0">
        <w:rPr>
          <w:rFonts w:ascii="Tahoma" w:eastAsia="ArialMT-Identity-H" w:hAnsi="Tahoma" w:cs="Tahoma"/>
          <w:sz w:val="20"/>
          <w:szCs w:val="20"/>
        </w:rPr>
        <w:t xml:space="preserve">kot vir toplote pozimi in kot </w:t>
      </w:r>
      <w:r w:rsidR="00D11F35" w:rsidRPr="00994CB0">
        <w:rPr>
          <w:rFonts w:ascii="Tahoma" w:eastAsia="ArialMT-Identity-H" w:hAnsi="Tahoma" w:cs="Tahoma"/>
          <w:sz w:val="20"/>
          <w:szCs w:val="20"/>
        </w:rPr>
        <w:t>ponor</w:t>
      </w:r>
      <w:r w:rsidR="00DC148E" w:rsidRPr="00994CB0">
        <w:rPr>
          <w:rFonts w:ascii="Tahoma" w:eastAsia="ArialMT-Identity-H" w:hAnsi="Tahoma" w:cs="Tahoma"/>
          <w:sz w:val="20"/>
          <w:szCs w:val="20"/>
        </w:rPr>
        <w:t xml:space="preserve"> toplote poleti. Toplotne črpalke praviloma služijo tudi pripravi PTV v stanovanjih. Primarna cevna zanka je priključena na zemeljske toplotne menjalnike ali preko razstavljivega toplotnega menjalnika na črpano </w:t>
      </w:r>
      <w:r w:rsidR="00B35695" w:rsidRPr="00994CB0">
        <w:rPr>
          <w:rFonts w:ascii="Tahoma" w:eastAsia="ArialMT-Identity-H" w:hAnsi="Tahoma" w:cs="Tahoma"/>
          <w:sz w:val="20"/>
          <w:szCs w:val="20"/>
        </w:rPr>
        <w:t xml:space="preserve">in nato vračano </w:t>
      </w:r>
      <w:r w:rsidR="00DC148E" w:rsidRPr="00994CB0">
        <w:rPr>
          <w:rFonts w:ascii="Tahoma" w:eastAsia="ArialMT-Identity-H" w:hAnsi="Tahoma" w:cs="Tahoma"/>
          <w:sz w:val="20"/>
          <w:szCs w:val="20"/>
        </w:rPr>
        <w:t>podtalnico, v primeru uporabe teh tudi za hlajenje lahko tudi na naprav</w:t>
      </w:r>
      <w:r w:rsidR="009947BE" w:rsidRPr="00994CB0">
        <w:rPr>
          <w:rFonts w:ascii="Tahoma" w:eastAsia="ArialMT-Identity-H" w:hAnsi="Tahoma" w:cs="Tahoma"/>
          <w:sz w:val="20"/>
          <w:szCs w:val="20"/>
        </w:rPr>
        <w:t>e</w:t>
      </w:r>
      <w:r w:rsidR="00DC148E" w:rsidRPr="00994CB0">
        <w:rPr>
          <w:rFonts w:ascii="Tahoma" w:eastAsia="ArialMT-Identity-H" w:hAnsi="Tahoma" w:cs="Tahoma"/>
          <w:sz w:val="20"/>
          <w:szCs w:val="20"/>
        </w:rPr>
        <w:t xml:space="preserve"> za odvod odvečne toplote (hladilni stolp, suhi</w:t>
      </w:r>
      <w:r w:rsidR="009947BE" w:rsidRPr="00994CB0">
        <w:rPr>
          <w:rFonts w:ascii="Tahoma" w:eastAsia="ArialMT-Identity-H" w:hAnsi="Tahoma" w:cs="Tahoma"/>
          <w:sz w:val="20"/>
          <w:szCs w:val="20"/>
        </w:rPr>
        <w:t>/mokri</w:t>
      </w:r>
      <w:r w:rsidR="00DC148E" w:rsidRPr="00994CB0">
        <w:rPr>
          <w:rFonts w:ascii="Tahoma" w:eastAsia="ArialMT-Identity-H" w:hAnsi="Tahoma" w:cs="Tahoma"/>
          <w:sz w:val="20"/>
          <w:szCs w:val="20"/>
        </w:rPr>
        <w:t xml:space="preserve"> hladilnik…). </w:t>
      </w:r>
      <w:r w:rsidRPr="00994CB0">
        <w:rPr>
          <w:rFonts w:ascii="Tahoma" w:eastAsia="ArialMT-Identity-H" w:hAnsi="Tahoma" w:cs="Tahoma"/>
          <w:sz w:val="20"/>
          <w:szCs w:val="20"/>
        </w:rPr>
        <w:t xml:space="preserve">Pri izbiri vira oskrbe s toploto je potrebno posebni poudarek posvetiti pripravi </w:t>
      </w:r>
      <w:r w:rsidR="002E444E" w:rsidRPr="00994CB0">
        <w:rPr>
          <w:rFonts w:ascii="Tahoma" w:eastAsia="ArialMT-Identity-H" w:hAnsi="Tahoma" w:cs="Tahoma"/>
          <w:sz w:val="20"/>
          <w:szCs w:val="20"/>
        </w:rPr>
        <w:t xml:space="preserve">potrošne tople </w:t>
      </w:r>
      <w:r w:rsidRPr="00994CB0">
        <w:rPr>
          <w:rFonts w:ascii="Tahoma" w:eastAsia="ArialMT-Identity-H" w:hAnsi="Tahoma" w:cs="Tahoma"/>
          <w:sz w:val="20"/>
          <w:szCs w:val="20"/>
        </w:rPr>
        <w:t>vode</w:t>
      </w:r>
      <w:r w:rsidR="002E444E" w:rsidRPr="00994CB0">
        <w:rPr>
          <w:rFonts w:ascii="Tahoma" w:eastAsia="ArialMT-Identity-H" w:hAnsi="Tahoma" w:cs="Tahoma"/>
          <w:sz w:val="20"/>
          <w:szCs w:val="20"/>
        </w:rPr>
        <w:t xml:space="preserve"> (PTV)</w:t>
      </w:r>
      <w:r w:rsidRPr="00994CB0">
        <w:rPr>
          <w:rFonts w:ascii="Tahoma" w:eastAsia="ArialMT-Identity-H" w:hAnsi="Tahoma" w:cs="Tahoma"/>
          <w:sz w:val="20"/>
          <w:szCs w:val="20"/>
        </w:rPr>
        <w:t xml:space="preserve"> in </w:t>
      </w:r>
      <w:r w:rsidR="009947BE" w:rsidRPr="00994CB0">
        <w:rPr>
          <w:rFonts w:ascii="Tahoma" w:eastAsia="ArialMT-Identity-H" w:hAnsi="Tahoma" w:cs="Tahoma"/>
          <w:sz w:val="20"/>
          <w:szCs w:val="20"/>
        </w:rPr>
        <w:t xml:space="preserve">pri centralni oskrbi še </w:t>
      </w:r>
      <w:r w:rsidRPr="00994CB0">
        <w:rPr>
          <w:rFonts w:ascii="Tahoma" w:eastAsia="ArialMT-Identity-H" w:hAnsi="Tahoma" w:cs="Tahoma"/>
          <w:sz w:val="20"/>
          <w:szCs w:val="20"/>
        </w:rPr>
        <w:t xml:space="preserve">zahtevanem temperaturnem </w:t>
      </w:r>
      <w:r w:rsidR="007B0FA6" w:rsidRPr="00994CB0">
        <w:rPr>
          <w:rFonts w:ascii="Tahoma" w:eastAsia="ArialMT-Identity-H" w:hAnsi="Tahoma" w:cs="Tahoma"/>
          <w:sz w:val="20"/>
          <w:szCs w:val="20"/>
        </w:rPr>
        <w:t xml:space="preserve">razponu </w:t>
      </w:r>
      <w:r w:rsidR="009947BE" w:rsidRPr="00994CB0">
        <w:rPr>
          <w:rFonts w:ascii="Tahoma" w:eastAsia="ArialMT-Identity-H" w:hAnsi="Tahoma" w:cs="Tahoma"/>
          <w:sz w:val="20"/>
          <w:szCs w:val="20"/>
        </w:rPr>
        <w:t>za njeno pripravo</w:t>
      </w:r>
      <w:r w:rsidRPr="00994CB0">
        <w:rPr>
          <w:rFonts w:ascii="Tahoma" w:eastAsia="ArialMT-Identity-H" w:hAnsi="Tahoma" w:cs="Tahoma"/>
          <w:sz w:val="20"/>
          <w:szCs w:val="20"/>
        </w:rPr>
        <w:t xml:space="preserve">. Pomembno je, na kakšen način in s katerim virom je proizvedena toplota, predvsem za nadomeščanje izgub </w:t>
      </w:r>
      <w:r w:rsidR="009947BE" w:rsidRPr="00994CB0">
        <w:rPr>
          <w:rFonts w:ascii="Tahoma" w:eastAsia="ArialMT-Identity-H" w:hAnsi="Tahoma" w:cs="Tahoma"/>
          <w:sz w:val="20"/>
          <w:szCs w:val="20"/>
        </w:rPr>
        <w:t>v zanki</w:t>
      </w:r>
      <w:r w:rsidR="008609CB" w:rsidRPr="00994CB0">
        <w:rPr>
          <w:rFonts w:ascii="Tahoma" w:eastAsia="ArialMT-Identity-H" w:hAnsi="Tahoma" w:cs="Tahoma"/>
          <w:sz w:val="20"/>
          <w:szCs w:val="20"/>
        </w:rPr>
        <w:t xml:space="preserve"> kroženj</w:t>
      </w:r>
      <w:r w:rsidR="009947BE" w:rsidRPr="00994CB0">
        <w:rPr>
          <w:rFonts w:ascii="Tahoma" w:eastAsia="ArialMT-Identity-H" w:hAnsi="Tahoma" w:cs="Tahoma"/>
          <w:sz w:val="20"/>
          <w:szCs w:val="20"/>
        </w:rPr>
        <w:t>a</w:t>
      </w:r>
      <w:r w:rsidRPr="00994CB0">
        <w:rPr>
          <w:rFonts w:ascii="Tahoma" w:eastAsia="ArialMT-Identity-H" w:hAnsi="Tahoma" w:cs="Tahoma"/>
          <w:sz w:val="20"/>
          <w:szCs w:val="20"/>
        </w:rPr>
        <w:t xml:space="preserve">. </w:t>
      </w:r>
      <w:r w:rsidR="008609CB" w:rsidRPr="00994CB0">
        <w:rPr>
          <w:rFonts w:ascii="Tahoma" w:eastAsia="ArialMT-Identity-H" w:hAnsi="Tahoma" w:cs="Tahoma"/>
          <w:sz w:val="20"/>
          <w:szCs w:val="20"/>
        </w:rPr>
        <w:t xml:space="preserve">Toplota </w:t>
      </w:r>
      <w:r w:rsidRPr="00994CB0">
        <w:rPr>
          <w:rFonts w:ascii="Tahoma" w:eastAsia="ArialMT-Identity-H" w:hAnsi="Tahoma" w:cs="Tahoma"/>
          <w:sz w:val="20"/>
          <w:szCs w:val="20"/>
        </w:rPr>
        <w:t xml:space="preserve">za pripravo tople </w:t>
      </w:r>
      <w:r w:rsidR="008609CB"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 xml:space="preserve">vode in </w:t>
      </w:r>
      <w:r w:rsidR="009947BE" w:rsidRPr="00994CB0">
        <w:rPr>
          <w:rFonts w:ascii="Tahoma" w:eastAsia="ArialMT-Identity-H" w:hAnsi="Tahoma" w:cs="Tahoma"/>
          <w:sz w:val="20"/>
          <w:szCs w:val="20"/>
        </w:rPr>
        <w:t xml:space="preserve">njeno </w:t>
      </w:r>
      <w:r w:rsidR="007B0FA6" w:rsidRPr="00994CB0">
        <w:rPr>
          <w:rFonts w:ascii="Tahoma" w:eastAsia="ArialMT-Identity-H" w:hAnsi="Tahoma" w:cs="Tahoma"/>
          <w:sz w:val="20"/>
          <w:szCs w:val="20"/>
        </w:rPr>
        <w:t>kroženj</w:t>
      </w:r>
      <w:r w:rsidR="008609CB" w:rsidRPr="00994CB0">
        <w:rPr>
          <w:rFonts w:ascii="Tahoma" w:eastAsia="ArialMT-Identity-H" w:hAnsi="Tahoma" w:cs="Tahoma"/>
          <w:sz w:val="20"/>
          <w:szCs w:val="20"/>
        </w:rPr>
        <w:t>e</w:t>
      </w:r>
      <w:r w:rsidRPr="00994CB0">
        <w:rPr>
          <w:rFonts w:ascii="Tahoma" w:eastAsia="ArialMT-Identity-H" w:hAnsi="Tahoma" w:cs="Tahoma"/>
          <w:sz w:val="20"/>
          <w:szCs w:val="20"/>
        </w:rPr>
        <w:t xml:space="preserve"> predstavlja večinski delež potrebne toplote stanovanjske</w:t>
      </w:r>
      <w:r w:rsidR="007B0FA6" w:rsidRPr="00994CB0">
        <w:rPr>
          <w:rFonts w:ascii="Tahoma" w:eastAsia="ArialMT-Identity-H" w:hAnsi="Tahoma" w:cs="Tahoma"/>
          <w:sz w:val="20"/>
          <w:szCs w:val="20"/>
        </w:rPr>
        <w:t xml:space="preserve"> skoraj nič energijske stavbe</w:t>
      </w:r>
      <w:r w:rsidRPr="00994CB0">
        <w:rPr>
          <w:rFonts w:ascii="Tahoma" w:eastAsia="ArialMT-Identity-H" w:hAnsi="Tahoma" w:cs="Tahoma"/>
          <w:sz w:val="20"/>
          <w:szCs w:val="20"/>
        </w:rPr>
        <w:t xml:space="preserve">. </w:t>
      </w:r>
    </w:p>
    <w:p w14:paraId="66BF5CDE" w14:textId="7E5FF4CB" w:rsidR="005B1AAE" w:rsidRPr="00994CB0" w:rsidRDefault="005B1AAE" w:rsidP="004935BF">
      <w:pPr>
        <w:jc w:val="both"/>
        <w:rPr>
          <w:rFonts w:ascii="Tahoma" w:eastAsia="ArialMT-Identity-H" w:hAnsi="Tahoma" w:cs="Tahoma"/>
          <w:sz w:val="20"/>
          <w:szCs w:val="20"/>
        </w:rPr>
      </w:pPr>
      <w:r w:rsidRPr="00994CB0">
        <w:rPr>
          <w:rFonts w:ascii="Tahoma" w:eastAsia="ArialMT-Identity-H" w:hAnsi="Tahoma" w:cs="Tahoma"/>
          <w:sz w:val="20"/>
          <w:szCs w:val="20"/>
        </w:rPr>
        <w:t>Krmiljenje generatorjev toplote mora imeti tudi funkcijo oddaljenega dostopa do spletnega strežnika za uporabnika oziroma upravnika z različnimi pravicami spreminjanja oziroma spremljanja parametrov (WEB server).</w:t>
      </w:r>
    </w:p>
    <w:p w14:paraId="1F64980C" w14:textId="77777777" w:rsidR="005253ED" w:rsidRPr="00994CB0" w:rsidRDefault="005253ED">
      <w:pPr>
        <w:pStyle w:val="Naslov3"/>
        <w:rPr>
          <w:rFonts w:cs="Tahoma"/>
          <w:szCs w:val="20"/>
        </w:rPr>
      </w:pPr>
      <w:bookmarkStart w:id="99" w:name="_Toc112834650"/>
      <w:r w:rsidRPr="00994CB0">
        <w:rPr>
          <w:rFonts w:cs="Tahoma"/>
          <w:szCs w:val="20"/>
        </w:rPr>
        <w:t>5.2.2.</w:t>
      </w:r>
      <w:r w:rsidRPr="00994CB0">
        <w:rPr>
          <w:rFonts w:cs="Tahoma"/>
          <w:szCs w:val="20"/>
        </w:rPr>
        <w:tab/>
        <w:t>Grelni sistem in ogrevala</w:t>
      </w:r>
      <w:bookmarkEnd w:id="99"/>
    </w:p>
    <w:p w14:paraId="5B0ABCAF" w14:textId="6544970A" w:rsidR="005253ED" w:rsidRPr="00994CB0" w:rsidRDefault="005253ED">
      <w:pPr>
        <w:jc w:val="both"/>
        <w:rPr>
          <w:rFonts w:ascii="Tahoma" w:hAnsi="Tahoma" w:cs="Tahoma"/>
          <w:sz w:val="20"/>
          <w:szCs w:val="20"/>
        </w:rPr>
      </w:pPr>
      <w:r w:rsidRPr="00994CB0">
        <w:rPr>
          <w:rFonts w:ascii="Tahoma" w:eastAsia="ArialMT-Identity-H" w:hAnsi="Tahoma" w:cs="Tahoma"/>
          <w:sz w:val="20"/>
          <w:szCs w:val="20"/>
        </w:rPr>
        <w:t>Toplotne obremenitve posameznih prostorov, tako grelne kot hladilne, je potrebno izračunati po pravilih stroke, pri čemer se za grelne uporabi veljavni standard SIST EN 12831-1 in za hladilne veljavne nemške Smernice VDI 2078, ali za oboje ena od priznanih metod iz veljavnega ANSI/ASHRAE/ACCA Standard 183. Pri tem se kot zunanja projektna stanja zraka uporabijo vrednosti z združeno pogostostjo nastopanja 99,6% za slovenska mesta in kraje, ki so dosegljivi na medmrežni strani IZS (</w:t>
      </w:r>
      <w:hyperlink r:id="rId158" w:history="1">
        <w:r w:rsidR="00A37A7B" w:rsidRPr="00994CB0">
          <w:rPr>
            <w:rStyle w:val="Hiperpovezava"/>
            <w:rFonts w:eastAsia="ArialMT-Identity-H" w:cs="Tahoma"/>
            <w:bCs/>
            <w:i/>
            <w:iCs/>
            <w:szCs w:val="20"/>
          </w:rPr>
          <w:t>https://www.izs.si/assets/media/izsnovo/2020/MSS/IZS_Prirocnik%20ASHRAE%2090.1-final-november-2020.pdf</w:t>
        </w:r>
      </w:hyperlink>
      <w:r w:rsidRPr="00994CB0">
        <w:rPr>
          <w:rFonts w:ascii="Tahoma" w:eastAsia="ArialMT-Identity-H" w:hAnsi="Tahoma" w:cs="Tahoma"/>
          <w:sz w:val="20"/>
          <w:szCs w:val="20"/>
        </w:rPr>
        <w:t>). V primeru, da določenega slovenskega mesta ali kraja v tem prevodu ni, se uporabijo podatki mesta ali kraja, ki so vremensko najbolj podobni enemu do njih. V primeru, da se stavba priklaplja na sistem daljinskega gretja, je</w:t>
      </w:r>
      <w:r w:rsidR="00F661E7" w:rsidRPr="00994CB0">
        <w:rPr>
          <w:rFonts w:ascii="Tahoma" w:eastAsia="ArialMT-Identity-H" w:hAnsi="Tahoma" w:cs="Tahoma"/>
          <w:sz w:val="20"/>
          <w:szCs w:val="20"/>
        </w:rPr>
        <w:t xml:space="preserve"> potrebno</w:t>
      </w:r>
      <w:r w:rsidRPr="00994CB0">
        <w:rPr>
          <w:rFonts w:ascii="Tahoma" w:eastAsia="ArialMT-Identity-H" w:hAnsi="Tahoma" w:cs="Tahoma"/>
          <w:sz w:val="20"/>
          <w:szCs w:val="20"/>
        </w:rPr>
        <w:t xml:space="preserve"> glede izračuna zimskih toplotnih obremenitev in projektnih stanj upoštevati tehnična navodila sistemskega distributerja. Toplotne črpalke vrste zrak-voda morajo, ne glede na zunanjo projektno temperaturo, biti zmožne delovanja do zunanjih temperatur vse do -20 °C.</w:t>
      </w:r>
      <w:r w:rsidRPr="00994CB0">
        <w:rPr>
          <w:rStyle w:val="Sprotnaopomba-sklic"/>
          <w:rFonts w:ascii="Tahoma" w:eastAsia="ArialMT-Identity-H" w:hAnsi="Tahoma" w:cs="Tahoma"/>
          <w:bCs/>
          <w:sz w:val="20"/>
          <w:szCs w:val="20"/>
        </w:rPr>
        <w:footnoteReference w:id="2"/>
      </w:r>
    </w:p>
    <w:p w14:paraId="61FD0F9B" w14:textId="5413C878" w:rsidR="003C3057" w:rsidRPr="00994CB0" w:rsidRDefault="002D106E" w:rsidP="00C95EE4">
      <w:pPr>
        <w:jc w:val="both"/>
        <w:rPr>
          <w:rFonts w:ascii="Tahoma" w:eastAsia="ArialMT-Identity-H" w:hAnsi="Tahoma" w:cs="Tahoma"/>
          <w:sz w:val="20"/>
          <w:szCs w:val="20"/>
        </w:rPr>
      </w:pPr>
      <w:r w:rsidRPr="00994CB0">
        <w:rPr>
          <w:rFonts w:ascii="Tahoma" w:eastAsia="ArialMT-Identity-H" w:hAnsi="Tahoma" w:cs="Tahoma"/>
          <w:sz w:val="20"/>
          <w:szCs w:val="20"/>
        </w:rPr>
        <w:t>Pri izračunih grelnih obremenitev se za</w:t>
      </w:r>
      <w:r w:rsidR="000C2988" w:rsidRPr="00994CB0">
        <w:rPr>
          <w:rFonts w:ascii="Tahoma" w:eastAsia="ArialMT-Identity-H" w:hAnsi="Tahoma" w:cs="Tahoma"/>
          <w:sz w:val="20"/>
          <w:szCs w:val="20"/>
        </w:rPr>
        <w:t xml:space="preserve"> notranja stanja zraka uporabi temperatur</w:t>
      </w:r>
      <w:r w:rsidR="00F631B1" w:rsidRPr="00994CB0">
        <w:rPr>
          <w:rFonts w:ascii="Tahoma" w:eastAsia="ArialMT-Identity-H" w:hAnsi="Tahoma" w:cs="Tahoma"/>
          <w:sz w:val="20"/>
          <w:szCs w:val="20"/>
        </w:rPr>
        <w:t>a</w:t>
      </w:r>
      <w:r w:rsidR="000C2988" w:rsidRPr="00994CB0">
        <w:rPr>
          <w:rFonts w:ascii="Tahoma" w:eastAsia="ArialMT-Identity-H" w:hAnsi="Tahoma" w:cs="Tahoma"/>
          <w:sz w:val="20"/>
          <w:szCs w:val="20"/>
        </w:rPr>
        <w:t xml:space="preserve"> 20 °C</w:t>
      </w:r>
      <w:r w:rsidRPr="00994CB0">
        <w:rPr>
          <w:rFonts w:ascii="Tahoma" w:eastAsia="ArialMT-Identity-H" w:hAnsi="Tahoma" w:cs="Tahoma"/>
          <w:sz w:val="20"/>
          <w:szCs w:val="20"/>
        </w:rPr>
        <w:t xml:space="preserve"> za spalnice</w:t>
      </w:r>
      <w:r w:rsidR="00F631B1" w:rsidRPr="00994CB0">
        <w:rPr>
          <w:rFonts w:ascii="Tahoma" w:eastAsia="ArialMT-Identity-H" w:hAnsi="Tahoma" w:cs="Tahoma"/>
          <w:sz w:val="20"/>
          <w:szCs w:val="20"/>
        </w:rPr>
        <w:t>, kuhinje</w:t>
      </w:r>
      <w:r w:rsidRPr="00994CB0">
        <w:rPr>
          <w:rFonts w:ascii="Tahoma" w:eastAsia="ArialMT-Identity-H" w:hAnsi="Tahoma" w:cs="Tahoma"/>
          <w:sz w:val="20"/>
          <w:szCs w:val="20"/>
        </w:rPr>
        <w:t xml:space="preserve"> in notranje povezovalne prostore, 22 °C za otroške in dnevne sobe ter 24 °C za kopalnice. Za </w:t>
      </w:r>
      <w:r w:rsidRPr="00994CB0">
        <w:rPr>
          <w:rFonts w:ascii="Tahoma" w:eastAsia="ArialMT-Identity-H" w:hAnsi="Tahoma" w:cs="Tahoma"/>
          <w:sz w:val="20"/>
          <w:szCs w:val="20"/>
        </w:rPr>
        <w:lastRenderedPageBreak/>
        <w:t xml:space="preserve">notranje posredno grete oziroma </w:t>
      </w:r>
      <w:proofErr w:type="spellStart"/>
      <w:r w:rsidRPr="00994CB0">
        <w:rPr>
          <w:rFonts w:ascii="Tahoma" w:eastAsia="ArialMT-Identity-H" w:hAnsi="Tahoma" w:cs="Tahoma"/>
          <w:sz w:val="20"/>
          <w:szCs w:val="20"/>
        </w:rPr>
        <w:t>negrete</w:t>
      </w:r>
      <w:proofErr w:type="spellEnd"/>
      <w:r w:rsidRPr="00994CB0">
        <w:rPr>
          <w:rFonts w:ascii="Tahoma" w:eastAsia="ArialMT-Identity-H" w:hAnsi="Tahoma" w:cs="Tahoma"/>
          <w:sz w:val="20"/>
          <w:szCs w:val="20"/>
        </w:rPr>
        <w:t xml:space="preserve"> prostore se vzdrževana najnižja temperatura določi glede na zahteve preprečevanja kondenzacije vodne pare in morebitne druge tehnične omejitve. </w:t>
      </w:r>
      <w:r w:rsidR="003C3057" w:rsidRPr="00994CB0">
        <w:rPr>
          <w:rFonts w:ascii="Tahoma" w:eastAsia="ArialMT-Identity-H" w:hAnsi="Tahoma" w:cs="Tahoma"/>
          <w:sz w:val="20"/>
          <w:szCs w:val="20"/>
        </w:rPr>
        <w:t xml:space="preserve">Premeri cevi in potrebne tlačne razlike (višine) črpalk mora biti določene in izračunane v skladu s splošno sprejetimi tehniškimi standardi in priročniki. Pri projektnih pogojih je potrebno izračunati tlačni padec skozi vsako napravo in vsak del kritičnega krogotoka. </w:t>
      </w:r>
    </w:p>
    <w:p w14:paraId="5B2CF8E2" w14:textId="4E825283" w:rsidR="003C3057" w:rsidRPr="00994CB0" w:rsidRDefault="003C3057" w:rsidP="00C95EE4">
      <w:pPr>
        <w:jc w:val="both"/>
        <w:rPr>
          <w:rFonts w:ascii="Tahoma" w:eastAsia="ArialMT-Identity-H" w:hAnsi="Tahoma" w:cs="Tahoma"/>
          <w:sz w:val="20"/>
          <w:szCs w:val="20"/>
        </w:rPr>
      </w:pPr>
      <w:r w:rsidRPr="00994CB0">
        <w:rPr>
          <w:rFonts w:ascii="Tahoma" w:eastAsia="ArialMT-Identity-H" w:hAnsi="Tahoma" w:cs="Tahoma"/>
          <w:sz w:val="20"/>
          <w:szCs w:val="20"/>
        </w:rPr>
        <w:t>Vsi zgoraj izpostavljeni izračuni predstavljajo sestavni del projektne dokumentacije, prednostno kot posebna priloga in obveznim povzetkom, podanim v tehničnem poročilu.</w:t>
      </w:r>
    </w:p>
    <w:p w14:paraId="121D413C" w14:textId="06B64C33" w:rsidR="00C867E7" w:rsidRPr="00994CB0" w:rsidRDefault="003A435B" w:rsidP="004935BF">
      <w:pPr>
        <w:pStyle w:val="Brezrazmikov"/>
        <w:spacing w:line="276" w:lineRule="auto"/>
        <w:jc w:val="both"/>
        <w:rPr>
          <w:rFonts w:ascii="Tahoma" w:eastAsia="ArialMT-Identity-H" w:hAnsi="Tahoma" w:cs="Tahoma"/>
          <w:sz w:val="20"/>
          <w:szCs w:val="20"/>
        </w:rPr>
      </w:pPr>
      <w:r w:rsidRPr="00994CB0">
        <w:rPr>
          <w:rFonts w:ascii="Tahoma" w:eastAsia="ArialMT-Identity-H" w:hAnsi="Tahoma" w:cs="Tahoma"/>
          <w:sz w:val="20"/>
          <w:szCs w:val="20"/>
        </w:rPr>
        <w:t xml:space="preserve">Izbran temperaturni razpon gretja mora izhajati iz načina proizvodnje toplote, zato se v primeru uporabe toplotnih črpalk izbere ustrezen nizkotemperaturni razpon, v primeru priklopa na daljinski sistem </w:t>
      </w:r>
      <w:r w:rsidR="00C867E7" w:rsidRPr="00994CB0">
        <w:rPr>
          <w:rFonts w:ascii="Tahoma" w:eastAsia="ArialMT-Identity-H" w:hAnsi="Tahoma" w:cs="Tahoma"/>
          <w:sz w:val="20"/>
          <w:szCs w:val="20"/>
        </w:rPr>
        <w:t>temperaturni razpon, ki izhaja iz razpoložljive temperature dovoda in s čim nižjo temperaturo povratka.</w:t>
      </w:r>
    </w:p>
    <w:p w14:paraId="14DC3DAF" w14:textId="4A5DF8C4" w:rsidR="003A435B" w:rsidRPr="00994CB0" w:rsidRDefault="003A435B" w:rsidP="004935BF">
      <w:pPr>
        <w:pStyle w:val="Brezrazmikov"/>
        <w:spacing w:line="276" w:lineRule="auto"/>
        <w:jc w:val="both"/>
        <w:rPr>
          <w:rFonts w:ascii="Tahoma" w:eastAsia="ArialMT-Identity-H" w:hAnsi="Tahoma" w:cs="Tahoma"/>
          <w:sz w:val="20"/>
          <w:szCs w:val="20"/>
        </w:rPr>
      </w:pPr>
      <w:r w:rsidRPr="00994CB0">
        <w:rPr>
          <w:rFonts w:ascii="Tahoma" w:eastAsia="ArialMT-Identity-H" w:hAnsi="Tahoma" w:cs="Tahoma"/>
          <w:sz w:val="20"/>
          <w:szCs w:val="20"/>
        </w:rPr>
        <w:t xml:space="preserve"> </w:t>
      </w:r>
    </w:p>
    <w:p w14:paraId="3AC23A4C" w14:textId="2627C4E7" w:rsidR="009C21B8" w:rsidRPr="00994CB0" w:rsidRDefault="009C21B8" w:rsidP="004935BF">
      <w:pPr>
        <w:pStyle w:val="Brezrazmikov"/>
        <w:spacing w:line="276" w:lineRule="auto"/>
        <w:jc w:val="both"/>
        <w:rPr>
          <w:rFonts w:ascii="Tahoma" w:eastAsia="ArialMT-Identity-H" w:hAnsi="Tahoma" w:cs="Tahoma"/>
          <w:sz w:val="20"/>
          <w:szCs w:val="20"/>
        </w:rPr>
      </w:pPr>
      <w:r w:rsidRPr="00994CB0">
        <w:rPr>
          <w:rFonts w:ascii="Tahoma" w:eastAsia="ArialMT-Identity-H" w:hAnsi="Tahoma" w:cs="Tahoma"/>
          <w:sz w:val="20"/>
          <w:szCs w:val="20"/>
        </w:rPr>
        <w:t xml:space="preserve">Izbira sistema </w:t>
      </w:r>
      <w:r w:rsidR="00246E2F" w:rsidRPr="00994CB0">
        <w:rPr>
          <w:rFonts w:ascii="Tahoma" w:eastAsia="ArialMT-Identity-H" w:hAnsi="Tahoma" w:cs="Tahoma"/>
          <w:sz w:val="20"/>
          <w:szCs w:val="20"/>
        </w:rPr>
        <w:t xml:space="preserve">gretja </w:t>
      </w:r>
      <w:r w:rsidRPr="00994CB0">
        <w:rPr>
          <w:rFonts w:ascii="Tahoma" w:eastAsia="ArialMT-Identity-H" w:hAnsi="Tahoma" w:cs="Tahoma"/>
          <w:sz w:val="20"/>
          <w:szCs w:val="20"/>
        </w:rPr>
        <w:t xml:space="preserve">mora biti podprta z LCCA za različne </w:t>
      </w:r>
      <w:r w:rsidR="00246E2F" w:rsidRPr="00994CB0">
        <w:rPr>
          <w:rFonts w:ascii="Tahoma" w:eastAsia="ArialMT-Identity-H" w:hAnsi="Tahoma" w:cs="Tahoma"/>
          <w:sz w:val="20"/>
          <w:szCs w:val="20"/>
        </w:rPr>
        <w:t xml:space="preserve">tehnične </w:t>
      </w:r>
      <w:r w:rsidRPr="00994CB0">
        <w:rPr>
          <w:rFonts w:ascii="Tahoma" w:eastAsia="ArialMT-Identity-H" w:hAnsi="Tahoma" w:cs="Tahoma"/>
          <w:sz w:val="20"/>
          <w:szCs w:val="20"/>
        </w:rPr>
        <w:t>rešitve (</w:t>
      </w:r>
      <w:r w:rsidR="00F631B1" w:rsidRPr="00994CB0">
        <w:rPr>
          <w:rFonts w:ascii="Tahoma" w:eastAsia="ArialMT-Identity-H" w:hAnsi="Tahoma" w:cs="Tahoma"/>
          <w:sz w:val="20"/>
          <w:szCs w:val="20"/>
        </w:rPr>
        <w:t xml:space="preserve">najmanj </w:t>
      </w:r>
      <w:r w:rsidR="00246E2F" w:rsidRPr="00994CB0">
        <w:rPr>
          <w:rFonts w:ascii="Tahoma" w:eastAsia="ArialMT-Identity-H" w:hAnsi="Tahoma" w:cs="Tahoma"/>
          <w:sz w:val="20"/>
          <w:szCs w:val="20"/>
        </w:rPr>
        <w:t xml:space="preserve">še </w:t>
      </w:r>
      <w:r w:rsidR="00F631B1" w:rsidRPr="00994CB0">
        <w:rPr>
          <w:rFonts w:ascii="Tahoma" w:eastAsia="ArialMT-Identity-H" w:hAnsi="Tahoma" w:cs="Tahoma"/>
          <w:sz w:val="20"/>
          <w:szCs w:val="20"/>
        </w:rPr>
        <w:t>dve</w:t>
      </w:r>
      <w:r w:rsidR="00246E2F" w:rsidRPr="00994CB0">
        <w:rPr>
          <w:rFonts w:ascii="Tahoma" w:eastAsia="ArialMT-Identity-H" w:hAnsi="Tahoma" w:cs="Tahoma"/>
          <w:sz w:val="20"/>
          <w:szCs w:val="20"/>
        </w:rPr>
        <w:t>, poleg izhodiščne rešitve</w:t>
      </w:r>
      <w:r w:rsidR="007D4C5F" w:rsidRPr="00994CB0">
        <w:rPr>
          <w:rFonts w:ascii="Tahoma" w:eastAsia="ArialMT-Identity-H" w:hAnsi="Tahoma" w:cs="Tahoma"/>
          <w:sz w:val="20"/>
          <w:szCs w:val="20"/>
        </w:rPr>
        <w:t>, namenjene primerjavi</w:t>
      </w:r>
      <w:r w:rsidRPr="00994CB0">
        <w:rPr>
          <w:rFonts w:ascii="Tahoma" w:eastAsia="ArialMT-Identity-H" w:hAnsi="Tahoma" w:cs="Tahoma"/>
          <w:sz w:val="20"/>
          <w:szCs w:val="20"/>
        </w:rPr>
        <w:t>). Spodbuja</w:t>
      </w:r>
      <w:r w:rsidR="00F631B1" w:rsidRPr="00994CB0">
        <w:rPr>
          <w:rFonts w:ascii="Tahoma" w:eastAsia="ArialMT-Identity-H" w:hAnsi="Tahoma" w:cs="Tahoma"/>
          <w:sz w:val="20"/>
          <w:szCs w:val="20"/>
        </w:rPr>
        <w:t xml:space="preserve"> se</w:t>
      </w:r>
      <w:r w:rsidRPr="00994CB0">
        <w:rPr>
          <w:rFonts w:ascii="Tahoma" w:eastAsia="ArialMT-Identity-H" w:hAnsi="Tahoma" w:cs="Tahoma"/>
          <w:sz w:val="20"/>
          <w:szCs w:val="20"/>
        </w:rPr>
        <w:t xml:space="preserve"> uporabo sistemov, ki </w:t>
      </w:r>
      <w:r w:rsidR="007D4C5F" w:rsidRPr="00994CB0">
        <w:rPr>
          <w:rFonts w:ascii="Tahoma" w:eastAsia="ArialMT-Identity-H" w:hAnsi="Tahoma" w:cs="Tahoma"/>
          <w:sz w:val="20"/>
          <w:szCs w:val="20"/>
        </w:rPr>
        <w:t xml:space="preserve">uporabljajo </w:t>
      </w:r>
      <w:r w:rsidRPr="00994CB0">
        <w:rPr>
          <w:rFonts w:ascii="Tahoma" w:eastAsia="ArialMT-Identity-H" w:hAnsi="Tahoma" w:cs="Tahoma"/>
          <w:sz w:val="20"/>
          <w:szCs w:val="20"/>
        </w:rPr>
        <w:t xml:space="preserve">energijo iz obnovljivih virov. Prednost imajo tudi sistemi, ki omogočajo lokalno pripravo tople vode </w:t>
      </w:r>
      <w:r w:rsidR="009E10EE" w:rsidRPr="00994CB0">
        <w:rPr>
          <w:rFonts w:ascii="Tahoma" w:eastAsia="ArialMT-Identity-H" w:hAnsi="Tahoma" w:cs="Tahoma"/>
          <w:sz w:val="20"/>
          <w:szCs w:val="20"/>
        </w:rPr>
        <w:t>z uporabo</w:t>
      </w:r>
      <w:r w:rsidR="007D4C5F" w:rsidRPr="00994CB0">
        <w:rPr>
          <w:rFonts w:ascii="Tahoma" w:eastAsia="ArialMT-Identity-H" w:hAnsi="Tahoma" w:cs="Tahoma"/>
          <w:sz w:val="20"/>
          <w:szCs w:val="20"/>
        </w:rPr>
        <w:t xml:space="preserve"> sistema centralnega gretja </w:t>
      </w:r>
      <w:r w:rsidR="00CD2154" w:rsidRPr="00994CB0">
        <w:rPr>
          <w:rFonts w:ascii="Tahoma" w:eastAsia="ArialMT-Identity-H" w:hAnsi="Tahoma" w:cs="Tahoma"/>
          <w:sz w:val="20"/>
          <w:szCs w:val="20"/>
        </w:rPr>
        <w:t>preko</w:t>
      </w:r>
      <w:r w:rsidR="007D4C5F" w:rsidRPr="00994CB0">
        <w:rPr>
          <w:rFonts w:ascii="Tahoma" w:eastAsia="ArialMT-Identity-H" w:hAnsi="Tahoma" w:cs="Tahoma"/>
          <w:sz w:val="20"/>
          <w:szCs w:val="20"/>
        </w:rPr>
        <w:t xml:space="preserve"> </w:t>
      </w:r>
      <w:r w:rsidR="009E10EE" w:rsidRPr="00994CB0">
        <w:rPr>
          <w:rFonts w:ascii="Tahoma" w:eastAsia="ArialMT-Identity-H" w:hAnsi="Tahoma" w:cs="Tahoma"/>
          <w:sz w:val="20"/>
          <w:szCs w:val="20"/>
        </w:rPr>
        <w:t>stanovanjskih toplotnih postaj (STP)</w:t>
      </w:r>
      <w:r w:rsidRPr="00994CB0">
        <w:rPr>
          <w:rFonts w:ascii="Tahoma" w:eastAsia="ArialMT-Identity-H" w:hAnsi="Tahoma" w:cs="Tahoma"/>
          <w:sz w:val="20"/>
          <w:szCs w:val="20"/>
        </w:rPr>
        <w:t xml:space="preserve">, če </w:t>
      </w:r>
      <w:r w:rsidR="00F631B1" w:rsidRPr="00994CB0">
        <w:rPr>
          <w:rFonts w:ascii="Tahoma" w:eastAsia="ArialMT-Identity-H" w:hAnsi="Tahoma" w:cs="Tahoma"/>
          <w:sz w:val="20"/>
          <w:szCs w:val="20"/>
        </w:rPr>
        <w:t xml:space="preserve">se </w:t>
      </w:r>
      <w:r w:rsidRPr="00994CB0">
        <w:rPr>
          <w:rFonts w:ascii="Tahoma" w:eastAsia="ArialMT-Identity-H" w:hAnsi="Tahoma" w:cs="Tahoma"/>
          <w:sz w:val="20"/>
          <w:szCs w:val="20"/>
        </w:rPr>
        <w:t xml:space="preserve">z analizami dokaže njihova </w:t>
      </w:r>
      <w:r w:rsidR="007D4C5F" w:rsidRPr="00994CB0">
        <w:rPr>
          <w:rFonts w:ascii="Tahoma" w:eastAsia="ArialMT-Identity-H" w:hAnsi="Tahoma" w:cs="Tahoma"/>
          <w:sz w:val="20"/>
          <w:szCs w:val="20"/>
        </w:rPr>
        <w:t>stroškovna optimalnost</w:t>
      </w:r>
      <w:r w:rsidRPr="00994CB0">
        <w:rPr>
          <w:rFonts w:ascii="Tahoma" w:eastAsia="ArialMT-Identity-H" w:hAnsi="Tahoma" w:cs="Tahoma"/>
          <w:sz w:val="20"/>
          <w:szCs w:val="20"/>
        </w:rPr>
        <w:t xml:space="preserve">. </w:t>
      </w:r>
      <w:r w:rsidR="007B0083" w:rsidRPr="00994CB0">
        <w:rPr>
          <w:rFonts w:ascii="Tahoma" w:eastAsia="ArialMT-Identity-H" w:hAnsi="Tahoma" w:cs="Tahoma"/>
          <w:sz w:val="20"/>
          <w:szCs w:val="20"/>
        </w:rPr>
        <w:t>V primeru, da predstavlja obravnavano različico sistem SSE, namenjen izključno (pred)gretju PTV, ima prednost centralna priprava tople vode.</w:t>
      </w:r>
    </w:p>
    <w:p w14:paraId="43970CD0" w14:textId="77777777" w:rsidR="00B5136E" w:rsidRPr="00994CB0" w:rsidRDefault="00B5136E" w:rsidP="00C95EE4">
      <w:pPr>
        <w:pStyle w:val="Brezrazmikov"/>
        <w:spacing w:line="276" w:lineRule="auto"/>
        <w:jc w:val="both"/>
        <w:rPr>
          <w:rFonts w:ascii="Tahoma" w:eastAsia="ArialMT-Identity-H" w:hAnsi="Tahoma" w:cs="Tahoma"/>
          <w:sz w:val="20"/>
          <w:szCs w:val="20"/>
        </w:rPr>
      </w:pPr>
    </w:p>
    <w:p w14:paraId="1369F9FC" w14:textId="75E3C2AF" w:rsidR="009C21B8" w:rsidRPr="00994CB0" w:rsidRDefault="009C21B8" w:rsidP="004935BF">
      <w:pPr>
        <w:pStyle w:val="Brezrazmikov"/>
        <w:spacing w:line="276" w:lineRule="auto"/>
        <w:jc w:val="both"/>
        <w:rPr>
          <w:rFonts w:ascii="Tahoma" w:eastAsia="ArialMT-Identity-H" w:hAnsi="Tahoma" w:cs="Tahoma"/>
          <w:sz w:val="20"/>
          <w:szCs w:val="20"/>
        </w:rPr>
      </w:pPr>
      <w:r w:rsidRPr="00994CB0">
        <w:rPr>
          <w:rFonts w:ascii="Tahoma" w:eastAsia="ArialMT-Identity-H" w:hAnsi="Tahoma" w:cs="Tahoma"/>
          <w:sz w:val="20"/>
          <w:szCs w:val="20"/>
        </w:rPr>
        <w:t xml:space="preserve">Ogrevala </w:t>
      </w:r>
      <w:r w:rsidR="006679A0" w:rsidRPr="00994CB0">
        <w:rPr>
          <w:rFonts w:ascii="Tahoma" w:eastAsia="ArialMT-Identity-H" w:hAnsi="Tahoma" w:cs="Tahoma"/>
          <w:sz w:val="20"/>
          <w:szCs w:val="20"/>
        </w:rPr>
        <w:t xml:space="preserve">v stanovanjih </w:t>
      </w:r>
      <w:r w:rsidRPr="00994CB0">
        <w:rPr>
          <w:rFonts w:ascii="Tahoma" w:eastAsia="ArialMT-Identity-H" w:hAnsi="Tahoma" w:cs="Tahoma"/>
          <w:sz w:val="20"/>
          <w:szCs w:val="20"/>
        </w:rPr>
        <w:t>so lahko ploskovna (</w:t>
      </w:r>
      <w:r w:rsidR="006C2B50" w:rsidRPr="00994CB0">
        <w:rPr>
          <w:rFonts w:ascii="Tahoma" w:eastAsia="ArialMT-Identity-H" w:hAnsi="Tahoma" w:cs="Tahoma"/>
          <w:sz w:val="20"/>
          <w:szCs w:val="20"/>
        </w:rPr>
        <w:t xml:space="preserve">podno </w:t>
      </w:r>
      <w:r w:rsidRPr="00994CB0">
        <w:rPr>
          <w:rFonts w:ascii="Tahoma" w:eastAsia="ArialMT-Identity-H" w:hAnsi="Tahoma" w:cs="Tahoma"/>
          <w:sz w:val="20"/>
          <w:szCs w:val="20"/>
        </w:rPr>
        <w:t>gretje) ali linijska (radiatorji) v kolikor to dopušča</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arhitekturna zasnova stanovanj. Radiatorji se ne smejo predvideti pred francoskimi okni in </w:t>
      </w:r>
      <w:r w:rsidR="006679A0" w:rsidRPr="00994CB0">
        <w:rPr>
          <w:rFonts w:ascii="Tahoma" w:eastAsia="ArialMT-Identity-H" w:hAnsi="Tahoma" w:cs="Tahoma"/>
          <w:sz w:val="20"/>
          <w:szCs w:val="20"/>
        </w:rPr>
        <w:t>na način</w:t>
      </w:r>
      <w:r w:rsidRPr="00994CB0">
        <w:rPr>
          <w:rFonts w:ascii="Tahoma" w:eastAsia="ArialMT-Identity-H" w:hAnsi="Tahoma" w:cs="Tahoma"/>
          <w:sz w:val="20"/>
          <w:szCs w:val="20"/>
        </w:rPr>
        <w:t xml:space="preserve">, da bi onemogočali </w:t>
      </w:r>
      <w:r w:rsidR="006679A0" w:rsidRPr="00994CB0">
        <w:rPr>
          <w:rFonts w:ascii="Tahoma" w:eastAsia="ArialMT-Identity-H" w:hAnsi="Tahoma" w:cs="Tahoma"/>
          <w:sz w:val="20"/>
          <w:szCs w:val="20"/>
        </w:rPr>
        <w:t>namestitev pohištva. Radiatorji so primerni za skupne prostore.</w:t>
      </w:r>
    </w:p>
    <w:p w14:paraId="7917E250" w14:textId="77777777" w:rsidR="00F631B1" w:rsidRPr="00994CB0" w:rsidRDefault="00F631B1" w:rsidP="00C95EE4">
      <w:pPr>
        <w:pStyle w:val="Brezrazmikov"/>
        <w:spacing w:line="276" w:lineRule="auto"/>
        <w:jc w:val="both"/>
        <w:rPr>
          <w:rFonts w:ascii="Tahoma" w:eastAsia="ArialMT-Identity-H" w:hAnsi="Tahoma" w:cs="Tahoma"/>
          <w:sz w:val="20"/>
          <w:szCs w:val="20"/>
        </w:rPr>
      </w:pPr>
    </w:p>
    <w:p w14:paraId="095849FA" w14:textId="12F834D5" w:rsidR="00B5136E" w:rsidRPr="00994CB0" w:rsidRDefault="006679A0" w:rsidP="00C95EE4">
      <w:pPr>
        <w:pStyle w:val="Brezrazmikov"/>
        <w:spacing w:line="276" w:lineRule="auto"/>
        <w:jc w:val="both"/>
        <w:rPr>
          <w:rFonts w:ascii="Tahoma" w:eastAsia="ArialMT-Identity-H" w:hAnsi="Tahoma" w:cs="Tahoma"/>
          <w:sz w:val="20"/>
          <w:szCs w:val="20"/>
        </w:rPr>
      </w:pPr>
      <w:r w:rsidRPr="00994CB0">
        <w:rPr>
          <w:rFonts w:ascii="Tahoma" w:eastAsia="ArialMT-Identity-H" w:hAnsi="Tahoma" w:cs="Tahoma"/>
          <w:sz w:val="20"/>
          <w:szCs w:val="20"/>
        </w:rPr>
        <w:t xml:space="preserve">Vsak </w:t>
      </w:r>
      <w:r w:rsidR="006C2B50" w:rsidRPr="00994CB0">
        <w:rPr>
          <w:rFonts w:ascii="Tahoma" w:eastAsia="ArialMT-Identity-H" w:hAnsi="Tahoma" w:cs="Tahoma"/>
          <w:sz w:val="20"/>
          <w:szCs w:val="20"/>
        </w:rPr>
        <w:t xml:space="preserve">grelni </w:t>
      </w:r>
      <w:r w:rsidRPr="00994CB0">
        <w:rPr>
          <w:rFonts w:ascii="Tahoma" w:eastAsia="ArialMT-Identity-H" w:hAnsi="Tahoma" w:cs="Tahoma"/>
          <w:sz w:val="20"/>
          <w:szCs w:val="20"/>
        </w:rPr>
        <w:t>sistem mora omogočati odčitavanje porabe energije po stanovanjskih enotah.</w:t>
      </w:r>
      <w:r w:rsidR="00E005BF"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Ogrevala z infra paneli niso dopustna, prav tako </w:t>
      </w:r>
      <w:r w:rsidR="00B5136E" w:rsidRPr="00994CB0">
        <w:rPr>
          <w:rFonts w:ascii="Tahoma" w:eastAsia="ArialMT-Identity-H" w:hAnsi="Tahoma" w:cs="Tahoma"/>
          <w:sz w:val="20"/>
          <w:szCs w:val="20"/>
        </w:rPr>
        <w:t xml:space="preserve">ne </w:t>
      </w:r>
      <w:r w:rsidR="006C2B50" w:rsidRPr="00994CB0">
        <w:rPr>
          <w:rFonts w:ascii="Tahoma" w:eastAsia="ArialMT-Identity-H" w:hAnsi="Tahoma" w:cs="Tahoma"/>
          <w:sz w:val="20"/>
          <w:szCs w:val="20"/>
        </w:rPr>
        <w:t xml:space="preserve">gretje </w:t>
      </w:r>
      <w:r w:rsidRPr="00994CB0">
        <w:rPr>
          <w:rFonts w:ascii="Tahoma" w:eastAsia="ArialMT-Identity-H" w:hAnsi="Tahoma" w:cs="Tahoma"/>
          <w:sz w:val="20"/>
          <w:szCs w:val="20"/>
        </w:rPr>
        <w:t>preko klimatskih enot.</w:t>
      </w:r>
    </w:p>
    <w:p w14:paraId="3A68AEBE" w14:textId="77777777" w:rsidR="00B5136E" w:rsidRPr="00994CB0" w:rsidRDefault="00B5136E" w:rsidP="004935BF">
      <w:pPr>
        <w:pStyle w:val="txtes"/>
        <w:spacing w:line="276" w:lineRule="auto"/>
        <w:rPr>
          <w:rFonts w:ascii="Tahoma" w:eastAsia="ArialMT-Identity-H" w:hAnsi="Tahoma" w:cs="Tahoma"/>
          <w:sz w:val="20"/>
          <w:lang w:val="sl-SI"/>
        </w:rPr>
      </w:pPr>
    </w:p>
    <w:p w14:paraId="5D0E505D" w14:textId="62955C5F" w:rsidR="002D2DA5" w:rsidRPr="00994CB0" w:rsidRDefault="002D2DA5" w:rsidP="004935BF">
      <w:pPr>
        <w:pStyle w:val="txtes"/>
        <w:spacing w:line="276" w:lineRule="auto"/>
        <w:rPr>
          <w:rFonts w:ascii="Tahoma" w:eastAsia="ArialMT-Identity-H" w:hAnsi="Tahoma" w:cs="Tahoma"/>
          <w:kern w:val="0"/>
          <w:sz w:val="20"/>
          <w:lang w:val="sl-SI"/>
        </w:rPr>
      </w:pPr>
      <w:r w:rsidRPr="00994CB0">
        <w:rPr>
          <w:rFonts w:ascii="Tahoma" w:eastAsia="ArialMT-Identity-H" w:hAnsi="Tahoma" w:cs="Tahoma"/>
          <w:kern w:val="0"/>
          <w:sz w:val="20"/>
          <w:lang w:val="sl-SI"/>
        </w:rPr>
        <w:t xml:space="preserve">Za </w:t>
      </w:r>
      <w:r w:rsidR="000C7FE3" w:rsidRPr="00994CB0">
        <w:rPr>
          <w:rFonts w:ascii="Tahoma" w:eastAsia="ArialMT-Identity-H" w:hAnsi="Tahoma" w:cs="Tahoma"/>
          <w:kern w:val="0"/>
          <w:sz w:val="20"/>
          <w:lang w:val="sl-SI"/>
        </w:rPr>
        <w:t>primer, da se toplota dovaja preko sistema daljinskega ali območnega sistema</w:t>
      </w:r>
      <w:r w:rsidR="00B5783C" w:rsidRPr="00994CB0">
        <w:rPr>
          <w:rFonts w:ascii="Tahoma" w:eastAsia="ArialMT-Identity-H" w:hAnsi="Tahoma" w:cs="Tahoma"/>
          <w:kern w:val="0"/>
          <w:sz w:val="20"/>
          <w:lang w:val="sl-SI"/>
        </w:rPr>
        <w:t xml:space="preserve"> gretja</w:t>
      </w:r>
      <w:r w:rsidR="000C7FE3" w:rsidRPr="00994CB0">
        <w:rPr>
          <w:rFonts w:ascii="Tahoma" w:eastAsia="ArialMT-Identity-H" w:hAnsi="Tahoma" w:cs="Tahoma"/>
          <w:kern w:val="0"/>
          <w:sz w:val="20"/>
          <w:lang w:val="sl-SI"/>
        </w:rPr>
        <w:t xml:space="preserve">, se za </w:t>
      </w:r>
      <w:r w:rsidRPr="00994CB0">
        <w:rPr>
          <w:rFonts w:ascii="Tahoma" w:eastAsia="ArialMT-Identity-H" w:hAnsi="Tahoma" w:cs="Tahoma"/>
          <w:kern w:val="0"/>
          <w:sz w:val="20"/>
          <w:lang w:val="sl-SI"/>
        </w:rPr>
        <w:t>vsak</w:t>
      </w:r>
      <w:r w:rsidR="00E005BF" w:rsidRPr="00994CB0">
        <w:rPr>
          <w:rFonts w:ascii="Tahoma" w:eastAsia="ArialMT-Identity-H" w:hAnsi="Tahoma" w:cs="Tahoma"/>
          <w:kern w:val="0"/>
          <w:sz w:val="20"/>
          <w:lang w:val="sl-SI"/>
        </w:rPr>
        <w:t>o</w:t>
      </w:r>
      <w:r w:rsidRPr="00994CB0">
        <w:rPr>
          <w:rFonts w:ascii="Tahoma" w:eastAsia="ArialMT-Identity-H" w:hAnsi="Tahoma" w:cs="Tahoma"/>
          <w:kern w:val="0"/>
          <w:sz w:val="20"/>
          <w:lang w:val="sl-SI"/>
        </w:rPr>
        <w:t xml:space="preserve"> </w:t>
      </w:r>
      <w:r w:rsidR="00E005BF" w:rsidRPr="00994CB0">
        <w:rPr>
          <w:rFonts w:ascii="Tahoma" w:eastAsia="ArialMT-Identity-H" w:hAnsi="Tahoma" w:cs="Tahoma"/>
          <w:kern w:val="0"/>
          <w:sz w:val="20"/>
          <w:lang w:val="sl-SI"/>
        </w:rPr>
        <w:t>stanovanjsko stavbo</w:t>
      </w:r>
      <w:r w:rsidRPr="00994CB0">
        <w:rPr>
          <w:rFonts w:ascii="Tahoma" w:eastAsia="ArialMT-Identity-H" w:hAnsi="Tahoma" w:cs="Tahoma"/>
          <w:kern w:val="0"/>
          <w:sz w:val="20"/>
          <w:lang w:val="sl-SI"/>
        </w:rPr>
        <w:t xml:space="preserve"> v kleti, v za to namenjenih tehničnih prostorih, predvidi toplotna postaja s toplotnim </w:t>
      </w:r>
      <w:r w:rsidR="00624259" w:rsidRPr="00994CB0">
        <w:rPr>
          <w:rFonts w:ascii="Tahoma" w:eastAsia="ArialMT-Identity-H" w:hAnsi="Tahoma" w:cs="Tahoma"/>
          <w:kern w:val="0"/>
          <w:sz w:val="20"/>
          <w:lang w:val="sl-SI"/>
        </w:rPr>
        <w:t xml:space="preserve">menjalnikom </w:t>
      </w:r>
      <w:r w:rsidRPr="00994CB0">
        <w:rPr>
          <w:rFonts w:ascii="Tahoma" w:eastAsia="ArialMT-Identity-H" w:hAnsi="Tahoma" w:cs="Tahoma"/>
          <w:kern w:val="0"/>
          <w:sz w:val="20"/>
          <w:lang w:val="sl-SI"/>
        </w:rPr>
        <w:t>in glavnim toplotnim števcem, ki služi obračun</w:t>
      </w:r>
      <w:r w:rsidR="00624259" w:rsidRPr="00994CB0">
        <w:rPr>
          <w:rFonts w:ascii="Tahoma" w:eastAsia="ArialMT-Identity-H" w:hAnsi="Tahoma" w:cs="Tahoma"/>
          <w:kern w:val="0"/>
          <w:sz w:val="20"/>
          <w:lang w:val="sl-SI"/>
        </w:rPr>
        <w:t>u</w:t>
      </w:r>
      <w:r w:rsidRPr="00994CB0">
        <w:rPr>
          <w:rFonts w:ascii="Tahoma" w:eastAsia="ArialMT-Identity-H" w:hAnsi="Tahoma" w:cs="Tahoma"/>
          <w:kern w:val="0"/>
          <w:sz w:val="20"/>
          <w:lang w:val="sl-SI"/>
        </w:rPr>
        <w:t xml:space="preserve"> porabljene toplote posamezn</w:t>
      </w:r>
      <w:r w:rsidR="000C7FE3" w:rsidRPr="00994CB0">
        <w:rPr>
          <w:rFonts w:ascii="Tahoma" w:eastAsia="ArialMT-Identity-H" w:hAnsi="Tahoma" w:cs="Tahoma"/>
          <w:kern w:val="0"/>
          <w:sz w:val="20"/>
          <w:lang w:val="sl-SI"/>
        </w:rPr>
        <w:t>e</w:t>
      </w:r>
      <w:r w:rsidRPr="00994CB0">
        <w:rPr>
          <w:rFonts w:ascii="Tahoma" w:eastAsia="ArialMT-Identity-H" w:hAnsi="Tahoma" w:cs="Tahoma"/>
          <w:kern w:val="0"/>
          <w:sz w:val="20"/>
          <w:lang w:val="sl-SI"/>
        </w:rPr>
        <w:t xml:space="preserve"> </w:t>
      </w:r>
      <w:r w:rsidR="000C7FE3" w:rsidRPr="00994CB0">
        <w:rPr>
          <w:rFonts w:ascii="Tahoma" w:eastAsia="ArialMT-Identity-H" w:hAnsi="Tahoma" w:cs="Tahoma"/>
          <w:kern w:val="0"/>
          <w:sz w:val="20"/>
          <w:lang w:val="sl-SI"/>
        </w:rPr>
        <w:t xml:space="preserve">stanovanjske </w:t>
      </w:r>
      <w:r w:rsidR="00E005BF" w:rsidRPr="00994CB0">
        <w:rPr>
          <w:rFonts w:ascii="Tahoma" w:eastAsia="ArialMT-Identity-H" w:hAnsi="Tahoma" w:cs="Tahoma"/>
          <w:kern w:val="0"/>
          <w:sz w:val="20"/>
          <w:lang w:val="sl-SI"/>
        </w:rPr>
        <w:t>stavbe</w:t>
      </w:r>
      <w:r w:rsidRPr="00994CB0">
        <w:rPr>
          <w:rFonts w:ascii="Tahoma" w:eastAsia="ArialMT-Identity-H" w:hAnsi="Tahoma" w:cs="Tahoma"/>
          <w:kern w:val="0"/>
          <w:sz w:val="20"/>
          <w:lang w:val="sl-SI"/>
        </w:rPr>
        <w:t xml:space="preserve">. </w:t>
      </w:r>
      <w:r w:rsidR="000C7FE3" w:rsidRPr="00994CB0">
        <w:rPr>
          <w:rFonts w:ascii="Tahoma" w:eastAsia="ArialMT-Identity-H" w:hAnsi="Tahoma" w:cs="Tahoma"/>
          <w:kern w:val="0"/>
          <w:sz w:val="20"/>
          <w:lang w:val="sl-SI"/>
        </w:rPr>
        <w:t xml:space="preserve">Za primere daljinskega sistema </w:t>
      </w:r>
      <w:r w:rsidR="00B5783C" w:rsidRPr="00994CB0">
        <w:rPr>
          <w:rFonts w:ascii="Tahoma" w:eastAsia="ArialMT-Identity-H" w:hAnsi="Tahoma" w:cs="Tahoma"/>
          <w:kern w:val="0"/>
          <w:sz w:val="20"/>
          <w:lang w:val="sl-SI"/>
        </w:rPr>
        <w:t>naj bodo p</w:t>
      </w:r>
      <w:r w:rsidRPr="00994CB0">
        <w:rPr>
          <w:rFonts w:ascii="Tahoma" w:eastAsia="ArialMT-Identity-H" w:hAnsi="Tahoma" w:cs="Tahoma"/>
          <w:kern w:val="0"/>
          <w:sz w:val="20"/>
          <w:lang w:val="sl-SI"/>
        </w:rPr>
        <w:t xml:space="preserve">osamezne toplotne postaje </w:t>
      </w:r>
      <w:r w:rsidR="00B5783C" w:rsidRPr="00994CB0">
        <w:rPr>
          <w:rFonts w:ascii="Tahoma" w:eastAsia="ArialMT-Identity-H" w:hAnsi="Tahoma" w:cs="Tahoma"/>
          <w:kern w:val="0"/>
          <w:sz w:val="20"/>
          <w:lang w:val="sl-SI"/>
        </w:rPr>
        <w:t xml:space="preserve">opremljene </w:t>
      </w:r>
      <w:r w:rsidRPr="00994CB0">
        <w:rPr>
          <w:rFonts w:ascii="Tahoma" w:eastAsia="ArialMT-Identity-H" w:hAnsi="Tahoma" w:cs="Tahoma"/>
          <w:kern w:val="0"/>
          <w:sz w:val="20"/>
          <w:lang w:val="sl-SI"/>
        </w:rPr>
        <w:t xml:space="preserve">s ploščnim toplotnim </w:t>
      </w:r>
      <w:r w:rsidR="00B5783C" w:rsidRPr="00994CB0">
        <w:rPr>
          <w:rFonts w:ascii="Tahoma" w:eastAsia="ArialMT-Identity-H" w:hAnsi="Tahoma" w:cs="Tahoma"/>
          <w:kern w:val="0"/>
          <w:sz w:val="20"/>
          <w:lang w:val="sl-SI"/>
        </w:rPr>
        <w:t xml:space="preserve">menjalnikom </w:t>
      </w:r>
      <w:r w:rsidRPr="00994CB0">
        <w:rPr>
          <w:rFonts w:ascii="Tahoma" w:eastAsia="ArialMT-Identity-H" w:hAnsi="Tahoma" w:cs="Tahoma"/>
          <w:kern w:val="0"/>
          <w:sz w:val="20"/>
          <w:lang w:val="sl-SI"/>
        </w:rPr>
        <w:t>za ločitev primarnega sistema vročevoda od sekundarnega sistema posameznega objekta</w:t>
      </w:r>
      <w:r w:rsidR="00B5783C" w:rsidRPr="00994CB0">
        <w:rPr>
          <w:rFonts w:ascii="Tahoma" w:eastAsia="ArialMT-Identity-H" w:hAnsi="Tahoma" w:cs="Tahoma"/>
          <w:kern w:val="0"/>
          <w:sz w:val="20"/>
          <w:lang w:val="sl-SI"/>
        </w:rPr>
        <w:t xml:space="preserve">, za območne sisteme gretja je fizična ločitev obeh </w:t>
      </w:r>
      <w:r w:rsidR="00EB79B7" w:rsidRPr="00994CB0">
        <w:rPr>
          <w:rFonts w:ascii="Tahoma" w:eastAsia="ArialMT-Identity-H" w:hAnsi="Tahoma" w:cs="Tahoma"/>
          <w:kern w:val="0"/>
          <w:sz w:val="20"/>
          <w:lang w:val="sl-SI"/>
        </w:rPr>
        <w:t>sistemov</w:t>
      </w:r>
      <w:r w:rsidR="00B5783C" w:rsidRPr="00994CB0">
        <w:rPr>
          <w:rFonts w:ascii="Tahoma" w:eastAsia="ArialMT-Identity-H" w:hAnsi="Tahoma" w:cs="Tahoma"/>
          <w:kern w:val="0"/>
          <w:sz w:val="20"/>
          <w:lang w:val="sl-SI"/>
        </w:rPr>
        <w:t xml:space="preserve"> prepuščena tehnični presoji</w:t>
      </w:r>
      <w:r w:rsidR="00EB79B7" w:rsidRPr="00994CB0">
        <w:rPr>
          <w:rFonts w:ascii="Tahoma" w:eastAsia="ArialMT-Identity-H" w:hAnsi="Tahoma" w:cs="Tahoma"/>
          <w:kern w:val="0"/>
          <w:sz w:val="20"/>
          <w:lang w:val="sl-SI"/>
        </w:rPr>
        <w:t xml:space="preserve"> projektanta</w:t>
      </w:r>
      <w:r w:rsidR="00E005BF" w:rsidRPr="00994CB0">
        <w:rPr>
          <w:rFonts w:ascii="Tahoma" w:eastAsia="ArialMT-Identity-H" w:hAnsi="Tahoma" w:cs="Tahoma"/>
          <w:kern w:val="0"/>
          <w:sz w:val="20"/>
          <w:lang w:val="sl-SI"/>
        </w:rPr>
        <w:t>.</w:t>
      </w:r>
    </w:p>
    <w:p w14:paraId="7FD532B5" w14:textId="77777777" w:rsidR="00B5783C" w:rsidRPr="00994CB0" w:rsidRDefault="00B5783C" w:rsidP="004935BF">
      <w:pPr>
        <w:pStyle w:val="txtes"/>
        <w:spacing w:line="276" w:lineRule="auto"/>
        <w:rPr>
          <w:rFonts w:ascii="Tahoma" w:eastAsia="ArialMT-Identity-H" w:hAnsi="Tahoma" w:cs="Tahoma"/>
          <w:kern w:val="0"/>
          <w:sz w:val="20"/>
          <w:lang w:val="sl-SI"/>
        </w:rPr>
      </w:pPr>
    </w:p>
    <w:p w14:paraId="092DE791" w14:textId="56F73871" w:rsidR="002D2DA5" w:rsidRPr="00994CB0" w:rsidRDefault="002D2DA5" w:rsidP="004935BF">
      <w:pPr>
        <w:pStyle w:val="txtes"/>
        <w:spacing w:line="276" w:lineRule="auto"/>
        <w:rPr>
          <w:rFonts w:ascii="Tahoma" w:eastAsia="ArialMT-Identity-H" w:hAnsi="Tahoma" w:cs="Tahoma"/>
          <w:kern w:val="0"/>
          <w:sz w:val="20"/>
          <w:lang w:val="sl-SI"/>
        </w:rPr>
      </w:pPr>
      <w:r w:rsidRPr="00994CB0">
        <w:rPr>
          <w:rFonts w:ascii="Tahoma" w:eastAsia="ArialMT-Identity-H" w:hAnsi="Tahoma" w:cs="Tahoma"/>
          <w:kern w:val="0"/>
          <w:sz w:val="20"/>
          <w:lang w:val="sl-SI"/>
        </w:rPr>
        <w:t>Po posameznih stanovanjih naj bo</w:t>
      </w:r>
      <w:r w:rsidR="00E54515" w:rsidRPr="00994CB0">
        <w:rPr>
          <w:rFonts w:ascii="Tahoma" w:eastAsia="ArialMT-Identity-H" w:hAnsi="Tahoma" w:cs="Tahoma"/>
          <w:kern w:val="0"/>
          <w:sz w:val="20"/>
          <w:lang w:val="sl-SI"/>
        </w:rPr>
        <w:t>do</w:t>
      </w:r>
      <w:r w:rsidRPr="00994CB0">
        <w:rPr>
          <w:rFonts w:ascii="Tahoma" w:eastAsia="ArialMT-Identity-H" w:hAnsi="Tahoma" w:cs="Tahoma"/>
          <w:kern w:val="0"/>
          <w:sz w:val="20"/>
          <w:lang w:val="sl-SI"/>
        </w:rPr>
        <w:t xml:space="preserve"> </w:t>
      </w:r>
      <w:r w:rsidR="00E54515" w:rsidRPr="00994CB0">
        <w:rPr>
          <w:rFonts w:ascii="Tahoma" w:eastAsia="ArialMT-Identity-H" w:hAnsi="Tahoma" w:cs="Tahoma"/>
          <w:kern w:val="0"/>
          <w:sz w:val="20"/>
          <w:lang w:val="sl-SI"/>
        </w:rPr>
        <w:t xml:space="preserve">vgrajene </w:t>
      </w:r>
      <w:r w:rsidRPr="00994CB0">
        <w:rPr>
          <w:rFonts w:ascii="Tahoma" w:eastAsia="ArialMT-Identity-H" w:hAnsi="Tahoma" w:cs="Tahoma"/>
          <w:kern w:val="0"/>
          <w:sz w:val="20"/>
          <w:lang w:val="sl-SI"/>
        </w:rPr>
        <w:t>direktn</w:t>
      </w:r>
      <w:r w:rsidR="00E54515" w:rsidRPr="00994CB0">
        <w:rPr>
          <w:rFonts w:ascii="Tahoma" w:eastAsia="ArialMT-Identity-H" w:hAnsi="Tahoma" w:cs="Tahoma"/>
          <w:kern w:val="0"/>
          <w:sz w:val="20"/>
          <w:lang w:val="sl-SI"/>
        </w:rPr>
        <w:t>e</w:t>
      </w:r>
      <w:r w:rsidRPr="00994CB0">
        <w:rPr>
          <w:rFonts w:ascii="Tahoma" w:eastAsia="ArialMT-Identity-H" w:hAnsi="Tahoma" w:cs="Tahoma"/>
          <w:kern w:val="0"/>
          <w:sz w:val="20"/>
          <w:lang w:val="sl-SI"/>
        </w:rPr>
        <w:t xml:space="preserve"> stanovanjsk</w:t>
      </w:r>
      <w:r w:rsidR="00E54515" w:rsidRPr="00994CB0">
        <w:rPr>
          <w:rFonts w:ascii="Tahoma" w:eastAsia="ArialMT-Identity-H" w:hAnsi="Tahoma" w:cs="Tahoma"/>
          <w:kern w:val="0"/>
          <w:sz w:val="20"/>
          <w:lang w:val="sl-SI"/>
        </w:rPr>
        <w:t>e</w:t>
      </w:r>
      <w:r w:rsidRPr="00994CB0">
        <w:rPr>
          <w:rFonts w:ascii="Tahoma" w:eastAsia="ArialMT-Identity-H" w:hAnsi="Tahoma" w:cs="Tahoma"/>
          <w:kern w:val="0"/>
          <w:sz w:val="20"/>
          <w:lang w:val="sl-SI"/>
        </w:rPr>
        <w:t xml:space="preserve"> toplotn</w:t>
      </w:r>
      <w:r w:rsidR="00E54515" w:rsidRPr="00994CB0">
        <w:rPr>
          <w:rFonts w:ascii="Tahoma" w:eastAsia="ArialMT-Identity-H" w:hAnsi="Tahoma" w:cs="Tahoma"/>
          <w:kern w:val="0"/>
          <w:sz w:val="20"/>
          <w:lang w:val="sl-SI"/>
        </w:rPr>
        <w:t>e</w:t>
      </w:r>
      <w:r w:rsidRPr="00994CB0">
        <w:rPr>
          <w:rFonts w:ascii="Tahoma" w:eastAsia="ArialMT-Identity-H" w:hAnsi="Tahoma" w:cs="Tahoma"/>
          <w:kern w:val="0"/>
          <w:sz w:val="20"/>
          <w:lang w:val="sl-SI"/>
        </w:rPr>
        <w:t xml:space="preserve"> postaj</w:t>
      </w:r>
      <w:r w:rsidR="00E54515" w:rsidRPr="00994CB0">
        <w:rPr>
          <w:rFonts w:ascii="Tahoma" w:eastAsia="ArialMT-Identity-H" w:hAnsi="Tahoma" w:cs="Tahoma"/>
          <w:kern w:val="0"/>
          <w:sz w:val="20"/>
          <w:lang w:val="sl-SI"/>
        </w:rPr>
        <w:t>e</w:t>
      </w:r>
      <w:r w:rsidRPr="00994CB0">
        <w:rPr>
          <w:rFonts w:ascii="Tahoma" w:eastAsia="ArialMT-Identity-H" w:hAnsi="Tahoma" w:cs="Tahoma"/>
          <w:kern w:val="0"/>
          <w:sz w:val="20"/>
          <w:lang w:val="sl-SI"/>
        </w:rPr>
        <w:t xml:space="preserve"> (DSTP). DSTP </w:t>
      </w:r>
      <w:r w:rsidR="00E54515" w:rsidRPr="00994CB0">
        <w:rPr>
          <w:rFonts w:ascii="Tahoma" w:eastAsia="ArialMT-Identity-H" w:hAnsi="Tahoma" w:cs="Tahoma"/>
          <w:kern w:val="0"/>
          <w:sz w:val="20"/>
          <w:lang w:val="sl-SI"/>
        </w:rPr>
        <w:t xml:space="preserve">ima vgrajen </w:t>
      </w:r>
      <w:r w:rsidRPr="00994CB0">
        <w:rPr>
          <w:rFonts w:ascii="Tahoma" w:eastAsia="ArialMT-Identity-H" w:hAnsi="Tahoma" w:cs="Tahoma"/>
          <w:kern w:val="0"/>
          <w:sz w:val="20"/>
          <w:lang w:val="sl-SI"/>
        </w:rPr>
        <w:t xml:space="preserve">toplotni </w:t>
      </w:r>
      <w:r w:rsidR="00E54515" w:rsidRPr="00994CB0">
        <w:rPr>
          <w:rFonts w:ascii="Tahoma" w:eastAsia="ArialMT-Identity-H" w:hAnsi="Tahoma" w:cs="Tahoma"/>
          <w:kern w:val="0"/>
          <w:sz w:val="20"/>
          <w:lang w:val="sl-SI"/>
        </w:rPr>
        <w:t xml:space="preserve">menjalnik </w:t>
      </w:r>
      <w:r w:rsidRPr="00994CB0">
        <w:rPr>
          <w:rFonts w:ascii="Tahoma" w:eastAsia="ArialMT-Identity-H" w:hAnsi="Tahoma" w:cs="Tahoma"/>
          <w:kern w:val="0"/>
          <w:sz w:val="20"/>
          <w:lang w:val="sl-SI"/>
        </w:rPr>
        <w:t>s preklopnim ventilom, ki omogoča direktn</w:t>
      </w:r>
      <w:r w:rsidR="00DA617D" w:rsidRPr="00994CB0">
        <w:rPr>
          <w:rFonts w:ascii="Tahoma" w:eastAsia="ArialMT-Identity-H" w:hAnsi="Tahoma" w:cs="Tahoma"/>
          <w:kern w:val="0"/>
          <w:sz w:val="20"/>
          <w:lang w:val="sl-SI"/>
        </w:rPr>
        <w:t>i</w:t>
      </w:r>
      <w:r w:rsidRPr="00994CB0">
        <w:rPr>
          <w:rFonts w:ascii="Tahoma" w:eastAsia="ArialMT-Identity-H" w:hAnsi="Tahoma" w:cs="Tahoma"/>
          <w:kern w:val="0"/>
          <w:sz w:val="20"/>
          <w:lang w:val="sl-SI"/>
        </w:rPr>
        <w:t xml:space="preserve"> </w:t>
      </w:r>
      <w:r w:rsidR="00DA617D" w:rsidRPr="00994CB0">
        <w:rPr>
          <w:rFonts w:ascii="Tahoma" w:eastAsia="ArialMT-Identity-H" w:hAnsi="Tahoma" w:cs="Tahoma"/>
          <w:kern w:val="0"/>
          <w:sz w:val="20"/>
          <w:lang w:val="sl-SI"/>
        </w:rPr>
        <w:t>vtok grelne vode</w:t>
      </w:r>
      <w:r w:rsidRPr="00994CB0">
        <w:rPr>
          <w:rFonts w:ascii="Tahoma" w:eastAsia="ArialMT-Identity-H" w:hAnsi="Tahoma" w:cs="Tahoma"/>
          <w:kern w:val="0"/>
          <w:sz w:val="20"/>
          <w:lang w:val="sl-SI"/>
        </w:rPr>
        <w:t xml:space="preserve"> </w:t>
      </w:r>
      <w:r w:rsidR="00DA617D" w:rsidRPr="00994CB0">
        <w:rPr>
          <w:rFonts w:ascii="Tahoma" w:eastAsia="ArialMT-Identity-H" w:hAnsi="Tahoma" w:cs="Tahoma"/>
          <w:kern w:val="0"/>
          <w:sz w:val="20"/>
          <w:lang w:val="sl-SI"/>
        </w:rPr>
        <w:t xml:space="preserve">v zanko </w:t>
      </w:r>
      <w:r w:rsidR="00E54515" w:rsidRPr="00994CB0">
        <w:rPr>
          <w:rFonts w:ascii="Tahoma" w:eastAsia="ArialMT-Identity-H" w:hAnsi="Tahoma" w:cs="Tahoma"/>
          <w:kern w:val="0"/>
          <w:sz w:val="20"/>
          <w:lang w:val="sl-SI"/>
        </w:rPr>
        <w:t>podnega</w:t>
      </w:r>
      <w:r w:rsidR="00F95D64" w:rsidRPr="00994CB0">
        <w:rPr>
          <w:rFonts w:ascii="Tahoma" w:eastAsia="ArialMT-Identity-H" w:hAnsi="Tahoma" w:cs="Tahoma"/>
          <w:kern w:val="0"/>
          <w:sz w:val="20"/>
          <w:lang w:val="sl-SI"/>
        </w:rPr>
        <w:t xml:space="preserve"> </w:t>
      </w:r>
      <w:r w:rsidRPr="00994CB0">
        <w:rPr>
          <w:rFonts w:ascii="Tahoma" w:eastAsia="ArialMT-Identity-H" w:hAnsi="Tahoma" w:cs="Tahoma"/>
          <w:kern w:val="0"/>
          <w:sz w:val="20"/>
          <w:lang w:val="sl-SI"/>
        </w:rPr>
        <w:t xml:space="preserve">ali </w:t>
      </w:r>
      <w:proofErr w:type="spellStart"/>
      <w:r w:rsidRPr="00994CB0">
        <w:rPr>
          <w:rFonts w:ascii="Tahoma" w:eastAsia="ArialMT-Identity-H" w:hAnsi="Tahoma" w:cs="Tahoma"/>
          <w:kern w:val="0"/>
          <w:sz w:val="20"/>
          <w:lang w:val="sl-SI"/>
        </w:rPr>
        <w:t>radiatorsk</w:t>
      </w:r>
      <w:r w:rsidR="00E54515" w:rsidRPr="00994CB0">
        <w:rPr>
          <w:rFonts w:ascii="Tahoma" w:eastAsia="ArialMT-Identity-H" w:hAnsi="Tahoma" w:cs="Tahoma"/>
          <w:kern w:val="0"/>
          <w:sz w:val="20"/>
          <w:lang w:val="sl-SI"/>
        </w:rPr>
        <w:t>ega</w:t>
      </w:r>
      <w:proofErr w:type="spellEnd"/>
      <w:r w:rsidRPr="00994CB0">
        <w:rPr>
          <w:rFonts w:ascii="Tahoma" w:eastAsia="ArialMT-Identity-H" w:hAnsi="Tahoma" w:cs="Tahoma"/>
          <w:kern w:val="0"/>
          <w:sz w:val="20"/>
          <w:lang w:val="sl-SI"/>
        </w:rPr>
        <w:t xml:space="preserve"> </w:t>
      </w:r>
      <w:r w:rsidR="00E54515" w:rsidRPr="00994CB0">
        <w:rPr>
          <w:rFonts w:ascii="Tahoma" w:eastAsia="ArialMT-Identity-H" w:hAnsi="Tahoma" w:cs="Tahoma"/>
          <w:kern w:val="0"/>
          <w:sz w:val="20"/>
          <w:lang w:val="sl-SI"/>
        </w:rPr>
        <w:t>gretja</w:t>
      </w:r>
      <w:r w:rsidR="00DA617D" w:rsidRPr="00994CB0">
        <w:rPr>
          <w:rFonts w:ascii="Tahoma" w:eastAsia="ArialMT-Identity-H" w:hAnsi="Tahoma" w:cs="Tahoma"/>
          <w:kern w:val="0"/>
          <w:sz w:val="20"/>
          <w:lang w:val="sl-SI"/>
        </w:rPr>
        <w:t xml:space="preserve"> stanovanja</w:t>
      </w:r>
      <w:r w:rsidRPr="00994CB0">
        <w:rPr>
          <w:rFonts w:ascii="Tahoma" w:eastAsia="ArialMT-Identity-H" w:hAnsi="Tahoma" w:cs="Tahoma"/>
          <w:kern w:val="0"/>
          <w:sz w:val="20"/>
          <w:lang w:val="sl-SI"/>
        </w:rPr>
        <w:t xml:space="preserve"> ter </w:t>
      </w:r>
      <w:r w:rsidR="00E54515" w:rsidRPr="00994CB0">
        <w:rPr>
          <w:rFonts w:ascii="Tahoma" w:eastAsia="ArialMT-Identity-H" w:hAnsi="Tahoma" w:cs="Tahoma"/>
          <w:kern w:val="0"/>
          <w:sz w:val="20"/>
          <w:lang w:val="sl-SI"/>
        </w:rPr>
        <w:t>gretje</w:t>
      </w:r>
      <w:r w:rsidRPr="00994CB0">
        <w:rPr>
          <w:rFonts w:ascii="Tahoma" w:eastAsia="ArialMT-Identity-H" w:hAnsi="Tahoma" w:cs="Tahoma"/>
          <w:kern w:val="0"/>
          <w:sz w:val="20"/>
          <w:lang w:val="sl-SI"/>
        </w:rPr>
        <w:t xml:space="preserve"> </w:t>
      </w:r>
      <w:r w:rsidR="00DA617D" w:rsidRPr="00994CB0">
        <w:rPr>
          <w:rFonts w:ascii="Tahoma" w:eastAsia="ArialMT-Identity-H" w:hAnsi="Tahoma" w:cs="Tahoma"/>
          <w:kern w:val="0"/>
          <w:sz w:val="20"/>
          <w:lang w:val="sl-SI"/>
        </w:rPr>
        <w:t xml:space="preserve">pripadajoče </w:t>
      </w:r>
      <w:r w:rsidR="00CC3CF8" w:rsidRPr="00994CB0">
        <w:rPr>
          <w:rFonts w:ascii="Tahoma" w:eastAsia="ArialMT-Identity-H" w:hAnsi="Tahoma" w:cs="Tahoma"/>
          <w:kern w:val="0"/>
          <w:sz w:val="20"/>
          <w:lang w:val="sl-SI"/>
        </w:rPr>
        <w:t xml:space="preserve">potrošne </w:t>
      </w:r>
      <w:r w:rsidRPr="00994CB0">
        <w:rPr>
          <w:rFonts w:ascii="Tahoma" w:eastAsia="ArialMT-Identity-H" w:hAnsi="Tahoma" w:cs="Tahoma"/>
          <w:kern w:val="0"/>
          <w:sz w:val="20"/>
          <w:lang w:val="sl-SI"/>
        </w:rPr>
        <w:t xml:space="preserve">tople vode preko </w:t>
      </w:r>
      <w:r w:rsidR="009C1FB1" w:rsidRPr="00994CB0">
        <w:rPr>
          <w:rFonts w:ascii="Tahoma" w:eastAsia="ArialMT-Identity-H" w:hAnsi="Tahoma" w:cs="Tahoma"/>
          <w:kern w:val="0"/>
          <w:sz w:val="20"/>
          <w:lang w:val="sl-SI"/>
        </w:rPr>
        <w:t xml:space="preserve">toplotnega </w:t>
      </w:r>
      <w:r w:rsidR="00CC3CF8" w:rsidRPr="00994CB0">
        <w:rPr>
          <w:rFonts w:ascii="Tahoma" w:eastAsia="ArialMT-Identity-H" w:hAnsi="Tahoma" w:cs="Tahoma"/>
          <w:kern w:val="0"/>
          <w:sz w:val="20"/>
          <w:lang w:val="sl-SI"/>
        </w:rPr>
        <w:t>menjalnika</w:t>
      </w:r>
      <w:r w:rsidRPr="00994CB0">
        <w:rPr>
          <w:rFonts w:ascii="Tahoma" w:eastAsia="ArialMT-Identity-H" w:hAnsi="Tahoma" w:cs="Tahoma"/>
          <w:kern w:val="0"/>
          <w:sz w:val="20"/>
          <w:lang w:val="sl-SI"/>
        </w:rPr>
        <w:t xml:space="preserve">. DSTP omogoča tudi priklop </w:t>
      </w:r>
      <w:r w:rsidR="00CC3CF8" w:rsidRPr="00994CB0">
        <w:rPr>
          <w:rFonts w:ascii="Tahoma" w:eastAsia="ArialMT-Identity-H" w:hAnsi="Tahoma" w:cs="Tahoma"/>
          <w:kern w:val="0"/>
          <w:sz w:val="20"/>
          <w:lang w:val="sl-SI"/>
        </w:rPr>
        <w:t xml:space="preserve">krožnega </w:t>
      </w:r>
      <w:r w:rsidRPr="00994CB0">
        <w:rPr>
          <w:rFonts w:ascii="Tahoma" w:eastAsia="ArialMT-Identity-H" w:hAnsi="Tahoma" w:cs="Tahoma"/>
          <w:kern w:val="0"/>
          <w:sz w:val="20"/>
          <w:lang w:val="sl-SI"/>
        </w:rPr>
        <w:t xml:space="preserve">voda </w:t>
      </w:r>
      <w:r w:rsidR="00CC3CF8" w:rsidRPr="00994CB0">
        <w:rPr>
          <w:rFonts w:ascii="Tahoma" w:eastAsia="ArialMT-Identity-H" w:hAnsi="Tahoma" w:cs="Tahoma"/>
          <w:kern w:val="0"/>
          <w:sz w:val="20"/>
          <w:lang w:val="sl-SI"/>
        </w:rPr>
        <w:t xml:space="preserve">potrošne </w:t>
      </w:r>
      <w:r w:rsidRPr="00994CB0">
        <w:rPr>
          <w:rFonts w:ascii="Tahoma" w:eastAsia="ArialMT-Identity-H" w:hAnsi="Tahoma" w:cs="Tahoma"/>
          <w:kern w:val="0"/>
          <w:sz w:val="20"/>
          <w:lang w:val="sl-SI"/>
        </w:rPr>
        <w:t>vode</w:t>
      </w:r>
      <w:r w:rsidR="00DA617D" w:rsidRPr="00994CB0">
        <w:rPr>
          <w:rFonts w:ascii="Tahoma" w:eastAsia="ArialMT-Identity-H" w:hAnsi="Tahoma" w:cs="Tahoma"/>
          <w:kern w:val="0"/>
          <w:sz w:val="20"/>
          <w:lang w:val="sl-SI"/>
        </w:rPr>
        <w:t>, pri čemer se</w:t>
      </w:r>
      <w:r w:rsidRPr="00994CB0">
        <w:rPr>
          <w:rFonts w:ascii="Tahoma" w:eastAsia="ArialMT-Identity-H" w:hAnsi="Tahoma" w:cs="Tahoma"/>
          <w:kern w:val="0"/>
          <w:sz w:val="20"/>
          <w:lang w:val="sl-SI"/>
        </w:rPr>
        <w:t xml:space="preserve"> </w:t>
      </w:r>
      <w:r w:rsidR="00DA617D" w:rsidRPr="00994CB0">
        <w:rPr>
          <w:rFonts w:ascii="Tahoma" w:eastAsia="ArialMT-Identity-H" w:hAnsi="Tahoma" w:cs="Tahoma"/>
          <w:kern w:val="0"/>
          <w:sz w:val="20"/>
          <w:lang w:val="sl-SI"/>
        </w:rPr>
        <w:t>k</w:t>
      </w:r>
      <w:r w:rsidR="00CC3CF8" w:rsidRPr="00994CB0">
        <w:rPr>
          <w:rFonts w:ascii="Tahoma" w:eastAsia="ArialMT-Identity-H" w:hAnsi="Tahoma" w:cs="Tahoma"/>
          <w:kern w:val="0"/>
          <w:sz w:val="20"/>
          <w:lang w:val="sl-SI"/>
        </w:rPr>
        <w:t>roženje vode znotraj stanovanj predvidi samo v primerih stanovanj</w:t>
      </w:r>
      <w:r w:rsidR="00F672BB" w:rsidRPr="00994CB0">
        <w:rPr>
          <w:rFonts w:ascii="Tahoma" w:eastAsia="ArialMT-Identity-H" w:hAnsi="Tahoma" w:cs="Tahoma"/>
          <w:kern w:val="0"/>
          <w:sz w:val="20"/>
          <w:lang w:val="sl-SI"/>
        </w:rPr>
        <w:t xml:space="preserve"> z </w:t>
      </w:r>
      <w:proofErr w:type="spellStart"/>
      <w:r w:rsidR="00F672BB" w:rsidRPr="00994CB0">
        <w:rPr>
          <w:rFonts w:ascii="Tahoma" w:eastAsia="ArialMT-Identity-H" w:hAnsi="Tahoma" w:cs="Tahoma"/>
          <w:kern w:val="0"/>
          <w:sz w:val="20"/>
          <w:lang w:val="sl-SI"/>
        </w:rPr>
        <w:t>večimi</w:t>
      </w:r>
      <w:proofErr w:type="spellEnd"/>
      <w:r w:rsidR="00F672BB" w:rsidRPr="00994CB0">
        <w:rPr>
          <w:rFonts w:ascii="Tahoma" w:eastAsia="ArialMT-Identity-H" w:hAnsi="Tahoma" w:cs="Tahoma"/>
          <w:kern w:val="0"/>
          <w:sz w:val="20"/>
          <w:lang w:val="sl-SI"/>
        </w:rPr>
        <w:t xml:space="preserve"> </w:t>
      </w:r>
      <w:r w:rsidR="00F63483" w:rsidRPr="00994CB0">
        <w:rPr>
          <w:rFonts w:ascii="Tahoma" w:eastAsia="ArialMT-Identity-H" w:hAnsi="Tahoma" w:cs="Tahoma"/>
          <w:kern w:val="0"/>
          <w:sz w:val="20"/>
          <w:lang w:val="sl-SI"/>
        </w:rPr>
        <w:t xml:space="preserve">in </w:t>
      </w:r>
      <w:r w:rsidR="00F672BB" w:rsidRPr="00994CB0">
        <w:rPr>
          <w:rFonts w:ascii="Tahoma" w:eastAsia="ArialMT-Identity-H" w:hAnsi="Tahoma" w:cs="Tahoma"/>
          <w:kern w:val="0"/>
          <w:sz w:val="20"/>
          <w:lang w:val="sl-SI"/>
        </w:rPr>
        <w:t xml:space="preserve">medsebojno </w:t>
      </w:r>
      <w:r w:rsidR="009C1FB1" w:rsidRPr="00994CB0">
        <w:rPr>
          <w:rFonts w:ascii="Tahoma" w:eastAsia="ArialMT-Identity-H" w:hAnsi="Tahoma" w:cs="Tahoma"/>
          <w:kern w:val="0"/>
          <w:sz w:val="20"/>
          <w:lang w:val="sl-SI"/>
        </w:rPr>
        <w:t>precej</w:t>
      </w:r>
      <w:r w:rsidR="00DF7DBA" w:rsidRPr="00994CB0">
        <w:rPr>
          <w:rFonts w:ascii="Tahoma" w:eastAsia="ArialMT-Identity-H" w:hAnsi="Tahoma" w:cs="Tahoma"/>
          <w:kern w:val="0"/>
          <w:sz w:val="20"/>
          <w:lang w:val="sl-SI"/>
        </w:rPr>
        <w:t xml:space="preserve"> </w:t>
      </w:r>
      <w:r w:rsidR="00F672BB" w:rsidRPr="00994CB0">
        <w:rPr>
          <w:rFonts w:ascii="Tahoma" w:eastAsia="ArialMT-Identity-H" w:hAnsi="Tahoma" w:cs="Tahoma"/>
          <w:kern w:val="0"/>
          <w:sz w:val="20"/>
          <w:lang w:val="sl-SI"/>
        </w:rPr>
        <w:t>oddaljenimi</w:t>
      </w:r>
      <w:r w:rsidR="009C1FB1" w:rsidRPr="00994CB0">
        <w:rPr>
          <w:rFonts w:ascii="Tahoma" w:eastAsia="ArialMT-Identity-H" w:hAnsi="Tahoma" w:cs="Tahoma"/>
          <w:kern w:val="0"/>
          <w:sz w:val="20"/>
          <w:lang w:val="sl-SI"/>
        </w:rPr>
        <w:t xml:space="preserve"> (&gt;8 m)</w:t>
      </w:r>
      <w:r w:rsidR="00F95D64" w:rsidRPr="00994CB0">
        <w:rPr>
          <w:rFonts w:ascii="Tahoma" w:eastAsia="ArialMT-Identity-H" w:hAnsi="Tahoma" w:cs="Tahoma"/>
          <w:kern w:val="0"/>
          <w:sz w:val="20"/>
          <w:lang w:val="sl-SI"/>
        </w:rPr>
        <w:t xml:space="preserve"> </w:t>
      </w:r>
      <w:r w:rsidR="001B6AC8" w:rsidRPr="00994CB0">
        <w:rPr>
          <w:rFonts w:ascii="Tahoma" w:eastAsia="ArialMT-Identity-H" w:hAnsi="Tahoma" w:cs="Tahoma"/>
          <w:kern w:val="0"/>
          <w:sz w:val="20"/>
          <w:lang w:val="sl-SI"/>
        </w:rPr>
        <w:t>iztočnimi mesti tople vode,</w:t>
      </w:r>
      <w:r w:rsidR="00CC3CF8" w:rsidRPr="00994CB0">
        <w:rPr>
          <w:rFonts w:ascii="Tahoma" w:eastAsia="ArialMT-Identity-H" w:hAnsi="Tahoma" w:cs="Tahoma"/>
          <w:kern w:val="0"/>
          <w:sz w:val="20"/>
          <w:lang w:val="sl-SI"/>
        </w:rPr>
        <w:t xml:space="preserve"> v katerih ni mogoče urediti</w:t>
      </w:r>
      <w:r w:rsidR="00F672BB" w:rsidRPr="00994CB0">
        <w:rPr>
          <w:rFonts w:ascii="Tahoma" w:eastAsia="ArialMT-Identity-H" w:hAnsi="Tahoma" w:cs="Tahoma"/>
          <w:kern w:val="0"/>
          <w:sz w:val="20"/>
          <w:lang w:val="sl-SI"/>
        </w:rPr>
        <w:t xml:space="preserve"> </w:t>
      </w:r>
      <w:r w:rsidR="00DA617D" w:rsidRPr="00994CB0">
        <w:rPr>
          <w:rFonts w:ascii="Tahoma" w:eastAsia="ArialMT-Identity-H" w:hAnsi="Tahoma" w:cs="Tahoma"/>
          <w:kern w:val="0"/>
          <w:sz w:val="20"/>
          <w:lang w:val="sl-SI"/>
        </w:rPr>
        <w:t xml:space="preserve">tehnične </w:t>
      </w:r>
      <w:r w:rsidR="00E50A3B" w:rsidRPr="00994CB0">
        <w:rPr>
          <w:rFonts w:ascii="Tahoma" w:eastAsia="ArialMT-Identity-H" w:hAnsi="Tahoma" w:cs="Tahoma"/>
          <w:kern w:val="0"/>
          <w:sz w:val="20"/>
          <w:lang w:val="sl-SI"/>
        </w:rPr>
        <w:t>rešitve</w:t>
      </w:r>
      <w:r w:rsidR="00F672BB" w:rsidRPr="00994CB0">
        <w:rPr>
          <w:rFonts w:ascii="Tahoma" w:eastAsia="ArialMT-Identity-H" w:hAnsi="Tahoma" w:cs="Tahoma"/>
          <w:kern w:val="0"/>
          <w:sz w:val="20"/>
          <w:lang w:val="sl-SI"/>
        </w:rPr>
        <w:t xml:space="preserve"> </w:t>
      </w:r>
      <w:r w:rsidR="001B6AC8" w:rsidRPr="00994CB0">
        <w:rPr>
          <w:rFonts w:ascii="Tahoma" w:eastAsia="ArialMT-Identity-H" w:hAnsi="Tahoma" w:cs="Tahoma"/>
          <w:kern w:val="0"/>
          <w:sz w:val="20"/>
          <w:lang w:val="sl-SI"/>
        </w:rPr>
        <w:t>s</w:t>
      </w:r>
      <w:r w:rsidR="00F672BB" w:rsidRPr="00994CB0">
        <w:rPr>
          <w:rFonts w:ascii="Tahoma" w:eastAsia="ArialMT-Identity-H" w:hAnsi="Tahoma" w:cs="Tahoma"/>
          <w:kern w:val="0"/>
          <w:sz w:val="20"/>
          <w:lang w:val="sl-SI"/>
        </w:rPr>
        <w:t xml:space="preserve"> posamezni</w:t>
      </w:r>
      <w:r w:rsidR="001B6AC8" w:rsidRPr="00994CB0">
        <w:rPr>
          <w:rFonts w:ascii="Tahoma" w:eastAsia="ArialMT-Identity-H" w:hAnsi="Tahoma" w:cs="Tahoma"/>
          <w:kern w:val="0"/>
          <w:sz w:val="20"/>
          <w:lang w:val="sl-SI"/>
        </w:rPr>
        <w:t>mi</w:t>
      </w:r>
      <w:r w:rsidR="00F672BB" w:rsidRPr="00994CB0">
        <w:rPr>
          <w:rFonts w:ascii="Tahoma" w:eastAsia="ArialMT-Identity-H" w:hAnsi="Tahoma" w:cs="Tahoma"/>
          <w:kern w:val="0"/>
          <w:sz w:val="20"/>
          <w:lang w:val="sl-SI"/>
        </w:rPr>
        <w:t xml:space="preserve"> </w:t>
      </w:r>
      <w:r w:rsidR="00E50A3B" w:rsidRPr="00994CB0">
        <w:rPr>
          <w:rFonts w:ascii="Tahoma" w:eastAsia="ArialMT-Identity-H" w:hAnsi="Tahoma" w:cs="Tahoma"/>
          <w:kern w:val="0"/>
          <w:sz w:val="20"/>
          <w:lang w:val="sl-SI"/>
        </w:rPr>
        <w:t>namenskimi</w:t>
      </w:r>
      <w:r w:rsidR="00F672BB" w:rsidRPr="00994CB0">
        <w:rPr>
          <w:rFonts w:ascii="Tahoma" w:eastAsia="ArialMT-Identity-H" w:hAnsi="Tahoma" w:cs="Tahoma"/>
          <w:kern w:val="0"/>
          <w:sz w:val="20"/>
          <w:lang w:val="sl-SI"/>
        </w:rPr>
        <w:t xml:space="preserve"> cevovod</w:t>
      </w:r>
      <w:r w:rsidR="001B6AC8" w:rsidRPr="00994CB0">
        <w:rPr>
          <w:rFonts w:ascii="Tahoma" w:eastAsia="ArialMT-Identity-H" w:hAnsi="Tahoma" w:cs="Tahoma"/>
          <w:kern w:val="0"/>
          <w:sz w:val="20"/>
          <w:lang w:val="sl-SI"/>
        </w:rPr>
        <w:t>i</w:t>
      </w:r>
      <w:r w:rsidR="00F672BB" w:rsidRPr="00994CB0">
        <w:rPr>
          <w:rFonts w:ascii="Tahoma" w:eastAsia="ArialMT-Identity-H" w:hAnsi="Tahoma" w:cs="Tahoma"/>
          <w:kern w:val="0"/>
          <w:sz w:val="20"/>
          <w:lang w:val="sl-SI"/>
        </w:rPr>
        <w:t xml:space="preserve"> </w:t>
      </w:r>
      <w:r w:rsidR="00F63483" w:rsidRPr="00994CB0">
        <w:rPr>
          <w:rFonts w:ascii="Tahoma" w:eastAsia="ArialMT-Identity-H" w:hAnsi="Tahoma" w:cs="Tahoma"/>
          <w:kern w:val="0"/>
          <w:sz w:val="20"/>
          <w:lang w:val="sl-SI"/>
        </w:rPr>
        <w:t>od</w:t>
      </w:r>
      <w:r w:rsidR="00DF7DBA" w:rsidRPr="00994CB0">
        <w:rPr>
          <w:rFonts w:ascii="Tahoma" w:eastAsia="ArialMT-Identity-H" w:hAnsi="Tahoma" w:cs="Tahoma"/>
          <w:kern w:val="0"/>
          <w:sz w:val="20"/>
          <w:lang w:val="sl-SI"/>
        </w:rPr>
        <w:t xml:space="preserve"> točke njene priprave </w:t>
      </w:r>
      <w:r w:rsidR="001B6AC8" w:rsidRPr="00994CB0">
        <w:rPr>
          <w:rFonts w:ascii="Tahoma" w:eastAsia="ArialMT-Identity-H" w:hAnsi="Tahoma" w:cs="Tahoma"/>
          <w:kern w:val="0"/>
          <w:sz w:val="20"/>
          <w:lang w:val="sl-SI"/>
        </w:rPr>
        <w:t>do</w:t>
      </w:r>
      <w:r w:rsidR="00F672BB" w:rsidRPr="00994CB0">
        <w:rPr>
          <w:rFonts w:ascii="Tahoma" w:eastAsia="ArialMT-Identity-H" w:hAnsi="Tahoma" w:cs="Tahoma"/>
          <w:kern w:val="0"/>
          <w:sz w:val="20"/>
          <w:lang w:val="sl-SI"/>
        </w:rPr>
        <w:t xml:space="preserve"> vsak</w:t>
      </w:r>
      <w:r w:rsidR="001B6AC8" w:rsidRPr="00994CB0">
        <w:rPr>
          <w:rFonts w:ascii="Tahoma" w:eastAsia="ArialMT-Identity-H" w:hAnsi="Tahoma" w:cs="Tahoma"/>
          <w:kern w:val="0"/>
          <w:sz w:val="20"/>
          <w:lang w:val="sl-SI"/>
        </w:rPr>
        <w:t>ega</w:t>
      </w:r>
      <w:r w:rsidR="00F672BB" w:rsidRPr="00994CB0">
        <w:rPr>
          <w:rFonts w:ascii="Tahoma" w:eastAsia="ArialMT-Identity-H" w:hAnsi="Tahoma" w:cs="Tahoma"/>
          <w:kern w:val="0"/>
          <w:sz w:val="20"/>
          <w:lang w:val="sl-SI"/>
        </w:rPr>
        <w:t xml:space="preserve"> iztočn</w:t>
      </w:r>
      <w:r w:rsidR="001B6AC8" w:rsidRPr="00994CB0">
        <w:rPr>
          <w:rFonts w:ascii="Tahoma" w:eastAsia="ArialMT-Identity-H" w:hAnsi="Tahoma" w:cs="Tahoma"/>
          <w:kern w:val="0"/>
          <w:sz w:val="20"/>
          <w:lang w:val="sl-SI"/>
        </w:rPr>
        <w:t>ega</w:t>
      </w:r>
      <w:r w:rsidR="00F672BB" w:rsidRPr="00994CB0">
        <w:rPr>
          <w:rFonts w:ascii="Tahoma" w:eastAsia="ArialMT-Identity-H" w:hAnsi="Tahoma" w:cs="Tahoma"/>
          <w:kern w:val="0"/>
          <w:sz w:val="20"/>
          <w:lang w:val="sl-SI"/>
        </w:rPr>
        <w:t xml:space="preserve"> mest</w:t>
      </w:r>
      <w:r w:rsidR="001B6AC8" w:rsidRPr="00994CB0">
        <w:rPr>
          <w:rFonts w:ascii="Tahoma" w:eastAsia="ArialMT-Identity-H" w:hAnsi="Tahoma" w:cs="Tahoma"/>
          <w:kern w:val="0"/>
          <w:sz w:val="20"/>
          <w:lang w:val="sl-SI"/>
        </w:rPr>
        <w:t>a z</w:t>
      </w:r>
      <w:r w:rsidR="00F672BB" w:rsidRPr="00994CB0">
        <w:rPr>
          <w:rFonts w:ascii="Tahoma" w:eastAsia="ArialMT-Identity-H" w:hAnsi="Tahoma" w:cs="Tahoma"/>
          <w:kern w:val="0"/>
          <w:sz w:val="20"/>
          <w:lang w:val="sl-SI"/>
        </w:rPr>
        <w:t xml:space="preserve"> </w:t>
      </w:r>
      <w:r w:rsidR="00054B0F" w:rsidRPr="00994CB0">
        <w:rPr>
          <w:rFonts w:ascii="Tahoma" w:eastAsia="ArialMT-Identity-H" w:hAnsi="Tahoma" w:cs="Tahoma"/>
          <w:kern w:val="0"/>
          <w:sz w:val="20"/>
          <w:lang w:val="sl-SI"/>
        </w:rPr>
        <w:t xml:space="preserve">dovolj </w:t>
      </w:r>
      <w:r w:rsidR="00F672BB" w:rsidRPr="00994CB0">
        <w:rPr>
          <w:rFonts w:ascii="Tahoma" w:eastAsia="ArialMT-Identity-H" w:hAnsi="Tahoma" w:cs="Tahoma"/>
          <w:kern w:val="0"/>
          <w:sz w:val="20"/>
          <w:lang w:val="sl-SI"/>
        </w:rPr>
        <w:t>veliko pretočno hitrostjo</w:t>
      </w:r>
      <w:r w:rsidR="001B6AC8" w:rsidRPr="00994CB0">
        <w:rPr>
          <w:rFonts w:ascii="Tahoma" w:eastAsia="ArialMT-Identity-H" w:hAnsi="Tahoma" w:cs="Tahoma"/>
          <w:kern w:val="0"/>
          <w:sz w:val="20"/>
          <w:lang w:val="sl-SI"/>
        </w:rPr>
        <w:t xml:space="preserve"> (&gt;0,</w:t>
      </w:r>
      <w:r w:rsidR="00F63483" w:rsidRPr="00994CB0">
        <w:rPr>
          <w:rFonts w:ascii="Tahoma" w:eastAsia="ArialMT-Identity-H" w:hAnsi="Tahoma" w:cs="Tahoma"/>
          <w:kern w:val="0"/>
          <w:sz w:val="20"/>
          <w:lang w:val="sl-SI"/>
        </w:rPr>
        <w:t>5</w:t>
      </w:r>
      <w:r w:rsidR="001B6AC8" w:rsidRPr="00994CB0">
        <w:rPr>
          <w:rFonts w:ascii="Tahoma" w:eastAsia="ArialMT-Identity-H" w:hAnsi="Tahoma" w:cs="Tahoma"/>
          <w:kern w:val="0"/>
          <w:sz w:val="20"/>
          <w:lang w:val="sl-SI"/>
        </w:rPr>
        <w:t xml:space="preserve"> m/s)</w:t>
      </w:r>
      <w:r w:rsidR="00F672BB" w:rsidRPr="00994CB0">
        <w:rPr>
          <w:rFonts w:ascii="Tahoma" w:eastAsia="ArialMT-Identity-H" w:hAnsi="Tahoma" w:cs="Tahoma"/>
          <w:kern w:val="0"/>
          <w:sz w:val="20"/>
          <w:lang w:val="sl-SI"/>
        </w:rPr>
        <w:t>, kar skrajša čas zakasnitve iztoka tople vode</w:t>
      </w:r>
      <w:r w:rsidR="00DA617D" w:rsidRPr="00994CB0">
        <w:rPr>
          <w:rFonts w:ascii="Tahoma" w:eastAsia="ArialMT-Identity-H" w:hAnsi="Tahoma" w:cs="Tahoma"/>
          <w:kern w:val="0"/>
          <w:sz w:val="20"/>
          <w:lang w:val="sl-SI"/>
        </w:rPr>
        <w:t xml:space="preserve"> na posameznem mestu porabe</w:t>
      </w:r>
      <w:r w:rsidR="00F672BB" w:rsidRPr="00994CB0">
        <w:rPr>
          <w:rFonts w:ascii="Tahoma" w:eastAsia="ArialMT-Identity-H" w:hAnsi="Tahoma" w:cs="Tahoma"/>
          <w:kern w:val="0"/>
          <w:sz w:val="20"/>
          <w:lang w:val="sl-SI"/>
        </w:rPr>
        <w:t xml:space="preserve">. </w:t>
      </w:r>
    </w:p>
    <w:p w14:paraId="1443420A" w14:textId="77777777" w:rsidR="009C1FB1" w:rsidRPr="00994CB0" w:rsidRDefault="009C1FB1" w:rsidP="004935BF">
      <w:pPr>
        <w:pStyle w:val="txtes"/>
        <w:spacing w:line="276" w:lineRule="auto"/>
        <w:rPr>
          <w:rFonts w:ascii="Tahoma" w:eastAsia="ArialMT-Identity-H" w:hAnsi="Tahoma" w:cs="Tahoma"/>
          <w:strike/>
          <w:kern w:val="0"/>
          <w:sz w:val="20"/>
          <w:lang w:val="sl-SI"/>
        </w:rPr>
      </w:pPr>
    </w:p>
    <w:p w14:paraId="411948BE" w14:textId="0605C1E2" w:rsidR="002D2DA5" w:rsidRPr="00994CB0" w:rsidRDefault="00DA617D" w:rsidP="004935BF">
      <w:pPr>
        <w:pStyle w:val="txtes"/>
        <w:spacing w:line="276" w:lineRule="auto"/>
        <w:rPr>
          <w:rFonts w:ascii="Tahoma" w:eastAsia="ArialMT-Identity-H" w:hAnsi="Tahoma" w:cs="Tahoma"/>
          <w:kern w:val="0"/>
          <w:sz w:val="20"/>
          <w:lang w:val="sl-SI"/>
        </w:rPr>
      </w:pPr>
      <w:r w:rsidRPr="00994CB0">
        <w:rPr>
          <w:rFonts w:ascii="Tahoma" w:eastAsia="ArialMT-Identity-H" w:hAnsi="Tahoma" w:cs="Tahoma"/>
          <w:kern w:val="0"/>
          <w:sz w:val="20"/>
          <w:lang w:val="sl-SI"/>
        </w:rPr>
        <w:t>P</w:t>
      </w:r>
      <w:r w:rsidR="002D2DA5" w:rsidRPr="00994CB0">
        <w:rPr>
          <w:rFonts w:ascii="Tahoma" w:eastAsia="ArialMT-Identity-H" w:hAnsi="Tahoma" w:cs="Tahoma"/>
          <w:kern w:val="0"/>
          <w:sz w:val="20"/>
          <w:lang w:val="sl-SI"/>
        </w:rPr>
        <w:t xml:space="preserve">riprava tople </w:t>
      </w:r>
      <w:r w:rsidR="00054B0F" w:rsidRPr="00994CB0">
        <w:rPr>
          <w:rFonts w:ascii="Tahoma" w:eastAsia="ArialMT-Identity-H" w:hAnsi="Tahoma" w:cs="Tahoma"/>
          <w:kern w:val="0"/>
          <w:sz w:val="20"/>
          <w:lang w:val="sl-SI"/>
        </w:rPr>
        <w:t xml:space="preserve">potrošne </w:t>
      </w:r>
      <w:r w:rsidR="002D2DA5" w:rsidRPr="00994CB0">
        <w:rPr>
          <w:rFonts w:ascii="Tahoma" w:eastAsia="ArialMT-Identity-H" w:hAnsi="Tahoma" w:cs="Tahoma"/>
          <w:kern w:val="0"/>
          <w:sz w:val="20"/>
          <w:lang w:val="sl-SI"/>
        </w:rPr>
        <w:t xml:space="preserve">vode </w:t>
      </w:r>
      <w:r w:rsidRPr="00994CB0">
        <w:rPr>
          <w:rFonts w:ascii="Tahoma" w:eastAsia="ArialMT-Identity-H" w:hAnsi="Tahoma" w:cs="Tahoma"/>
          <w:kern w:val="0"/>
          <w:sz w:val="20"/>
          <w:lang w:val="sl-SI"/>
        </w:rPr>
        <w:t xml:space="preserve">se lahko uredi tudi </w:t>
      </w:r>
      <w:r w:rsidR="002D2DA5" w:rsidRPr="00994CB0">
        <w:rPr>
          <w:rFonts w:ascii="Tahoma" w:eastAsia="ArialMT-Identity-H" w:hAnsi="Tahoma" w:cs="Tahoma"/>
          <w:kern w:val="0"/>
          <w:sz w:val="20"/>
          <w:lang w:val="sl-SI"/>
        </w:rPr>
        <w:t xml:space="preserve">v sami </w:t>
      </w:r>
      <w:r w:rsidR="00054B0F" w:rsidRPr="00994CB0">
        <w:rPr>
          <w:rFonts w:ascii="Tahoma" w:eastAsia="ArialMT-Identity-H" w:hAnsi="Tahoma" w:cs="Tahoma"/>
          <w:kern w:val="0"/>
          <w:sz w:val="20"/>
          <w:lang w:val="sl-SI"/>
        </w:rPr>
        <w:t xml:space="preserve">osrednji </w:t>
      </w:r>
      <w:r w:rsidR="002D2DA5" w:rsidRPr="00994CB0">
        <w:rPr>
          <w:rFonts w:ascii="Tahoma" w:eastAsia="ArialMT-Identity-H" w:hAnsi="Tahoma" w:cs="Tahoma"/>
          <w:kern w:val="0"/>
          <w:sz w:val="20"/>
          <w:lang w:val="sl-SI"/>
        </w:rPr>
        <w:t xml:space="preserve">toplotni postaji z ločenim prenosnikom toplote za </w:t>
      </w:r>
      <w:r w:rsidR="00051421" w:rsidRPr="00994CB0">
        <w:rPr>
          <w:rFonts w:ascii="Tahoma" w:eastAsia="ArialMT-Identity-H" w:hAnsi="Tahoma" w:cs="Tahoma"/>
          <w:kern w:val="0"/>
          <w:sz w:val="20"/>
          <w:lang w:val="sl-SI"/>
        </w:rPr>
        <w:t>gretje in z zalogovnikom</w:t>
      </w:r>
      <w:r w:rsidR="00F95D64" w:rsidRPr="00994CB0">
        <w:rPr>
          <w:rFonts w:ascii="Tahoma" w:eastAsia="ArialMT-Identity-H" w:hAnsi="Tahoma" w:cs="Tahoma"/>
          <w:kern w:val="0"/>
          <w:sz w:val="20"/>
          <w:lang w:val="sl-SI"/>
        </w:rPr>
        <w:t xml:space="preserve"> </w:t>
      </w:r>
      <w:r w:rsidR="00A601A2" w:rsidRPr="00994CB0">
        <w:rPr>
          <w:rFonts w:ascii="Tahoma" w:eastAsia="ArialMT-Identity-H" w:hAnsi="Tahoma" w:cs="Tahoma"/>
          <w:kern w:val="0"/>
          <w:sz w:val="20"/>
          <w:lang w:val="sl-SI"/>
        </w:rPr>
        <w:t>s</w:t>
      </w:r>
      <w:r w:rsidR="00F95D64" w:rsidRPr="00994CB0">
        <w:rPr>
          <w:rFonts w:ascii="Tahoma" w:eastAsia="ArialMT-Identity-H" w:hAnsi="Tahoma" w:cs="Tahoma"/>
          <w:kern w:val="0"/>
          <w:sz w:val="20"/>
          <w:lang w:val="sl-SI"/>
        </w:rPr>
        <w:t xml:space="preserve"> </w:t>
      </w:r>
      <w:r w:rsidR="00054B0F" w:rsidRPr="00994CB0">
        <w:rPr>
          <w:rFonts w:ascii="Tahoma" w:eastAsia="ArialMT-Identity-H" w:hAnsi="Tahoma" w:cs="Tahoma"/>
          <w:kern w:val="0"/>
          <w:sz w:val="20"/>
          <w:lang w:val="sl-SI"/>
        </w:rPr>
        <w:t xml:space="preserve">krožnim </w:t>
      </w:r>
      <w:r w:rsidR="002D2DA5" w:rsidRPr="00994CB0">
        <w:rPr>
          <w:rFonts w:ascii="Tahoma" w:eastAsia="ArialMT-Identity-H" w:hAnsi="Tahoma" w:cs="Tahoma"/>
          <w:kern w:val="0"/>
          <w:sz w:val="20"/>
          <w:lang w:val="sl-SI"/>
        </w:rPr>
        <w:t>vodom</w:t>
      </w:r>
      <w:r w:rsidR="00054B0F" w:rsidRPr="00994CB0">
        <w:rPr>
          <w:rFonts w:ascii="Tahoma" w:eastAsia="ArialMT-Identity-H" w:hAnsi="Tahoma" w:cs="Tahoma"/>
          <w:kern w:val="0"/>
          <w:sz w:val="20"/>
          <w:lang w:val="sl-SI"/>
        </w:rPr>
        <w:t xml:space="preserve"> pre</w:t>
      </w:r>
      <w:r w:rsidR="00051421" w:rsidRPr="00994CB0">
        <w:rPr>
          <w:rFonts w:ascii="Tahoma" w:eastAsia="ArialMT-Identity-H" w:hAnsi="Tahoma" w:cs="Tahoma"/>
          <w:kern w:val="0"/>
          <w:sz w:val="20"/>
          <w:lang w:val="sl-SI"/>
        </w:rPr>
        <w:t xml:space="preserve">dnostno za </w:t>
      </w:r>
      <w:r w:rsidR="00054B0F" w:rsidRPr="00994CB0">
        <w:rPr>
          <w:rFonts w:ascii="Tahoma" w:eastAsia="ArialMT-Identity-H" w:hAnsi="Tahoma" w:cs="Tahoma"/>
          <w:kern w:val="0"/>
          <w:sz w:val="20"/>
          <w:lang w:val="sl-SI"/>
        </w:rPr>
        <w:t>primere, ko se načrtuje pre</w:t>
      </w:r>
      <w:r w:rsidR="00051421" w:rsidRPr="00994CB0">
        <w:rPr>
          <w:rFonts w:ascii="Tahoma" w:eastAsia="ArialMT-Identity-H" w:hAnsi="Tahoma" w:cs="Tahoma"/>
          <w:kern w:val="0"/>
          <w:sz w:val="20"/>
          <w:lang w:val="sl-SI"/>
        </w:rPr>
        <w:t>d</w:t>
      </w:r>
      <w:r w:rsidR="00054B0F" w:rsidRPr="00994CB0">
        <w:rPr>
          <w:rFonts w:ascii="Tahoma" w:eastAsia="ArialMT-Identity-H" w:hAnsi="Tahoma" w:cs="Tahoma"/>
          <w:kern w:val="0"/>
          <w:sz w:val="20"/>
          <w:lang w:val="sl-SI"/>
        </w:rPr>
        <w:t>gretje tople vode preko sistema SSE</w:t>
      </w:r>
      <w:r w:rsidR="004C00DC" w:rsidRPr="00994CB0">
        <w:rPr>
          <w:rFonts w:ascii="Tahoma" w:eastAsia="ArialMT-Identity-H" w:hAnsi="Tahoma" w:cs="Tahoma"/>
          <w:kern w:val="0"/>
          <w:sz w:val="20"/>
          <w:lang w:val="sl-SI"/>
        </w:rPr>
        <w:t>.</w:t>
      </w:r>
      <w:r w:rsidR="00051421" w:rsidRPr="00994CB0">
        <w:rPr>
          <w:rFonts w:ascii="Tahoma" w:eastAsia="ArialMT-Identity-H" w:hAnsi="Tahoma" w:cs="Tahoma"/>
          <w:kern w:val="0"/>
          <w:sz w:val="20"/>
          <w:lang w:val="sl-SI"/>
        </w:rPr>
        <w:t xml:space="preserve"> </w:t>
      </w:r>
      <w:r w:rsidR="004C00DC" w:rsidRPr="00994CB0">
        <w:rPr>
          <w:rFonts w:ascii="Tahoma" w:eastAsia="ArialMT-Identity-H" w:hAnsi="Tahoma" w:cs="Tahoma"/>
          <w:kern w:val="0"/>
          <w:sz w:val="20"/>
          <w:lang w:val="sl-SI"/>
        </w:rPr>
        <w:t>V tem primeru</w:t>
      </w:r>
      <w:r w:rsidR="00051421" w:rsidRPr="00994CB0">
        <w:rPr>
          <w:rFonts w:ascii="Tahoma" w:eastAsia="ArialMT-Identity-H" w:hAnsi="Tahoma" w:cs="Tahoma"/>
          <w:kern w:val="0"/>
          <w:sz w:val="20"/>
          <w:lang w:val="sl-SI"/>
        </w:rPr>
        <w:t xml:space="preserve"> je tehnično predvideti, da bo vsa voda v zalogovniku, </w:t>
      </w:r>
      <w:r w:rsidR="00051421" w:rsidRPr="00994CB0">
        <w:rPr>
          <w:rFonts w:ascii="Tahoma" w:eastAsia="ArialMT-Identity-H" w:hAnsi="Tahoma" w:cs="Tahoma"/>
          <w:kern w:val="0"/>
          <w:sz w:val="20"/>
          <w:lang w:val="sl-SI"/>
        </w:rPr>
        <w:lastRenderedPageBreak/>
        <w:t xml:space="preserve">namenjenega predgrevanju vsaj enkrat dnevno imela možnost biti pregreta na </w:t>
      </w:r>
      <w:r w:rsidR="004C00DC" w:rsidRPr="00994CB0">
        <w:rPr>
          <w:rFonts w:ascii="Tahoma" w:eastAsia="ArialMT-Identity-H" w:hAnsi="Tahoma" w:cs="Tahoma"/>
          <w:kern w:val="0"/>
          <w:sz w:val="20"/>
          <w:lang w:val="sl-SI"/>
        </w:rPr>
        <w:t xml:space="preserve">temperaturo </w:t>
      </w:r>
      <w:r w:rsidR="00051421" w:rsidRPr="00994CB0">
        <w:rPr>
          <w:rFonts w:ascii="Tahoma" w:eastAsia="ArialMT-Identity-H" w:hAnsi="Tahoma" w:cs="Tahoma"/>
          <w:kern w:val="0"/>
          <w:sz w:val="20"/>
          <w:lang w:val="sl-SI"/>
        </w:rPr>
        <w:t>najmanj 60 °C.</w:t>
      </w:r>
    </w:p>
    <w:p w14:paraId="5D126D1F" w14:textId="77777777" w:rsidR="004C00DC" w:rsidRPr="00994CB0" w:rsidRDefault="004C00DC" w:rsidP="004935BF">
      <w:pPr>
        <w:pStyle w:val="txtes"/>
        <w:spacing w:line="276" w:lineRule="auto"/>
        <w:rPr>
          <w:rFonts w:ascii="Tahoma" w:eastAsia="ArialMT-Identity-H" w:hAnsi="Tahoma" w:cs="Tahoma"/>
          <w:kern w:val="0"/>
          <w:sz w:val="20"/>
          <w:lang w:val="sl-SI"/>
        </w:rPr>
      </w:pPr>
    </w:p>
    <w:p w14:paraId="2DACA1BB" w14:textId="008E9499" w:rsidR="002D2DA5" w:rsidRPr="00994CB0" w:rsidRDefault="002D2DA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Poleg </w:t>
      </w:r>
      <w:r w:rsidR="00311B9F" w:rsidRPr="00994CB0">
        <w:rPr>
          <w:rFonts w:ascii="Tahoma" w:eastAsia="ArialMT-Identity-H" w:hAnsi="Tahoma" w:cs="Tahoma"/>
          <w:sz w:val="20"/>
          <w:szCs w:val="20"/>
        </w:rPr>
        <w:t xml:space="preserve">same LCCA </w:t>
      </w:r>
      <w:r w:rsidRPr="00994CB0">
        <w:rPr>
          <w:rFonts w:ascii="Tahoma" w:eastAsia="ArialMT-Identity-H" w:hAnsi="Tahoma" w:cs="Tahoma"/>
          <w:sz w:val="20"/>
          <w:szCs w:val="20"/>
        </w:rPr>
        <w:t xml:space="preserve">je </w:t>
      </w:r>
      <w:r w:rsidR="00311B9F" w:rsidRPr="00994CB0">
        <w:rPr>
          <w:rFonts w:ascii="Tahoma" w:eastAsia="ArialMT-Identity-H" w:hAnsi="Tahoma" w:cs="Tahoma"/>
          <w:sz w:val="20"/>
          <w:szCs w:val="20"/>
        </w:rPr>
        <w:t xml:space="preserve">ob </w:t>
      </w:r>
      <w:r w:rsidR="008D2510" w:rsidRPr="00994CB0">
        <w:rPr>
          <w:rFonts w:ascii="Tahoma" w:eastAsia="ArialMT-Identity-H" w:hAnsi="Tahoma" w:cs="Tahoma"/>
          <w:sz w:val="20"/>
          <w:szCs w:val="20"/>
        </w:rPr>
        <w:t xml:space="preserve">na njeni osnovi </w:t>
      </w:r>
      <w:r w:rsidR="00311B9F" w:rsidRPr="00994CB0">
        <w:rPr>
          <w:rFonts w:ascii="Tahoma" w:eastAsia="ArialMT-Identity-H" w:hAnsi="Tahoma" w:cs="Tahoma"/>
          <w:sz w:val="20"/>
          <w:szCs w:val="20"/>
        </w:rPr>
        <w:t xml:space="preserve">predlagani rešitvi grelnega sistema </w:t>
      </w:r>
      <w:r w:rsidRPr="00994CB0">
        <w:rPr>
          <w:rFonts w:ascii="Tahoma" w:eastAsia="ArialMT-Identity-H" w:hAnsi="Tahoma" w:cs="Tahoma"/>
          <w:sz w:val="20"/>
          <w:szCs w:val="20"/>
        </w:rPr>
        <w:t xml:space="preserve">potrebno opredeliti </w:t>
      </w:r>
      <w:r w:rsidR="00D74423" w:rsidRPr="00994CB0">
        <w:rPr>
          <w:rFonts w:ascii="Tahoma" w:eastAsia="ArialMT-Identity-H" w:hAnsi="Tahoma" w:cs="Tahoma"/>
          <w:sz w:val="20"/>
          <w:szCs w:val="20"/>
        </w:rPr>
        <w:t xml:space="preserve">tudi </w:t>
      </w:r>
      <w:r w:rsidRPr="00994CB0">
        <w:rPr>
          <w:rFonts w:ascii="Tahoma" w:eastAsia="ArialMT-Identity-H" w:hAnsi="Tahoma" w:cs="Tahoma"/>
          <w:sz w:val="20"/>
          <w:szCs w:val="20"/>
        </w:rPr>
        <w:t xml:space="preserve">prednosti in slabosti </w:t>
      </w:r>
      <w:r w:rsidR="00311B9F" w:rsidRPr="00994CB0">
        <w:rPr>
          <w:rFonts w:ascii="Tahoma" w:eastAsia="ArialMT-Identity-H" w:hAnsi="Tahoma" w:cs="Tahoma"/>
          <w:sz w:val="20"/>
          <w:szCs w:val="20"/>
        </w:rPr>
        <w:t xml:space="preserve">vseh v analizi obravnavanih </w:t>
      </w:r>
      <w:r w:rsidRPr="00994CB0">
        <w:rPr>
          <w:rFonts w:ascii="Tahoma" w:eastAsia="ArialMT-Identity-H" w:hAnsi="Tahoma" w:cs="Tahoma"/>
          <w:sz w:val="20"/>
          <w:szCs w:val="20"/>
        </w:rPr>
        <w:t>sistem</w:t>
      </w:r>
      <w:r w:rsidR="00311B9F" w:rsidRPr="00994CB0">
        <w:rPr>
          <w:rFonts w:ascii="Tahoma" w:eastAsia="ArialMT-Identity-H" w:hAnsi="Tahoma" w:cs="Tahoma"/>
          <w:sz w:val="20"/>
          <w:szCs w:val="20"/>
        </w:rPr>
        <w:t>ov</w:t>
      </w:r>
      <w:r w:rsidRPr="00994CB0">
        <w:rPr>
          <w:rFonts w:ascii="Tahoma" w:eastAsia="ArialMT-Identity-H" w:hAnsi="Tahoma" w:cs="Tahoma"/>
          <w:sz w:val="20"/>
          <w:szCs w:val="20"/>
        </w:rPr>
        <w:t xml:space="preserve"> </w:t>
      </w:r>
      <w:r w:rsidR="008D2510" w:rsidRPr="00994CB0">
        <w:rPr>
          <w:rFonts w:ascii="Tahoma" w:eastAsia="ArialMT-Identity-H" w:hAnsi="Tahoma" w:cs="Tahoma"/>
          <w:sz w:val="20"/>
          <w:szCs w:val="20"/>
        </w:rPr>
        <w:t xml:space="preserve">še </w:t>
      </w:r>
      <w:r w:rsidRPr="00994CB0">
        <w:rPr>
          <w:rFonts w:ascii="Tahoma" w:eastAsia="ArialMT-Identity-H" w:hAnsi="Tahoma" w:cs="Tahoma"/>
          <w:sz w:val="20"/>
          <w:szCs w:val="20"/>
        </w:rPr>
        <w:t xml:space="preserve">z </w:t>
      </w:r>
      <w:r w:rsidR="008D2510" w:rsidRPr="00994CB0">
        <w:rPr>
          <w:rFonts w:ascii="Tahoma" w:eastAsia="ArialMT-Identity-H" w:hAnsi="Tahoma" w:cs="Tahoma"/>
          <w:sz w:val="20"/>
          <w:szCs w:val="20"/>
        </w:rPr>
        <w:t xml:space="preserve">drugih </w:t>
      </w:r>
      <w:r w:rsidRPr="00994CB0">
        <w:rPr>
          <w:rFonts w:ascii="Tahoma" w:eastAsia="ArialMT-Identity-H" w:hAnsi="Tahoma" w:cs="Tahoma"/>
          <w:sz w:val="20"/>
          <w:szCs w:val="20"/>
        </w:rPr>
        <w:t>vidik</w:t>
      </w:r>
      <w:r w:rsidR="008D2510" w:rsidRPr="00994CB0">
        <w:rPr>
          <w:rFonts w:ascii="Tahoma" w:eastAsia="ArialMT-Identity-H" w:hAnsi="Tahoma" w:cs="Tahoma"/>
          <w:sz w:val="20"/>
          <w:szCs w:val="20"/>
        </w:rPr>
        <w:t>ov kot so</w:t>
      </w:r>
      <w:r w:rsidRPr="00994CB0">
        <w:rPr>
          <w:rFonts w:ascii="Tahoma" w:eastAsia="ArialMT-Identity-H" w:hAnsi="Tahoma" w:cs="Tahoma"/>
          <w:sz w:val="20"/>
          <w:szCs w:val="20"/>
        </w:rPr>
        <w:t xml:space="preserve"> </w:t>
      </w:r>
      <w:r w:rsidR="008D2510" w:rsidRPr="00994CB0">
        <w:rPr>
          <w:rFonts w:ascii="Tahoma" w:eastAsia="ArialMT-Identity-H" w:hAnsi="Tahoma" w:cs="Tahoma"/>
          <w:sz w:val="20"/>
          <w:szCs w:val="20"/>
        </w:rPr>
        <w:t>krmiljenje</w:t>
      </w:r>
      <w:r w:rsidRPr="00994CB0">
        <w:rPr>
          <w:rFonts w:ascii="Tahoma" w:eastAsia="ArialMT-Identity-H" w:hAnsi="Tahoma" w:cs="Tahoma"/>
          <w:sz w:val="20"/>
          <w:szCs w:val="20"/>
        </w:rPr>
        <w:t xml:space="preserve"> in odzivnost sistema, toplotno ugodje,</w:t>
      </w:r>
      <w:r w:rsidR="005A76C7" w:rsidRPr="00994CB0">
        <w:rPr>
          <w:rFonts w:ascii="Tahoma" w:eastAsia="ArialMT-Identity-H" w:hAnsi="Tahoma" w:cs="Tahoma"/>
          <w:sz w:val="20"/>
          <w:szCs w:val="20"/>
        </w:rPr>
        <w:t xml:space="preserve"> dosežen delež obnovljive v potrebni primarni energiji za delovanje in ekvivalent CO</w:t>
      </w:r>
      <w:r w:rsidR="005A76C7" w:rsidRPr="00994CB0">
        <w:rPr>
          <w:rFonts w:ascii="Tahoma" w:eastAsia="ArialMT-Identity-H" w:hAnsi="Tahoma" w:cs="Tahoma"/>
          <w:sz w:val="20"/>
          <w:szCs w:val="20"/>
          <w:vertAlign w:val="subscript"/>
        </w:rPr>
        <w:t>2</w:t>
      </w:r>
      <w:r w:rsidR="005A76C7" w:rsidRPr="00994CB0">
        <w:rPr>
          <w:rFonts w:ascii="Tahoma" w:eastAsia="ArialMT-Identity-H" w:hAnsi="Tahoma" w:cs="Tahoma"/>
          <w:sz w:val="20"/>
          <w:szCs w:val="20"/>
        </w:rPr>
        <w:t xml:space="preserve">. </w:t>
      </w:r>
    </w:p>
    <w:p w14:paraId="78B007A9" w14:textId="79C5DDE3" w:rsidR="002D2DA5" w:rsidRPr="00994CB0" w:rsidRDefault="00B87841"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 </w:t>
      </w:r>
      <w:r w:rsidR="006679A0" w:rsidRPr="00994CB0">
        <w:rPr>
          <w:rFonts w:ascii="Tahoma" w:eastAsia="ArialMT-Identity-H" w:hAnsi="Tahoma" w:cs="Tahoma"/>
          <w:sz w:val="20"/>
          <w:szCs w:val="20"/>
        </w:rPr>
        <w:t xml:space="preserve">primeru </w:t>
      </w:r>
      <w:r w:rsidRPr="00994CB0">
        <w:rPr>
          <w:rFonts w:ascii="Tahoma" w:eastAsia="ArialMT-Identity-H" w:hAnsi="Tahoma" w:cs="Tahoma"/>
          <w:sz w:val="20"/>
          <w:szCs w:val="20"/>
        </w:rPr>
        <w:t>uporabe podnega gretja</w:t>
      </w:r>
      <w:r w:rsidR="002D2DA5" w:rsidRPr="00994CB0">
        <w:rPr>
          <w:rFonts w:ascii="Tahoma" w:eastAsia="ArialMT-Identity-H" w:hAnsi="Tahoma" w:cs="Tahoma"/>
          <w:sz w:val="20"/>
          <w:szCs w:val="20"/>
        </w:rPr>
        <w:t xml:space="preserve"> se </w:t>
      </w:r>
      <w:r w:rsidRPr="00994CB0">
        <w:rPr>
          <w:rFonts w:ascii="Tahoma" w:eastAsia="ArialMT-Identity-H" w:hAnsi="Tahoma" w:cs="Tahoma"/>
          <w:sz w:val="20"/>
          <w:szCs w:val="20"/>
        </w:rPr>
        <w:t xml:space="preserve">v posameznih prostorih </w:t>
      </w:r>
      <w:r w:rsidR="002D2DA5" w:rsidRPr="00994CB0">
        <w:rPr>
          <w:rFonts w:ascii="Tahoma" w:eastAsia="ArialMT-Identity-H" w:hAnsi="Tahoma" w:cs="Tahoma"/>
          <w:sz w:val="20"/>
          <w:szCs w:val="20"/>
        </w:rPr>
        <w:t>predvidi</w:t>
      </w:r>
      <w:r w:rsidRPr="00994CB0">
        <w:rPr>
          <w:rFonts w:ascii="Tahoma" w:eastAsia="ArialMT-Identity-H" w:hAnsi="Tahoma" w:cs="Tahoma"/>
          <w:sz w:val="20"/>
          <w:szCs w:val="20"/>
        </w:rPr>
        <w:t>jo</w:t>
      </w:r>
      <w:r w:rsidR="002D2DA5" w:rsidRPr="00994CB0">
        <w:rPr>
          <w:rFonts w:ascii="Tahoma" w:eastAsia="ArialMT-Identity-H" w:hAnsi="Tahoma" w:cs="Tahoma"/>
          <w:sz w:val="20"/>
          <w:szCs w:val="20"/>
        </w:rPr>
        <w:t xml:space="preserve"> prostorsk</w:t>
      </w:r>
      <w:r w:rsidRPr="00994CB0">
        <w:rPr>
          <w:rFonts w:ascii="Tahoma" w:eastAsia="ArialMT-Identity-H" w:hAnsi="Tahoma" w:cs="Tahoma"/>
          <w:sz w:val="20"/>
          <w:szCs w:val="20"/>
        </w:rPr>
        <w:t>i</w:t>
      </w:r>
      <w:r w:rsidR="002D2DA5" w:rsidRPr="00994CB0">
        <w:rPr>
          <w:rFonts w:ascii="Tahoma" w:eastAsia="ArialMT-Identity-H" w:hAnsi="Tahoma" w:cs="Tahoma"/>
          <w:sz w:val="20"/>
          <w:szCs w:val="20"/>
        </w:rPr>
        <w:t xml:space="preserve"> termostat</w:t>
      </w:r>
      <w:r w:rsidRPr="00994CB0">
        <w:rPr>
          <w:rFonts w:ascii="Tahoma" w:eastAsia="ArialMT-Identity-H" w:hAnsi="Tahoma" w:cs="Tahoma"/>
          <w:sz w:val="20"/>
          <w:szCs w:val="20"/>
        </w:rPr>
        <w:t xml:space="preserve">i, kar velja tako za </w:t>
      </w:r>
      <w:r w:rsidR="002D2DA5" w:rsidRPr="00994CB0">
        <w:rPr>
          <w:rFonts w:ascii="Tahoma" w:eastAsia="ArialMT-Identity-H" w:hAnsi="Tahoma" w:cs="Tahoma"/>
          <w:sz w:val="20"/>
          <w:szCs w:val="20"/>
        </w:rPr>
        <w:t xml:space="preserve">posamezne stanovanjske enote </w:t>
      </w:r>
      <w:r w:rsidRPr="00994CB0">
        <w:rPr>
          <w:rFonts w:ascii="Tahoma" w:eastAsia="ArialMT-Identity-H" w:hAnsi="Tahoma" w:cs="Tahoma"/>
          <w:sz w:val="20"/>
          <w:szCs w:val="20"/>
        </w:rPr>
        <w:t xml:space="preserve">kot tudi </w:t>
      </w:r>
      <w:r w:rsidR="002D2DA5" w:rsidRPr="00994CB0">
        <w:rPr>
          <w:rFonts w:ascii="Tahoma" w:eastAsia="ArialMT-Identity-H" w:hAnsi="Tahoma" w:cs="Tahoma"/>
          <w:sz w:val="20"/>
          <w:szCs w:val="20"/>
        </w:rPr>
        <w:t>ostal</w:t>
      </w:r>
      <w:r w:rsidRPr="00994CB0">
        <w:rPr>
          <w:rFonts w:ascii="Tahoma" w:eastAsia="ArialMT-Identity-H" w:hAnsi="Tahoma" w:cs="Tahoma"/>
          <w:sz w:val="20"/>
          <w:szCs w:val="20"/>
        </w:rPr>
        <w:t>e</w:t>
      </w:r>
      <w:r w:rsidR="002D2DA5" w:rsidRPr="00994CB0">
        <w:rPr>
          <w:rFonts w:ascii="Tahoma" w:eastAsia="ArialMT-Identity-H" w:hAnsi="Tahoma" w:cs="Tahoma"/>
          <w:sz w:val="20"/>
          <w:szCs w:val="20"/>
        </w:rPr>
        <w:t xml:space="preserve"> pripadajoč</w:t>
      </w:r>
      <w:r w:rsidRPr="00994CB0">
        <w:rPr>
          <w:rFonts w:ascii="Tahoma" w:eastAsia="ArialMT-Identity-H" w:hAnsi="Tahoma" w:cs="Tahoma"/>
          <w:sz w:val="20"/>
          <w:szCs w:val="20"/>
        </w:rPr>
        <w:t>e</w:t>
      </w:r>
      <w:r w:rsidR="002D2DA5" w:rsidRPr="00994CB0">
        <w:rPr>
          <w:rFonts w:ascii="Tahoma" w:eastAsia="ArialMT-Identity-H" w:hAnsi="Tahoma" w:cs="Tahoma"/>
          <w:sz w:val="20"/>
          <w:szCs w:val="20"/>
        </w:rPr>
        <w:t xml:space="preserve"> prostor</w:t>
      </w:r>
      <w:r w:rsidRPr="00994CB0">
        <w:rPr>
          <w:rFonts w:ascii="Tahoma" w:eastAsia="ArialMT-Identity-H" w:hAnsi="Tahoma" w:cs="Tahoma"/>
          <w:sz w:val="20"/>
          <w:szCs w:val="20"/>
        </w:rPr>
        <w:t>e</w:t>
      </w:r>
      <w:r w:rsidR="007B64BC"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v stavbi, </w:t>
      </w:r>
      <w:r w:rsidR="00811126" w:rsidRPr="00994CB0">
        <w:rPr>
          <w:rFonts w:ascii="Tahoma" w:eastAsia="ArialMT-Identity-H" w:hAnsi="Tahoma" w:cs="Tahoma"/>
          <w:sz w:val="20"/>
          <w:szCs w:val="20"/>
        </w:rPr>
        <w:t>npr.</w:t>
      </w:r>
      <w:r w:rsidR="002D2DA5" w:rsidRPr="00994CB0">
        <w:rPr>
          <w:rFonts w:ascii="Tahoma" w:eastAsia="ArialMT-Identity-H" w:hAnsi="Tahoma" w:cs="Tahoma"/>
          <w:sz w:val="20"/>
          <w:szCs w:val="20"/>
        </w:rPr>
        <w:t xml:space="preserve"> vs</w:t>
      </w:r>
      <w:r w:rsidR="00811126" w:rsidRPr="00994CB0">
        <w:rPr>
          <w:rFonts w:ascii="Tahoma" w:eastAsia="ArialMT-Identity-H" w:hAnsi="Tahoma" w:cs="Tahoma"/>
          <w:sz w:val="20"/>
          <w:szCs w:val="20"/>
        </w:rPr>
        <w:t>e</w:t>
      </w:r>
      <w:r w:rsidR="002D2DA5" w:rsidRPr="00994CB0">
        <w:rPr>
          <w:rFonts w:ascii="Tahoma" w:eastAsia="ArialMT-Identity-H" w:hAnsi="Tahoma" w:cs="Tahoma"/>
          <w:sz w:val="20"/>
          <w:szCs w:val="20"/>
        </w:rPr>
        <w:t xml:space="preserve"> skupn</w:t>
      </w:r>
      <w:r w:rsidR="00811126" w:rsidRPr="00994CB0">
        <w:rPr>
          <w:rFonts w:ascii="Tahoma" w:eastAsia="ArialMT-Identity-H" w:hAnsi="Tahoma" w:cs="Tahoma"/>
          <w:sz w:val="20"/>
          <w:szCs w:val="20"/>
        </w:rPr>
        <w:t>e</w:t>
      </w:r>
      <w:r w:rsidR="002D2DA5" w:rsidRPr="00994CB0">
        <w:rPr>
          <w:rFonts w:ascii="Tahoma" w:eastAsia="ArialMT-Identity-H" w:hAnsi="Tahoma" w:cs="Tahoma"/>
          <w:sz w:val="20"/>
          <w:szCs w:val="20"/>
        </w:rPr>
        <w:t xml:space="preserve"> prostor</w:t>
      </w:r>
      <w:r w:rsidR="00811126" w:rsidRPr="00994CB0">
        <w:rPr>
          <w:rFonts w:ascii="Tahoma" w:eastAsia="ArialMT-Identity-H" w:hAnsi="Tahoma" w:cs="Tahoma"/>
          <w:sz w:val="20"/>
          <w:szCs w:val="20"/>
        </w:rPr>
        <w:t>e</w:t>
      </w:r>
      <w:r w:rsidR="002D2DA5"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in </w:t>
      </w:r>
      <w:r w:rsidR="002D2DA5" w:rsidRPr="00994CB0">
        <w:rPr>
          <w:rFonts w:ascii="Tahoma" w:eastAsia="ArialMT-Identity-H" w:hAnsi="Tahoma" w:cs="Tahoma"/>
          <w:sz w:val="20"/>
          <w:szCs w:val="20"/>
        </w:rPr>
        <w:t>hodnik</w:t>
      </w:r>
      <w:r w:rsidR="00811126" w:rsidRPr="00994CB0">
        <w:rPr>
          <w:rFonts w:ascii="Tahoma" w:eastAsia="ArialMT-Identity-H" w:hAnsi="Tahoma" w:cs="Tahoma"/>
          <w:sz w:val="20"/>
          <w:szCs w:val="20"/>
        </w:rPr>
        <w:t>e,</w:t>
      </w:r>
      <w:r w:rsidR="002D2DA5" w:rsidRPr="00994CB0">
        <w:rPr>
          <w:rFonts w:ascii="Tahoma" w:eastAsia="ArialMT-Identity-H" w:hAnsi="Tahoma" w:cs="Tahoma"/>
          <w:sz w:val="20"/>
          <w:szCs w:val="20"/>
        </w:rPr>
        <w:t xml:space="preserve"> </w:t>
      </w:r>
      <w:r w:rsidR="005C1233" w:rsidRPr="00994CB0">
        <w:rPr>
          <w:rFonts w:ascii="Tahoma" w:eastAsia="ArialMT-Identity-H" w:hAnsi="Tahoma" w:cs="Tahoma"/>
          <w:sz w:val="20"/>
          <w:szCs w:val="20"/>
        </w:rPr>
        <w:t>s</w:t>
      </w:r>
      <w:r w:rsidR="002D2DA5" w:rsidRPr="00994CB0">
        <w:rPr>
          <w:rFonts w:ascii="Tahoma" w:eastAsia="ArialMT-Identity-H" w:hAnsi="Tahoma" w:cs="Tahoma"/>
          <w:sz w:val="20"/>
          <w:szCs w:val="20"/>
        </w:rPr>
        <w:t xml:space="preserve"> povezavo na term</w:t>
      </w:r>
      <w:r w:rsidRPr="00994CB0">
        <w:rPr>
          <w:rFonts w:ascii="Tahoma" w:eastAsia="ArialMT-Identity-H" w:hAnsi="Tahoma" w:cs="Tahoma"/>
          <w:sz w:val="20"/>
          <w:szCs w:val="20"/>
        </w:rPr>
        <w:t xml:space="preserve">ične </w:t>
      </w:r>
      <w:r w:rsidR="002D2DA5" w:rsidRPr="00994CB0">
        <w:rPr>
          <w:rFonts w:ascii="Tahoma" w:eastAsia="ArialMT-Identity-H" w:hAnsi="Tahoma" w:cs="Tahoma"/>
          <w:sz w:val="20"/>
          <w:szCs w:val="20"/>
        </w:rPr>
        <w:t xml:space="preserve">pogone v podometnih </w:t>
      </w:r>
      <w:r w:rsidRPr="00994CB0">
        <w:rPr>
          <w:rFonts w:ascii="Tahoma" w:eastAsia="ArialMT-Identity-H" w:hAnsi="Tahoma" w:cs="Tahoma"/>
          <w:sz w:val="20"/>
          <w:szCs w:val="20"/>
        </w:rPr>
        <w:t xml:space="preserve">razdelilnih </w:t>
      </w:r>
      <w:r w:rsidR="002D2DA5" w:rsidRPr="00994CB0">
        <w:rPr>
          <w:rFonts w:ascii="Tahoma" w:eastAsia="ArialMT-Identity-H" w:hAnsi="Tahoma" w:cs="Tahoma"/>
          <w:sz w:val="20"/>
          <w:szCs w:val="20"/>
        </w:rPr>
        <w:t>omaricah za nastavitev želenih temperatur posameznega prostora.</w:t>
      </w:r>
      <w:r w:rsidR="001446DD" w:rsidRPr="00994CB0">
        <w:rPr>
          <w:rFonts w:ascii="Tahoma" w:eastAsia="ArialMT-Identity-H" w:hAnsi="Tahoma" w:cs="Tahoma"/>
          <w:sz w:val="20"/>
          <w:szCs w:val="20"/>
        </w:rPr>
        <w:t xml:space="preserve"> V primerih uporabe </w:t>
      </w:r>
      <w:proofErr w:type="spellStart"/>
      <w:r w:rsidR="001446DD" w:rsidRPr="00994CB0">
        <w:rPr>
          <w:rFonts w:ascii="Tahoma" w:eastAsia="ArialMT-Identity-H" w:hAnsi="Tahoma" w:cs="Tahoma"/>
          <w:sz w:val="20"/>
          <w:szCs w:val="20"/>
        </w:rPr>
        <w:t>radiatorskega</w:t>
      </w:r>
      <w:proofErr w:type="spellEnd"/>
      <w:r w:rsidR="001446DD" w:rsidRPr="00994CB0">
        <w:rPr>
          <w:rFonts w:ascii="Tahoma" w:eastAsia="ArialMT-Identity-H" w:hAnsi="Tahoma" w:cs="Tahoma"/>
          <w:sz w:val="20"/>
          <w:szCs w:val="20"/>
        </w:rPr>
        <w:t xml:space="preserve"> gretja se uporabijo v enak namen termostatski ventili.</w:t>
      </w:r>
    </w:p>
    <w:p w14:paraId="1422C6B3" w14:textId="67CF706B" w:rsidR="002D2DA5" w:rsidRPr="00994CB0" w:rsidRDefault="0082688D" w:rsidP="004935BF">
      <w:pPr>
        <w:jc w:val="both"/>
        <w:rPr>
          <w:rFonts w:ascii="Tahoma" w:eastAsia="ArialMT-Identity-H" w:hAnsi="Tahoma" w:cs="Tahoma"/>
          <w:sz w:val="20"/>
          <w:szCs w:val="20"/>
        </w:rPr>
      </w:pPr>
      <w:r w:rsidRPr="00994CB0">
        <w:rPr>
          <w:rFonts w:ascii="Tahoma" w:eastAsia="ArialMT-Identity-H" w:hAnsi="Tahoma" w:cs="Tahoma"/>
          <w:sz w:val="20"/>
          <w:szCs w:val="20"/>
        </w:rPr>
        <w:t>Z</w:t>
      </w:r>
      <w:r w:rsidR="002D2DA5" w:rsidRPr="00994CB0">
        <w:rPr>
          <w:rFonts w:ascii="Tahoma" w:eastAsia="ArialMT-Identity-H" w:hAnsi="Tahoma" w:cs="Tahoma"/>
          <w:sz w:val="20"/>
          <w:szCs w:val="20"/>
        </w:rPr>
        <w:t xml:space="preserve">a </w:t>
      </w:r>
      <w:r w:rsidRPr="00994CB0">
        <w:rPr>
          <w:rFonts w:ascii="Tahoma" w:eastAsia="ArialMT-Identity-H" w:hAnsi="Tahoma" w:cs="Tahoma"/>
          <w:sz w:val="20"/>
          <w:szCs w:val="20"/>
        </w:rPr>
        <w:t xml:space="preserve">gretje </w:t>
      </w:r>
      <w:r w:rsidR="002D2DA5" w:rsidRPr="00994CB0">
        <w:rPr>
          <w:rFonts w:ascii="Tahoma" w:eastAsia="ArialMT-Identity-H" w:hAnsi="Tahoma" w:cs="Tahoma"/>
          <w:sz w:val="20"/>
          <w:szCs w:val="20"/>
        </w:rPr>
        <w:t xml:space="preserve">kopalnic v prehodnih obdobjih, se v kopalnicah predvidi cevne kopalniške radiatorje z </w:t>
      </w:r>
      <w:r w:rsidRPr="00994CB0">
        <w:rPr>
          <w:rFonts w:ascii="Tahoma" w:eastAsia="ArialMT-Identity-H" w:hAnsi="Tahoma" w:cs="Tahoma"/>
          <w:sz w:val="20"/>
          <w:szCs w:val="20"/>
        </w:rPr>
        <w:t xml:space="preserve">vstavljenimi </w:t>
      </w:r>
      <w:r w:rsidR="002D2DA5" w:rsidRPr="00994CB0">
        <w:rPr>
          <w:rFonts w:ascii="Tahoma" w:eastAsia="ArialMT-Identity-H" w:hAnsi="Tahoma" w:cs="Tahoma"/>
          <w:sz w:val="20"/>
          <w:szCs w:val="20"/>
        </w:rPr>
        <w:t>električnim</w:t>
      </w:r>
      <w:r w:rsidRPr="00994CB0">
        <w:rPr>
          <w:rFonts w:ascii="Tahoma" w:eastAsia="ArialMT-Identity-H" w:hAnsi="Tahoma" w:cs="Tahoma"/>
          <w:sz w:val="20"/>
          <w:szCs w:val="20"/>
        </w:rPr>
        <w:t>i greli</w:t>
      </w:r>
      <w:r w:rsidR="002D2DA5" w:rsidRPr="00994CB0">
        <w:rPr>
          <w:rFonts w:ascii="Tahoma" w:eastAsia="ArialMT-Identity-H" w:hAnsi="Tahoma" w:cs="Tahoma"/>
          <w:sz w:val="20"/>
          <w:szCs w:val="20"/>
        </w:rPr>
        <w:t xml:space="preserve">. </w:t>
      </w:r>
      <w:r w:rsidRPr="00994CB0">
        <w:rPr>
          <w:rFonts w:ascii="Tahoma" w:eastAsia="ArialMT-Identity-H" w:hAnsi="Tahoma" w:cs="Tahoma"/>
          <w:sz w:val="20"/>
          <w:szCs w:val="20"/>
        </w:rPr>
        <w:t>Takšen radiator se vgradi tudi v primerih uporabe podnega gretja ne glede na njegovo zmogljivost.</w:t>
      </w:r>
      <w:r w:rsidR="00FC49B6" w:rsidRPr="00994CB0">
        <w:rPr>
          <w:rFonts w:ascii="Tahoma" w:eastAsia="ArialMT-Identity-H" w:hAnsi="Tahoma" w:cs="Tahoma"/>
          <w:sz w:val="20"/>
          <w:szCs w:val="20"/>
        </w:rPr>
        <w:t xml:space="preserve"> V primeru uporabe </w:t>
      </w:r>
      <w:proofErr w:type="spellStart"/>
      <w:r w:rsidR="00736345" w:rsidRPr="00994CB0">
        <w:rPr>
          <w:rFonts w:ascii="Tahoma" w:eastAsia="ArialMT-Identity-H" w:hAnsi="Tahoma" w:cs="Tahoma"/>
          <w:sz w:val="20"/>
          <w:szCs w:val="20"/>
        </w:rPr>
        <w:t>radiatorskega</w:t>
      </w:r>
      <w:proofErr w:type="spellEnd"/>
      <w:r w:rsidR="00736345" w:rsidRPr="00994CB0">
        <w:rPr>
          <w:rFonts w:ascii="Tahoma" w:eastAsia="ArialMT-Identity-H" w:hAnsi="Tahoma" w:cs="Tahoma"/>
          <w:sz w:val="20"/>
          <w:szCs w:val="20"/>
        </w:rPr>
        <w:t xml:space="preserve"> gretja</w:t>
      </w:r>
      <w:r w:rsidR="00FC49B6" w:rsidRPr="00994CB0">
        <w:rPr>
          <w:rFonts w:ascii="Tahoma" w:eastAsia="ArialMT-Identity-H" w:hAnsi="Tahoma" w:cs="Tahoma"/>
          <w:sz w:val="20"/>
          <w:szCs w:val="20"/>
        </w:rPr>
        <w:t xml:space="preserve"> so kopalniški cevni radiatorji priključeni v sistem </w:t>
      </w:r>
      <w:proofErr w:type="spellStart"/>
      <w:r w:rsidR="001B0B8B" w:rsidRPr="00994CB0">
        <w:rPr>
          <w:rFonts w:ascii="Tahoma" w:eastAsia="ArialMT-Identity-H" w:hAnsi="Tahoma" w:cs="Tahoma"/>
          <w:sz w:val="20"/>
          <w:szCs w:val="20"/>
        </w:rPr>
        <w:t>radiatorskega</w:t>
      </w:r>
      <w:proofErr w:type="spellEnd"/>
      <w:r w:rsidR="001B0B8B" w:rsidRPr="00994CB0">
        <w:rPr>
          <w:rFonts w:ascii="Tahoma" w:eastAsia="ArialMT-Identity-H" w:hAnsi="Tahoma" w:cs="Tahoma"/>
          <w:sz w:val="20"/>
          <w:szCs w:val="20"/>
        </w:rPr>
        <w:t xml:space="preserve"> gretja</w:t>
      </w:r>
      <w:r w:rsidR="00736345" w:rsidRPr="00994CB0">
        <w:rPr>
          <w:rFonts w:ascii="Tahoma" w:eastAsia="ArialMT-Identity-H" w:hAnsi="Tahoma" w:cs="Tahoma"/>
          <w:sz w:val="20"/>
          <w:szCs w:val="20"/>
        </w:rPr>
        <w:t xml:space="preserve"> </w:t>
      </w:r>
      <w:r w:rsidR="009E22DB" w:rsidRPr="00994CB0">
        <w:rPr>
          <w:rFonts w:ascii="Tahoma" w:eastAsia="ArialMT-Identity-H" w:hAnsi="Tahoma" w:cs="Tahoma"/>
          <w:sz w:val="20"/>
          <w:szCs w:val="20"/>
        </w:rPr>
        <w:t xml:space="preserve">in se izvede le predpriprava za </w:t>
      </w:r>
      <w:r w:rsidR="00736345" w:rsidRPr="00994CB0">
        <w:rPr>
          <w:rFonts w:ascii="Tahoma" w:eastAsia="ArialMT-Identity-H" w:hAnsi="Tahoma" w:cs="Tahoma"/>
          <w:sz w:val="20"/>
          <w:szCs w:val="20"/>
        </w:rPr>
        <w:t>električn</w:t>
      </w:r>
      <w:r w:rsidR="009E22DB" w:rsidRPr="00994CB0">
        <w:rPr>
          <w:rFonts w:ascii="Tahoma" w:eastAsia="ArialMT-Identity-H" w:hAnsi="Tahoma" w:cs="Tahoma"/>
          <w:sz w:val="20"/>
          <w:szCs w:val="20"/>
        </w:rPr>
        <w:t>a</w:t>
      </w:r>
      <w:r w:rsidR="00736345" w:rsidRPr="00994CB0">
        <w:rPr>
          <w:rFonts w:ascii="Tahoma" w:eastAsia="ArialMT-Identity-H" w:hAnsi="Tahoma" w:cs="Tahoma"/>
          <w:sz w:val="20"/>
          <w:szCs w:val="20"/>
        </w:rPr>
        <w:t xml:space="preserve"> grel</w:t>
      </w:r>
      <w:r w:rsidR="009E22DB" w:rsidRPr="00994CB0">
        <w:rPr>
          <w:rFonts w:ascii="Tahoma" w:eastAsia="ArialMT-Identity-H" w:hAnsi="Tahoma" w:cs="Tahoma"/>
          <w:sz w:val="20"/>
          <w:szCs w:val="20"/>
        </w:rPr>
        <w:t>a</w:t>
      </w:r>
      <w:r w:rsidR="00FC49B6" w:rsidRPr="00994CB0">
        <w:rPr>
          <w:rFonts w:ascii="Tahoma" w:eastAsia="ArialMT-Identity-H" w:hAnsi="Tahoma" w:cs="Tahoma"/>
          <w:sz w:val="20"/>
          <w:szCs w:val="20"/>
        </w:rPr>
        <w:t>.</w:t>
      </w:r>
    </w:p>
    <w:p w14:paraId="00C62BE9" w14:textId="1483ACAD" w:rsidR="002D2DA5" w:rsidRPr="00994CB0" w:rsidRDefault="0082688D"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Gretje </w:t>
      </w:r>
      <w:r w:rsidR="002D2DA5" w:rsidRPr="00994CB0">
        <w:rPr>
          <w:rFonts w:ascii="Tahoma" w:eastAsia="ArialMT-Identity-H" w:hAnsi="Tahoma" w:cs="Tahoma"/>
          <w:sz w:val="20"/>
          <w:szCs w:val="20"/>
        </w:rPr>
        <w:t xml:space="preserve">notranjih hodnikov in stopnišč ni zaželeno, </w:t>
      </w:r>
      <w:r w:rsidR="002A1E79" w:rsidRPr="00994CB0">
        <w:rPr>
          <w:rFonts w:ascii="Tahoma" w:eastAsia="ArialMT-Identity-H" w:hAnsi="Tahoma" w:cs="Tahoma"/>
          <w:sz w:val="20"/>
          <w:szCs w:val="20"/>
        </w:rPr>
        <w:t xml:space="preserve">vendar je opustitev gretja potrebno preveriti </w:t>
      </w:r>
      <w:r w:rsidR="007875B3" w:rsidRPr="00994CB0">
        <w:rPr>
          <w:rFonts w:ascii="Tahoma" w:eastAsia="ArialMT-Identity-H" w:hAnsi="Tahoma" w:cs="Tahoma"/>
          <w:sz w:val="20"/>
          <w:szCs w:val="20"/>
        </w:rPr>
        <w:t xml:space="preserve">tudi </w:t>
      </w:r>
      <w:r w:rsidR="002A1E79" w:rsidRPr="00994CB0">
        <w:rPr>
          <w:rFonts w:ascii="Tahoma" w:eastAsia="ArialMT-Identity-H" w:hAnsi="Tahoma" w:cs="Tahoma"/>
          <w:sz w:val="20"/>
          <w:szCs w:val="20"/>
        </w:rPr>
        <w:t xml:space="preserve">z doseganjem stroškovne optimalnosti, ki bi ga </w:t>
      </w:r>
      <w:r w:rsidR="007875B3" w:rsidRPr="00994CB0">
        <w:rPr>
          <w:rFonts w:ascii="Tahoma" w:eastAsia="ArialMT-Identity-H" w:hAnsi="Tahoma" w:cs="Tahoma"/>
          <w:sz w:val="20"/>
          <w:szCs w:val="20"/>
        </w:rPr>
        <w:t>zaradi tega narekovala morebitna</w:t>
      </w:r>
      <w:r w:rsidR="002A1E79" w:rsidRPr="00994CB0">
        <w:rPr>
          <w:rFonts w:ascii="Tahoma" w:eastAsia="ArialMT-Identity-H" w:hAnsi="Tahoma" w:cs="Tahoma"/>
          <w:sz w:val="20"/>
          <w:szCs w:val="20"/>
        </w:rPr>
        <w:t xml:space="preserve"> potreba izoliranja notranjih sten</w:t>
      </w:r>
      <w:r w:rsidR="007875B3" w:rsidRPr="00994CB0">
        <w:rPr>
          <w:rFonts w:ascii="Tahoma" w:eastAsia="ArialMT-Identity-H" w:hAnsi="Tahoma" w:cs="Tahoma"/>
          <w:sz w:val="20"/>
          <w:szCs w:val="20"/>
        </w:rPr>
        <w:t xml:space="preserve"> proti gretim bivalnim prostorom.</w:t>
      </w:r>
    </w:p>
    <w:p w14:paraId="4D8F39E6" w14:textId="5ADD5B33" w:rsidR="002D2DA5" w:rsidRPr="00994CB0" w:rsidRDefault="002D2DA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Na </w:t>
      </w:r>
      <w:r w:rsidR="00B36D6F" w:rsidRPr="00994CB0">
        <w:rPr>
          <w:rFonts w:ascii="Tahoma" w:eastAsia="ArialMT-Identity-H" w:hAnsi="Tahoma" w:cs="Tahoma"/>
          <w:sz w:val="20"/>
          <w:szCs w:val="20"/>
        </w:rPr>
        <w:t xml:space="preserve">centralnih </w:t>
      </w:r>
      <w:r w:rsidRPr="00994CB0">
        <w:rPr>
          <w:rFonts w:ascii="Tahoma" w:eastAsia="ArialMT-Identity-H" w:hAnsi="Tahoma" w:cs="Tahoma"/>
          <w:sz w:val="20"/>
          <w:szCs w:val="20"/>
        </w:rPr>
        <w:t xml:space="preserve">sistemih </w:t>
      </w:r>
      <w:r w:rsidR="00B36D6F" w:rsidRPr="00994CB0">
        <w:rPr>
          <w:rFonts w:ascii="Tahoma" w:eastAsia="ArialMT-Identity-H" w:hAnsi="Tahoma" w:cs="Tahoma"/>
          <w:sz w:val="20"/>
          <w:szCs w:val="20"/>
        </w:rPr>
        <w:t xml:space="preserve">gretja </w:t>
      </w:r>
      <w:r w:rsidRPr="00994CB0">
        <w:rPr>
          <w:rFonts w:ascii="Tahoma" w:eastAsia="ArialMT-Identity-H" w:hAnsi="Tahoma" w:cs="Tahoma"/>
          <w:sz w:val="20"/>
          <w:szCs w:val="20"/>
        </w:rPr>
        <w:t xml:space="preserve">in hlajenja mora biti predvidena individualna meritev </w:t>
      </w:r>
      <w:r w:rsidR="00B36D6F" w:rsidRPr="00994CB0">
        <w:rPr>
          <w:rFonts w:ascii="Tahoma" w:eastAsia="ArialMT-Identity-H" w:hAnsi="Tahoma" w:cs="Tahoma"/>
          <w:sz w:val="20"/>
          <w:szCs w:val="20"/>
        </w:rPr>
        <w:t xml:space="preserve">porabe </w:t>
      </w:r>
      <w:r w:rsidRPr="00994CB0">
        <w:rPr>
          <w:rFonts w:ascii="Tahoma" w:eastAsia="ArialMT-Identity-H" w:hAnsi="Tahoma" w:cs="Tahoma"/>
          <w:sz w:val="20"/>
          <w:szCs w:val="20"/>
        </w:rPr>
        <w:t>posamezne stanovanjske enote z daljinskim odčitavanjem merilnikov na enem mestu. Merilniki morajo biti vgrajeni tako, da so zaščiteni pred morebitnimi zlorabami.</w:t>
      </w:r>
    </w:p>
    <w:p w14:paraId="2AB8AF61" w14:textId="608093D0" w:rsidR="006A3CF5" w:rsidRPr="00994CB0" w:rsidRDefault="002D2DA5" w:rsidP="004935BF">
      <w:pPr>
        <w:jc w:val="both"/>
        <w:rPr>
          <w:rFonts w:ascii="Tahoma" w:eastAsiaTheme="minorHAnsi" w:hAnsi="Tahoma" w:cs="Tahoma"/>
          <w:b/>
          <w:bCs/>
          <w:sz w:val="20"/>
          <w:szCs w:val="20"/>
        </w:rPr>
      </w:pPr>
      <w:r w:rsidRPr="00994CB0">
        <w:rPr>
          <w:rFonts w:ascii="Tahoma" w:eastAsia="ArialMT-Identity-H" w:hAnsi="Tahoma" w:cs="Tahoma"/>
          <w:sz w:val="20"/>
          <w:szCs w:val="20"/>
        </w:rPr>
        <w:t xml:space="preserve">Za razvode </w:t>
      </w:r>
      <w:proofErr w:type="spellStart"/>
      <w:r w:rsidR="00050FF5" w:rsidRPr="00994CB0">
        <w:rPr>
          <w:rFonts w:ascii="Tahoma" w:eastAsia="ArialMT-Identity-H" w:hAnsi="Tahoma" w:cs="Tahoma"/>
          <w:sz w:val="20"/>
          <w:szCs w:val="20"/>
        </w:rPr>
        <w:t>hidroničnih</w:t>
      </w:r>
      <w:proofErr w:type="spellEnd"/>
      <w:r w:rsidR="00050FF5"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sistemov </w:t>
      </w:r>
      <w:r w:rsidR="007B04CD" w:rsidRPr="00994CB0">
        <w:rPr>
          <w:rFonts w:ascii="Tahoma" w:eastAsia="ArialMT-Identity-H" w:hAnsi="Tahoma" w:cs="Tahoma"/>
          <w:sz w:val="20"/>
          <w:szCs w:val="20"/>
        </w:rPr>
        <w:t xml:space="preserve">gretja </w:t>
      </w:r>
      <w:r w:rsidRPr="00994CB0">
        <w:rPr>
          <w:rFonts w:ascii="Tahoma" w:eastAsia="ArialMT-Identity-H" w:hAnsi="Tahoma" w:cs="Tahoma"/>
          <w:sz w:val="20"/>
          <w:szCs w:val="20"/>
        </w:rPr>
        <w:t>in hlajenja se praviloma uporabljajo jeklene cevi</w:t>
      </w:r>
      <w:r w:rsidR="007B04CD" w:rsidRPr="00994CB0">
        <w:rPr>
          <w:rFonts w:ascii="Tahoma" w:eastAsia="ArialMT-Identity-H" w:hAnsi="Tahoma" w:cs="Tahoma"/>
          <w:sz w:val="20"/>
          <w:szCs w:val="20"/>
        </w:rPr>
        <w:t xml:space="preserve"> in spajanje z varjenjem</w:t>
      </w:r>
      <w:r w:rsidRPr="00994CB0">
        <w:rPr>
          <w:rFonts w:ascii="Tahoma" w:eastAsia="ArialMT-Identity-H" w:hAnsi="Tahoma" w:cs="Tahoma"/>
          <w:sz w:val="20"/>
          <w:szCs w:val="20"/>
        </w:rPr>
        <w:t xml:space="preserve">, </w:t>
      </w:r>
      <w:r w:rsidR="007B04CD" w:rsidRPr="00994CB0">
        <w:rPr>
          <w:rFonts w:ascii="Tahoma" w:eastAsia="ArialMT-Identity-H" w:hAnsi="Tahoma" w:cs="Tahoma"/>
          <w:sz w:val="20"/>
          <w:szCs w:val="20"/>
        </w:rPr>
        <w:t xml:space="preserve">ali </w:t>
      </w:r>
      <w:r w:rsidRPr="00994CB0">
        <w:rPr>
          <w:rFonts w:ascii="Tahoma" w:eastAsia="ArialMT-Identity-H" w:hAnsi="Tahoma" w:cs="Tahoma"/>
          <w:sz w:val="20"/>
          <w:szCs w:val="20"/>
        </w:rPr>
        <w:t xml:space="preserve">cevi iz nelegiranega jekla </w:t>
      </w:r>
      <w:r w:rsidR="007B04CD" w:rsidRPr="00994CB0">
        <w:rPr>
          <w:rFonts w:ascii="Tahoma" w:eastAsia="ArialMT-Identity-H" w:hAnsi="Tahoma" w:cs="Tahoma"/>
          <w:sz w:val="20"/>
          <w:szCs w:val="20"/>
        </w:rPr>
        <w:t xml:space="preserve">in </w:t>
      </w:r>
      <w:r w:rsidRPr="00994CB0">
        <w:rPr>
          <w:rFonts w:ascii="Tahoma" w:eastAsia="ArialMT-Identity-H" w:hAnsi="Tahoma" w:cs="Tahoma"/>
          <w:sz w:val="20"/>
          <w:szCs w:val="20"/>
        </w:rPr>
        <w:t xml:space="preserve">sistem spajanja s stiskanjem. Za manjše cevovode znotraj </w:t>
      </w:r>
      <w:r w:rsidR="007B04CD" w:rsidRPr="00994CB0">
        <w:rPr>
          <w:rFonts w:ascii="Tahoma" w:eastAsia="ArialMT-Identity-H" w:hAnsi="Tahoma" w:cs="Tahoma"/>
          <w:sz w:val="20"/>
          <w:szCs w:val="20"/>
        </w:rPr>
        <w:t xml:space="preserve">posamezne </w:t>
      </w:r>
      <w:r w:rsidRPr="00994CB0">
        <w:rPr>
          <w:rFonts w:ascii="Tahoma" w:eastAsia="ArialMT-Identity-H" w:hAnsi="Tahoma" w:cs="Tahoma"/>
          <w:sz w:val="20"/>
          <w:szCs w:val="20"/>
        </w:rPr>
        <w:t xml:space="preserve">stanovanjske enote se </w:t>
      </w:r>
      <w:r w:rsidR="0021563A" w:rsidRPr="00994CB0">
        <w:rPr>
          <w:rFonts w:ascii="Tahoma" w:eastAsia="ArialMT-Identity-H" w:hAnsi="Tahoma" w:cs="Tahoma"/>
          <w:sz w:val="20"/>
          <w:szCs w:val="20"/>
        </w:rPr>
        <w:t xml:space="preserve">prednostno </w:t>
      </w:r>
      <w:r w:rsidRPr="00994CB0">
        <w:rPr>
          <w:rFonts w:ascii="Tahoma" w:eastAsia="ArialMT-Identity-H" w:hAnsi="Tahoma" w:cs="Tahoma"/>
          <w:sz w:val="20"/>
          <w:szCs w:val="20"/>
        </w:rPr>
        <w:t xml:space="preserve">predvidijo </w:t>
      </w:r>
      <w:r w:rsidR="0021563A" w:rsidRPr="00994CB0">
        <w:rPr>
          <w:rFonts w:ascii="Tahoma" w:eastAsia="ArialMT-Identity-H" w:hAnsi="Tahoma" w:cs="Tahoma"/>
          <w:sz w:val="20"/>
          <w:szCs w:val="20"/>
        </w:rPr>
        <w:t xml:space="preserve">različni </w:t>
      </w:r>
      <w:r w:rsidR="00584DDD" w:rsidRPr="00994CB0">
        <w:rPr>
          <w:rFonts w:ascii="Tahoma" w:eastAsia="ArialMT-Identity-H" w:hAnsi="Tahoma" w:cs="Tahoma"/>
          <w:sz w:val="20"/>
          <w:szCs w:val="20"/>
        </w:rPr>
        <w:t xml:space="preserve">cevni </w:t>
      </w:r>
      <w:r w:rsidR="0021563A" w:rsidRPr="00994CB0">
        <w:rPr>
          <w:rFonts w:ascii="Tahoma" w:eastAsia="ArialMT-Identity-H" w:hAnsi="Tahoma" w:cs="Tahoma"/>
          <w:sz w:val="20"/>
          <w:szCs w:val="20"/>
        </w:rPr>
        <w:t>sistemi</w:t>
      </w:r>
      <w:r w:rsidR="00F95D64" w:rsidRPr="00994CB0">
        <w:rPr>
          <w:rFonts w:ascii="Tahoma" w:eastAsia="ArialMT-Identity-H" w:hAnsi="Tahoma" w:cs="Tahoma"/>
          <w:sz w:val="20"/>
          <w:szCs w:val="20"/>
        </w:rPr>
        <w:t xml:space="preserve"> </w:t>
      </w:r>
      <w:r w:rsidR="0021563A" w:rsidRPr="00994CB0">
        <w:rPr>
          <w:rFonts w:ascii="Tahoma" w:eastAsia="ArialMT-Identity-H" w:hAnsi="Tahoma" w:cs="Tahoma"/>
          <w:sz w:val="20"/>
          <w:szCs w:val="20"/>
        </w:rPr>
        <w:t>iz umetnih mas, aluminija</w:t>
      </w:r>
      <w:r w:rsidR="00584DDD" w:rsidRPr="00994CB0">
        <w:rPr>
          <w:rFonts w:ascii="Tahoma" w:eastAsia="ArialMT-Identity-H" w:hAnsi="Tahoma" w:cs="Tahoma"/>
          <w:sz w:val="20"/>
          <w:szCs w:val="20"/>
        </w:rPr>
        <w:t xml:space="preserve">, </w:t>
      </w:r>
      <w:r w:rsidR="0021563A" w:rsidRPr="00994CB0">
        <w:rPr>
          <w:rFonts w:ascii="Tahoma" w:eastAsia="ArialMT-Identity-H" w:hAnsi="Tahoma" w:cs="Tahoma"/>
          <w:sz w:val="20"/>
          <w:szCs w:val="20"/>
        </w:rPr>
        <w:t>bakra</w:t>
      </w:r>
      <w:r w:rsidR="00584DDD" w:rsidRPr="00994CB0">
        <w:rPr>
          <w:rFonts w:ascii="Tahoma" w:eastAsia="ArialMT-Identity-H" w:hAnsi="Tahoma" w:cs="Tahoma"/>
          <w:sz w:val="20"/>
          <w:szCs w:val="20"/>
        </w:rPr>
        <w:t xml:space="preserve"> ali njihovih kombinacij</w:t>
      </w:r>
      <w:r w:rsidRPr="00994CB0">
        <w:rPr>
          <w:rFonts w:ascii="Tahoma" w:eastAsia="ArialMT-Identity-H" w:hAnsi="Tahoma" w:cs="Tahoma"/>
          <w:sz w:val="20"/>
          <w:szCs w:val="20"/>
        </w:rPr>
        <w:t>.</w:t>
      </w:r>
      <w:r w:rsidR="00811126" w:rsidRPr="00994CB0">
        <w:rPr>
          <w:rFonts w:ascii="Tahoma" w:eastAsia="ArialMT-Identity-H" w:hAnsi="Tahoma" w:cs="Tahoma"/>
          <w:sz w:val="20"/>
          <w:szCs w:val="20"/>
        </w:rPr>
        <w:t xml:space="preserve"> </w:t>
      </w:r>
      <w:r w:rsidR="00584DDD" w:rsidRPr="00994CB0">
        <w:rPr>
          <w:rFonts w:ascii="Tahoma" w:eastAsia="ArialMT-Identity-H" w:hAnsi="Tahoma" w:cs="Tahoma"/>
          <w:sz w:val="20"/>
          <w:szCs w:val="20"/>
        </w:rPr>
        <w:t>Cevni spoji teh vrste cevi ne smejo biti zaliti v tlaku ali zazidani v steni</w:t>
      </w:r>
      <w:r w:rsidR="008D2215" w:rsidRPr="00994CB0">
        <w:rPr>
          <w:rFonts w:ascii="Tahoma" w:eastAsia="ArialMT-Identity-H" w:hAnsi="Tahoma" w:cs="Tahoma"/>
          <w:sz w:val="20"/>
          <w:szCs w:val="20"/>
        </w:rPr>
        <w:t>, kar mora biti izrecno izpostavljeno v popisih</w:t>
      </w:r>
      <w:r w:rsidR="00584DDD" w:rsidRPr="00994CB0">
        <w:rPr>
          <w:rFonts w:ascii="Tahoma" w:eastAsia="ArialMT-Identity-H" w:hAnsi="Tahoma" w:cs="Tahoma"/>
          <w:sz w:val="20"/>
          <w:szCs w:val="20"/>
        </w:rPr>
        <w:t xml:space="preserve">. </w:t>
      </w:r>
      <w:r w:rsidR="0021563A" w:rsidRPr="00994CB0">
        <w:rPr>
          <w:rFonts w:ascii="Tahoma" w:eastAsia="ArialMT-Identity-H" w:hAnsi="Tahoma" w:cs="Tahoma"/>
          <w:sz w:val="20"/>
          <w:szCs w:val="20"/>
        </w:rPr>
        <w:t xml:space="preserve">Predlagani </w:t>
      </w:r>
      <w:r w:rsidRPr="00994CB0">
        <w:rPr>
          <w:rFonts w:ascii="Tahoma" w:eastAsia="ArialMT-Identity-H" w:hAnsi="Tahoma" w:cs="Tahoma"/>
          <w:sz w:val="20"/>
          <w:szCs w:val="20"/>
        </w:rPr>
        <w:t xml:space="preserve">materiali morajo </w:t>
      </w:r>
      <w:r w:rsidR="0021563A" w:rsidRPr="00994CB0">
        <w:rPr>
          <w:rFonts w:ascii="Tahoma" w:eastAsia="ArialMT-Identity-H" w:hAnsi="Tahoma" w:cs="Tahoma"/>
          <w:sz w:val="20"/>
          <w:szCs w:val="20"/>
        </w:rPr>
        <w:t>biti pisno potrjeni s</w:t>
      </w:r>
      <w:r w:rsidRPr="00994CB0">
        <w:rPr>
          <w:rFonts w:ascii="Tahoma" w:eastAsia="ArialMT-Identity-H" w:hAnsi="Tahoma" w:cs="Tahoma"/>
          <w:sz w:val="20"/>
          <w:szCs w:val="20"/>
        </w:rPr>
        <w:t xml:space="preserve"> strani investitorja oziroma njegovega pooblaščenca.</w:t>
      </w:r>
    </w:p>
    <w:p w14:paraId="7A4DCA68" w14:textId="516C0B53" w:rsidR="006A3CF5" w:rsidRPr="00994CB0" w:rsidRDefault="006A3CF5">
      <w:pPr>
        <w:pStyle w:val="Naslov3"/>
        <w:rPr>
          <w:rFonts w:cs="Tahoma"/>
          <w:szCs w:val="20"/>
        </w:rPr>
      </w:pPr>
      <w:bookmarkStart w:id="100" w:name="_Toc112834651"/>
      <w:r w:rsidRPr="00994CB0">
        <w:rPr>
          <w:rFonts w:cs="Tahoma"/>
          <w:szCs w:val="20"/>
        </w:rPr>
        <w:t>5.2.3.</w:t>
      </w:r>
      <w:r w:rsidRPr="00994CB0">
        <w:rPr>
          <w:rFonts w:cs="Tahoma"/>
          <w:szCs w:val="20"/>
        </w:rPr>
        <w:tab/>
        <w:t>Toplotna izolacija</w:t>
      </w:r>
      <w:bookmarkEnd w:id="100"/>
    </w:p>
    <w:p w14:paraId="5F38A116" w14:textId="23EE877C"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Za cevovode in ostale dele sistema </w:t>
      </w:r>
      <w:r w:rsidR="003A435B" w:rsidRPr="00994CB0">
        <w:rPr>
          <w:rFonts w:ascii="Tahoma" w:eastAsia="ArialMT-Identity-H" w:hAnsi="Tahoma" w:cs="Tahoma"/>
          <w:sz w:val="20"/>
          <w:szCs w:val="20"/>
        </w:rPr>
        <w:t xml:space="preserve">gretja </w:t>
      </w:r>
      <w:r w:rsidRPr="00994CB0">
        <w:rPr>
          <w:rFonts w:ascii="Tahoma" w:eastAsia="ArialMT-Identity-H" w:hAnsi="Tahoma" w:cs="Tahoma"/>
          <w:sz w:val="20"/>
          <w:szCs w:val="20"/>
        </w:rPr>
        <w:t xml:space="preserve">je potrebno predvideti izolacijo skladno z </w:t>
      </w:r>
      <w:r w:rsidR="001C124A" w:rsidRPr="00994CB0">
        <w:rPr>
          <w:rFonts w:ascii="Tahoma" w:eastAsia="ArialMT-Identity-H" w:hAnsi="Tahoma" w:cs="Tahoma"/>
          <w:sz w:val="20"/>
          <w:szCs w:val="20"/>
        </w:rPr>
        <w:t xml:space="preserve">veljavnimi </w:t>
      </w:r>
      <w:r w:rsidRPr="00994CB0">
        <w:rPr>
          <w:rFonts w:ascii="Tahoma" w:eastAsia="ArialMT-Identity-H" w:hAnsi="Tahoma" w:cs="Tahoma"/>
          <w:sz w:val="20"/>
          <w:szCs w:val="20"/>
        </w:rPr>
        <w:t>standardi</w:t>
      </w:r>
      <w:r w:rsidR="00E6524A" w:rsidRPr="00994CB0">
        <w:rPr>
          <w:rFonts w:ascii="Tahoma" w:eastAsia="ArialMT-Identity-H" w:hAnsi="Tahoma" w:cs="Tahoma"/>
          <w:sz w:val="20"/>
          <w:szCs w:val="20"/>
        </w:rPr>
        <w:t xml:space="preserve"> ter zadnjim stanjem tehnike</w:t>
      </w:r>
      <w:r w:rsidRPr="00994CB0">
        <w:rPr>
          <w:rFonts w:ascii="Tahoma" w:eastAsia="ArialMT-Identity-H" w:hAnsi="Tahoma" w:cs="Tahoma"/>
          <w:sz w:val="20"/>
          <w:szCs w:val="20"/>
        </w:rPr>
        <w:t>. Posebno pozornost je potrebno posvetiti izolaciji v inštalacijskih jaških, razvodih v skupnih delih pred in za merilniki individualne rabe energije.</w:t>
      </w:r>
      <w:r w:rsidR="001C124A" w:rsidRPr="00994CB0">
        <w:rPr>
          <w:rFonts w:ascii="Tahoma" w:eastAsia="ArialMT-Identity-H" w:hAnsi="Tahoma" w:cs="Tahoma"/>
          <w:sz w:val="20"/>
          <w:szCs w:val="20"/>
        </w:rPr>
        <w:t xml:space="preserve"> Raze</w:t>
      </w:r>
      <w:r w:rsidR="004425AE" w:rsidRPr="00994CB0">
        <w:rPr>
          <w:rFonts w:ascii="Tahoma" w:eastAsia="ArialMT-Identity-H" w:hAnsi="Tahoma" w:cs="Tahoma"/>
          <w:sz w:val="20"/>
          <w:szCs w:val="20"/>
        </w:rPr>
        <w:t>n v primeru</w:t>
      </w:r>
      <w:r w:rsidR="001C124A" w:rsidRPr="00994CB0">
        <w:rPr>
          <w:rFonts w:ascii="Tahoma" w:eastAsia="ArialMT-Identity-H" w:hAnsi="Tahoma" w:cs="Tahoma"/>
          <w:sz w:val="20"/>
          <w:szCs w:val="20"/>
        </w:rPr>
        <w:t xml:space="preserve">, da </w:t>
      </w:r>
      <w:r w:rsidR="00105DAC" w:rsidRPr="00994CB0">
        <w:rPr>
          <w:rFonts w:ascii="Tahoma" w:eastAsia="ArialMT-Identity-H" w:hAnsi="Tahoma" w:cs="Tahoma"/>
          <w:sz w:val="20"/>
          <w:szCs w:val="20"/>
        </w:rPr>
        <w:t>iz</w:t>
      </w:r>
      <w:r w:rsidR="001C124A" w:rsidRPr="00994CB0">
        <w:rPr>
          <w:rFonts w:ascii="Tahoma" w:eastAsia="ArialMT-Identity-H" w:hAnsi="Tahoma" w:cs="Tahoma"/>
          <w:sz w:val="20"/>
          <w:szCs w:val="20"/>
        </w:rPr>
        <w:t xml:space="preserve">račun </w:t>
      </w:r>
      <w:r w:rsidR="00105DAC" w:rsidRPr="00994CB0">
        <w:rPr>
          <w:rFonts w:ascii="Tahoma" w:eastAsia="ArialMT-Identity-H" w:hAnsi="Tahoma" w:cs="Tahoma"/>
          <w:sz w:val="20"/>
          <w:szCs w:val="20"/>
        </w:rPr>
        <w:t xml:space="preserve">pokaže </w:t>
      </w:r>
      <w:r w:rsidR="004425AE" w:rsidRPr="00994CB0">
        <w:rPr>
          <w:rFonts w:ascii="Tahoma" w:eastAsia="ArialMT-Identity-H" w:hAnsi="Tahoma" w:cs="Tahoma"/>
          <w:sz w:val="20"/>
          <w:szCs w:val="20"/>
        </w:rPr>
        <w:t>stroškovno optimalnost</w:t>
      </w:r>
      <w:r w:rsidR="00105DAC" w:rsidRPr="00994CB0">
        <w:rPr>
          <w:rFonts w:ascii="Tahoma" w:eastAsia="ArialMT-Identity-H" w:hAnsi="Tahoma" w:cs="Tahoma"/>
          <w:sz w:val="20"/>
          <w:szCs w:val="20"/>
        </w:rPr>
        <w:t>, potem se uporabi izolacija debeline</w:t>
      </w:r>
      <w:r w:rsidR="004425AE" w:rsidRPr="00994CB0">
        <w:rPr>
          <w:rFonts w:ascii="Tahoma" w:eastAsia="ArialMT-Identity-H" w:hAnsi="Tahoma" w:cs="Tahoma"/>
          <w:sz w:val="20"/>
          <w:szCs w:val="20"/>
        </w:rPr>
        <w:t xml:space="preserve"> iz spodnje tabele </w:t>
      </w:r>
      <w:r w:rsidR="00705C67" w:rsidRPr="00994CB0">
        <w:rPr>
          <w:rFonts w:ascii="Tahoma" w:eastAsia="ArialMT-Identity-H" w:hAnsi="Tahoma" w:cs="Tahoma"/>
          <w:sz w:val="20"/>
          <w:szCs w:val="20"/>
        </w:rPr>
        <w:t>upoštevajoč</w:t>
      </w:r>
      <w:r w:rsidR="00105DAC" w:rsidRPr="00994CB0">
        <w:rPr>
          <w:rFonts w:ascii="Tahoma" w:eastAsia="ArialMT-Identity-H" w:hAnsi="Tahoma" w:cs="Tahoma"/>
          <w:sz w:val="20"/>
          <w:szCs w:val="20"/>
        </w:rPr>
        <w:t xml:space="preserve"> temperaturo </w:t>
      </w:r>
      <w:r w:rsidR="004425AE" w:rsidRPr="00994CB0">
        <w:rPr>
          <w:rFonts w:ascii="Tahoma" w:eastAsia="ArialMT-Identity-H" w:hAnsi="Tahoma" w:cs="Tahoma"/>
          <w:sz w:val="20"/>
          <w:szCs w:val="20"/>
        </w:rPr>
        <w:t xml:space="preserve">medija </w:t>
      </w:r>
      <w:r w:rsidR="00105DAC" w:rsidRPr="00994CB0">
        <w:rPr>
          <w:rFonts w:ascii="Tahoma" w:eastAsia="ArialMT-Identity-H" w:hAnsi="Tahoma" w:cs="Tahoma"/>
          <w:sz w:val="20"/>
          <w:szCs w:val="20"/>
        </w:rPr>
        <w:t>in nazivni premer:</w:t>
      </w:r>
    </w:p>
    <w:tbl>
      <w:tblPr>
        <w:tblStyle w:val="Tabelamrea"/>
        <w:tblW w:w="0" w:type="auto"/>
        <w:tblLook w:val="04A0" w:firstRow="1" w:lastRow="0" w:firstColumn="1" w:lastColumn="0" w:noHBand="0" w:noVBand="1"/>
      </w:tblPr>
      <w:tblGrid>
        <w:gridCol w:w="1534"/>
        <w:gridCol w:w="1534"/>
        <w:gridCol w:w="1534"/>
        <w:gridCol w:w="1534"/>
        <w:gridCol w:w="1534"/>
        <w:gridCol w:w="1535"/>
      </w:tblGrid>
      <w:tr w:rsidR="0031211C" w:rsidRPr="00994CB0" w14:paraId="11F5ADC5" w14:textId="77777777" w:rsidTr="008E1D4A">
        <w:tc>
          <w:tcPr>
            <w:tcW w:w="1534" w:type="dxa"/>
            <w:vMerge w:val="restart"/>
          </w:tcPr>
          <w:p w14:paraId="183CAAFD" w14:textId="32913BA1" w:rsidR="0031211C" w:rsidRPr="00994CB0" w:rsidRDefault="0031211C"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Temperatura medija</w:t>
            </w:r>
          </w:p>
          <w:p w14:paraId="41E265EB" w14:textId="48D115C3"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(°C)</w:t>
            </w:r>
          </w:p>
        </w:tc>
        <w:tc>
          <w:tcPr>
            <w:tcW w:w="1534" w:type="dxa"/>
            <w:vMerge w:val="restart"/>
          </w:tcPr>
          <w:p w14:paraId="42C3B777" w14:textId="77777777" w:rsidR="0031211C" w:rsidRPr="00994CB0" w:rsidRDefault="0031211C"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Temperaturna prevodnost</w:t>
            </w:r>
          </w:p>
          <w:p w14:paraId="256CB822" w14:textId="2ED52A47"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(W/mK)</w:t>
            </w:r>
          </w:p>
        </w:tc>
        <w:tc>
          <w:tcPr>
            <w:tcW w:w="6137" w:type="dxa"/>
            <w:gridSpan w:val="4"/>
          </w:tcPr>
          <w:p w14:paraId="2283E05A" w14:textId="08A951CE" w:rsidR="0031211C" w:rsidRPr="00994CB0" w:rsidRDefault="0031211C"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Nazivni premer DN</w:t>
            </w:r>
          </w:p>
          <w:p w14:paraId="282797C2" w14:textId="0864EA79"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(mm)</w:t>
            </w:r>
          </w:p>
        </w:tc>
      </w:tr>
      <w:tr w:rsidR="0031211C" w:rsidRPr="00994CB0" w14:paraId="513A2F45" w14:textId="77777777" w:rsidTr="008E1D4A">
        <w:tc>
          <w:tcPr>
            <w:tcW w:w="1534" w:type="dxa"/>
            <w:vMerge/>
          </w:tcPr>
          <w:p w14:paraId="19180C33" w14:textId="4130CD0C" w:rsidR="0031211C" w:rsidRPr="00994CB0" w:rsidRDefault="0031211C" w:rsidP="00C95EE4">
            <w:pPr>
              <w:spacing w:after="0" w:line="240" w:lineRule="auto"/>
              <w:jc w:val="both"/>
              <w:rPr>
                <w:rFonts w:ascii="Tahoma" w:eastAsia="ArialMT-Identity-H" w:hAnsi="Tahoma" w:cs="Tahoma"/>
                <w:sz w:val="20"/>
                <w:szCs w:val="20"/>
                <w:lang w:val="sl-SI"/>
              </w:rPr>
            </w:pPr>
          </w:p>
        </w:tc>
        <w:tc>
          <w:tcPr>
            <w:tcW w:w="1534" w:type="dxa"/>
            <w:vMerge/>
          </w:tcPr>
          <w:p w14:paraId="4A98CBC1" w14:textId="037BFC53" w:rsidR="0031211C" w:rsidRPr="00994CB0" w:rsidRDefault="0031211C" w:rsidP="00C95EE4">
            <w:pPr>
              <w:spacing w:after="0" w:line="240" w:lineRule="auto"/>
              <w:jc w:val="both"/>
              <w:rPr>
                <w:rFonts w:ascii="Tahoma" w:eastAsia="ArialMT-Identity-H" w:hAnsi="Tahoma" w:cs="Tahoma"/>
                <w:sz w:val="20"/>
                <w:szCs w:val="20"/>
                <w:lang w:val="sl-SI"/>
              </w:rPr>
            </w:pPr>
          </w:p>
        </w:tc>
        <w:tc>
          <w:tcPr>
            <w:tcW w:w="1534" w:type="dxa"/>
          </w:tcPr>
          <w:p w14:paraId="62CD9309" w14:textId="46283F11"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&lt;25</w:t>
            </w:r>
          </w:p>
        </w:tc>
        <w:tc>
          <w:tcPr>
            <w:tcW w:w="1534" w:type="dxa"/>
          </w:tcPr>
          <w:p w14:paraId="038EBE01" w14:textId="723EA562"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 do &lt;40</w:t>
            </w:r>
          </w:p>
        </w:tc>
        <w:tc>
          <w:tcPr>
            <w:tcW w:w="1534" w:type="dxa"/>
          </w:tcPr>
          <w:p w14:paraId="161BD7E6" w14:textId="337FF2A3"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40 do &lt;100</w:t>
            </w:r>
          </w:p>
        </w:tc>
        <w:tc>
          <w:tcPr>
            <w:tcW w:w="1535" w:type="dxa"/>
          </w:tcPr>
          <w:p w14:paraId="45365A7C" w14:textId="1B2BE8B3" w:rsidR="0031211C" w:rsidRPr="00994CB0" w:rsidRDefault="0031211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100 do &lt;200</w:t>
            </w:r>
          </w:p>
        </w:tc>
      </w:tr>
      <w:tr w:rsidR="0031211C" w:rsidRPr="00994CB0" w14:paraId="0A7F5BD1" w14:textId="77777777" w:rsidTr="008E1D4A">
        <w:tc>
          <w:tcPr>
            <w:tcW w:w="1534" w:type="dxa"/>
            <w:vMerge/>
          </w:tcPr>
          <w:p w14:paraId="0C3AE840" w14:textId="77777777" w:rsidR="0031211C" w:rsidRPr="00994CB0" w:rsidRDefault="0031211C" w:rsidP="00C95EE4">
            <w:pPr>
              <w:spacing w:after="0" w:line="240" w:lineRule="auto"/>
              <w:jc w:val="both"/>
              <w:rPr>
                <w:rFonts w:ascii="Tahoma" w:eastAsia="ArialMT-Identity-H" w:hAnsi="Tahoma" w:cs="Tahoma"/>
                <w:sz w:val="20"/>
                <w:szCs w:val="20"/>
                <w:lang w:val="sl-SI"/>
              </w:rPr>
            </w:pPr>
          </w:p>
        </w:tc>
        <w:tc>
          <w:tcPr>
            <w:tcW w:w="1534" w:type="dxa"/>
            <w:vMerge/>
          </w:tcPr>
          <w:p w14:paraId="4AEC8A09" w14:textId="77777777" w:rsidR="0031211C" w:rsidRPr="00994CB0" w:rsidRDefault="0031211C" w:rsidP="00C95EE4">
            <w:pPr>
              <w:spacing w:after="0" w:line="240" w:lineRule="auto"/>
              <w:jc w:val="both"/>
              <w:rPr>
                <w:rFonts w:ascii="Tahoma" w:eastAsia="ArialMT-Identity-H" w:hAnsi="Tahoma" w:cs="Tahoma"/>
                <w:sz w:val="20"/>
                <w:szCs w:val="20"/>
                <w:lang w:val="sl-SI"/>
              </w:rPr>
            </w:pPr>
          </w:p>
        </w:tc>
        <w:tc>
          <w:tcPr>
            <w:tcW w:w="6137" w:type="dxa"/>
            <w:gridSpan w:val="4"/>
          </w:tcPr>
          <w:p w14:paraId="1DE237B2" w14:textId="140815FA" w:rsidR="0031211C" w:rsidRPr="00994CB0" w:rsidRDefault="0031211C"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Debeline izolacija (mm)</w:t>
            </w:r>
          </w:p>
        </w:tc>
      </w:tr>
      <w:tr w:rsidR="004A1C5A" w:rsidRPr="00994CB0" w14:paraId="0C1C9E44" w14:textId="77777777" w:rsidTr="00C95EE4">
        <w:tc>
          <w:tcPr>
            <w:tcW w:w="1534" w:type="dxa"/>
          </w:tcPr>
          <w:p w14:paraId="40345D4E" w14:textId="5AADA90C"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41do 60 °C</w:t>
            </w:r>
          </w:p>
        </w:tc>
        <w:tc>
          <w:tcPr>
            <w:tcW w:w="1534" w:type="dxa"/>
          </w:tcPr>
          <w:p w14:paraId="33EC611D" w14:textId="533B0FC5"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0,032 – 0,040</w:t>
            </w:r>
          </w:p>
        </w:tc>
        <w:tc>
          <w:tcPr>
            <w:tcW w:w="1534" w:type="dxa"/>
          </w:tcPr>
          <w:p w14:paraId="0E565EF8" w14:textId="26AE43D6"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w:t>
            </w:r>
          </w:p>
        </w:tc>
        <w:tc>
          <w:tcPr>
            <w:tcW w:w="1534" w:type="dxa"/>
          </w:tcPr>
          <w:p w14:paraId="228603DF" w14:textId="03500E3F"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w:t>
            </w:r>
          </w:p>
        </w:tc>
        <w:tc>
          <w:tcPr>
            <w:tcW w:w="1534" w:type="dxa"/>
          </w:tcPr>
          <w:p w14:paraId="0A4F4932" w14:textId="163F9CC8"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40</w:t>
            </w:r>
          </w:p>
        </w:tc>
        <w:tc>
          <w:tcPr>
            <w:tcW w:w="1535" w:type="dxa"/>
          </w:tcPr>
          <w:p w14:paraId="1EB7CC12" w14:textId="781CEF50"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40</w:t>
            </w:r>
          </w:p>
        </w:tc>
      </w:tr>
      <w:tr w:rsidR="004A1C5A" w:rsidRPr="00994CB0" w14:paraId="73B71D3A" w14:textId="77777777" w:rsidTr="004A1C5A">
        <w:tc>
          <w:tcPr>
            <w:tcW w:w="1534" w:type="dxa"/>
          </w:tcPr>
          <w:p w14:paraId="69368BF0" w14:textId="3B747516" w:rsidR="004A1C5A" w:rsidRPr="00994CB0" w:rsidRDefault="004A1C5A"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61do 93 °C</w:t>
            </w:r>
          </w:p>
        </w:tc>
        <w:tc>
          <w:tcPr>
            <w:tcW w:w="1534" w:type="dxa"/>
          </w:tcPr>
          <w:p w14:paraId="6CA366A7" w14:textId="25B8C431" w:rsidR="004A1C5A" w:rsidRPr="00994CB0" w:rsidRDefault="004A1C5A"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0,036 – 0,042</w:t>
            </w:r>
          </w:p>
        </w:tc>
        <w:tc>
          <w:tcPr>
            <w:tcW w:w="1534" w:type="dxa"/>
          </w:tcPr>
          <w:p w14:paraId="53A60728" w14:textId="50482F18"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40</w:t>
            </w:r>
          </w:p>
        </w:tc>
        <w:tc>
          <w:tcPr>
            <w:tcW w:w="1534" w:type="dxa"/>
          </w:tcPr>
          <w:p w14:paraId="236D785A" w14:textId="1625AEA4"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40</w:t>
            </w:r>
          </w:p>
        </w:tc>
        <w:tc>
          <w:tcPr>
            <w:tcW w:w="1534" w:type="dxa"/>
          </w:tcPr>
          <w:p w14:paraId="39AEE0F9" w14:textId="3AF8A7ED"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50</w:t>
            </w:r>
          </w:p>
        </w:tc>
        <w:tc>
          <w:tcPr>
            <w:tcW w:w="1535" w:type="dxa"/>
          </w:tcPr>
          <w:p w14:paraId="04F986DA" w14:textId="57D15719" w:rsidR="004A1C5A" w:rsidRPr="00994CB0" w:rsidRDefault="004A1C5A"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50</w:t>
            </w:r>
          </w:p>
        </w:tc>
      </w:tr>
    </w:tbl>
    <w:p w14:paraId="0B92C3EA" w14:textId="77777777" w:rsidR="00705C67" w:rsidRPr="00994CB0" w:rsidRDefault="00705C67" w:rsidP="00C95EE4">
      <w:pPr>
        <w:spacing w:after="0"/>
        <w:jc w:val="both"/>
        <w:rPr>
          <w:rFonts w:ascii="Tahoma" w:eastAsia="ArialMT-Identity-H" w:hAnsi="Tahoma" w:cs="Tahoma"/>
          <w:sz w:val="20"/>
          <w:szCs w:val="20"/>
        </w:rPr>
      </w:pPr>
    </w:p>
    <w:p w14:paraId="3E63476E" w14:textId="43979056" w:rsidR="00B849D2" w:rsidRPr="00994CB0" w:rsidRDefault="00B849D2"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Vse vrste zalogovnikov toplote se toplotno izolira z izolacijo enakih lastnosti kot v zgornji tabeli z debelino 100 mm. </w:t>
      </w:r>
    </w:p>
    <w:p w14:paraId="09459B40" w14:textId="1E81C38A" w:rsidR="006A3CF5" w:rsidRPr="00994CB0" w:rsidRDefault="006A3CF5">
      <w:pPr>
        <w:pStyle w:val="Naslov3"/>
        <w:rPr>
          <w:rFonts w:cs="Tahoma"/>
          <w:szCs w:val="20"/>
        </w:rPr>
      </w:pPr>
      <w:bookmarkStart w:id="101" w:name="_Toc112834652"/>
      <w:r w:rsidRPr="00994CB0">
        <w:rPr>
          <w:rFonts w:cs="Tahoma"/>
          <w:szCs w:val="20"/>
        </w:rPr>
        <w:lastRenderedPageBreak/>
        <w:t>5.2.4.</w:t>
      </w:r>
      <w:r w:rsidRPr="00994CB0">
        <w:rPr>
          <w:rFonts w:cs="Tahoma"/>
          <w:szCs w:val="20"/>
        </w:rPr>
        <w:tab/>
        <w:t>Hlajenje prostorov</w:t>
      </w:r>
      <w:bookmarkEnd w:id="101"/>
    </w:p>
    <w:p w14:paraId="4E61959B" w14:textId="371BC6D8" w:rsidR="006A3CF5" w:rsidRPr="00994CB0" w:rsidRDefault="00C04157" w:rsidP="004935BF">
      <w:pPr>
        <w:jc w:val="both"/>
        <w:rPr>
          <w:rFonts w:ascii="Tahoma" w:eastAsia="ArialMT-Identity-H" w:hAnsi="Tahoma" w:cs="Tahoma"/>
          <w:sz w:val="20"/>
          <w:szCs w:val="20"/>
        </w:rPr>
      </w:pPr>
      <w:r w:rsidRPr="00994CB0">
        <w:rPr>
          <w:rFonts w:ascii="Tahoma" w:eastAsia="ArialMT-Identity-H" w:hAnsi="Tahoma" w:cs="Tahoma"/>
          <w:sz w:val="20"/>
          <w:szCs w:val="20"/>
        </w:rPr>
        <w:t>Praviloma se p</w:t>
      </w:r>
      <w:r w:rsidR="006A3CF5" w:rsidRPr="00994CB0">
        <w:rPr>
          <w:rFonts w:ascii="Tahoma" w:eastAsia="ArialMT-Identity-H" w:hAnsi="Tahoma" w:cs="Tahoma"/>
          <w:sz w:val="20"/>
          <w:szCs w:val="20"/>
        </w:rPr>
        <w:t xml:space="preserve">redvidi </w:t>
      </w:r>
      <w:r w:rsidR="00645773" w:rsidRPr="00994CB0">
        <w:rPr>
          <w:rFonts w:ascii="Tahoma" w:eastAsia="ArialMT-Identity-H" w:hAnsi="Tahoma" w:cs="Tahoma"/>
          <w:sz w:val="20"/>
          <w:szCs w:val="20"/>
        </w:rPr>
        <w:t>zgolj</w:t>
      </w:r>
      <w:r w:rsidRPr="00994CB0">
        <w:rPr>
          <w:rFonts w:ascii="Tahoma" w:eastAsia="ArialMT-Identity-H" w:hAnsi="Tahoma" w:cs="Tahoma"/>
          <w:sz w:val="20"/>
          <w:szCs w:val="20"/>
        </w:rPr>
        <w:t xml:space="preserve"> predpriprava </w:t>
      </w:r>
      <w:r w:rsidR="006A3CF5" w:rsidRPr="00994CB0">
        <w:rPr>
          <w:rFonts w:ascii="Tahoma" w:eastAsia="ArialMT-Identity-H" w:hAnsi="Tahoma" w:cs="Tahoma"/>
          <w:sz w:val="20"/>
          <w:szCs w:val="20"/>
        </w:rPr>
        <w:t>hlajenj</w:t>
      </w:r>
      <w:r w:rsidRPr="00994CB0">
        <w:rPr>
          <w:rFonts w:ascii="Tahoma" w:eastAsia="ArialMT-Identity-H" w:hAnsi="Tahoma" w:cs="Tahoma"/>
          <w:sz w:val="20"/>
          <w:szCs w:val="20"/>
        </w:rPr>
        <w:t>a</w:t>
      </w:r>
      <w:r w:rsidR="006A3CF5" w:rsidRPr="00994CB0">
        <w:rPr>
          <w:rFonts w:ascii="Tahoma" w:eastAsia="ArialMT-Identity-H" w:hAnsi="Tahoma" w:cs="Tahoma"/>
          <w:sz w:val="20"/>
          <w:szCs w:val="20"/>
        </w:rPr>
        <w:t xml:space="preserve"> </w:t>
      </w:r>
      <w:r w:rsidR="005C605E" w:rsidRPr="00994CB0">
        <w:rPr>
          <w:rFonts w:ascii="Tahoma" w:eastAsia="ArialMT-Identity-H" w:hAnsi="Tahoma" w:cs="Tahoma"/>
          <w:sz w:val="20"/>
          <w:szCs w:val="20"/>
        </w:rPr>
        <w:t xml:space="preserve">določenih </w:t>
      </w:r>
      <w:r w:rsidR="006A3CF5" w:rsidRPr="00994CB0">
        <w:rPr>
          <w:rFonts w:ascii="Tahoma" w:eastAsia="ArialMT-Identity-H" w:hAnsi="Tahoma" w:cs="Tahoma"/>
          <w:sz w:val="20"/>
          <w:szCs w:val="20"/>
        </w:rPr>
        <w:t>stanovanj</w:t>
      </w:r>
      <w:r w:rsidR="005C605E" w:rsidRPr="00994CB0">
        <w:rPr>
          <w:rFonts w:ascii="Tahoma" w:eastAsia="ArialMT-Identity-H" w:hAnsi="Tahoma" w:cs="Tahoma"/>
          <w:sz w:val="20"/>
          <w:szCs w:val="20"/>
        </w:rPr>
        <w:t>skih prostorov</w:t>
      </w:r>
      <w:r w:rsidRPr="00994CB0">
        <w:rPr>
          <w:rFonts w:ascii="Tahoma" w:eastAsia="ArialMT-Identity-H" w:hAnsi="Tahoma" w:cs="Tahoma"/>
          <w:sz w:val="20"/>
          <w:szCs w:val="20"/>
        </w:rPr>
        <w:t xml:space="preserve"> z</w:t>
      </w:r>
      <w:r w:rsidR="00645773" w:rsidRPr="00994CB0">
        <w:rPr>
          <w:rFonts w:ascii="Tahoma" w:eastAsia="ArialMT-Identity-H" w:hAnsi="Tahoma" w:cs="Tahoma"/>
          <w:sz w:val="20"/>
          <w:szCs w:val="20"/>
        </w:rPr>
        <w:t>a naknadno</w:t>
      </w:r>
      <w:r w:rsidRPr="00994CB0">
        <w:rPr>
          <w:rFonts w:ascii="Tahoma" w:eastAsia="ArialMT-Identity-H" w:hAnsi="Tahoma" w:cs="Tahoma"/>
          <w:sz w:val="20"/>
          <w:szCs w:val="20"/>
        </w:rPr>
        <w:t xml:space="preserve"> uporabo ločljivih </w:t>
      </w:r>
      <w:proofErr w:type="spellStart"/>
      <w:r w:rsidRPr="00994CB0">
        <w:rPr>
          <w:rFonts w:ascii="Tahoma" w:eastAsia="ArialMT-Identity-H" w:hAnsi="Tahoma" w:cs="Tahoma"/>
          <w:sz w:val="20"/>
          <w:szCs w:val="20"/>
        </w:rPr>
        <w:t>klimatizerjev</w:t>
      </w:r>
      <w:proofErr w:type="spellEnd"/>
      <w:r w:rsidR="006A3CF5" w:rsidRPr="00994CB0">
        <w:rPr>
          <w:rFonts w:ascii="Tahoma" w:eastAsia="ArialMT-Identity-H" w:hAnsi="Tahoma" w:cs="Tahoma"/>
          <w:sz w:val="20"/>
          <w:szCs w:val="20"/>
        </w:rPr>
        <w:t>.</w:t>
      </w:r>
      <w:r w:rsidR="005C605E" w:rsidRPr="00994CB0">
        <w:rPr>
          <w:rFonts w:ascii="Tahoma" w:eastAsia="ArialMT-Identity-H" w:hAnsi="Tahoma" w:cs="Tahoma"/>
          <w:sz w:val="20"/>
          <w:szCs w:val="20"/>
        </w:rPr>
        <w:t xml:space="preserve"> </w:t>
      </w:r>
      <w:r w:rsidR="00705C67" w:rsidRPr="00994CB0">
        <w:rPr>
          <w:rFonts w:ascii="Tahoma" w:eastAsia="ArialMT-Identity-H" w:hAnsi="Tahoma" w:cs="Tahoma"/>
          <w:sz w:val="20"/>
          <w:szCs w:val="20"/>
        </w:rPr>
        <w:t>Kot d</w:t>
      </w:r>
      <w:r w:rsidR="00645773" w:rsidRPr="00994CB0">
        <w:rPr>
          <w:rFonts w:ascii="Tahoma" w:eastAsia="ArialMT-Identity-H" w:hAnsi="Tahoma" w:cs="Tahoma"/>
          <w:sz w:val="20"/>
          <w:szCs w:val="20"/>
        </w:rPr>
        <w:t>oločene</w:t>
      </w:r>
      <w:r w:rsidR="005C605E" w:rsidRPr="00994CB0">
        <w:rPr>
          <w:rFonts w:ascii="Tahoma" w:eastAsia="ArialMT-Identity-H" w:hAnsi="Tahoma" w:cs="Tahoma"/>
          <w:sz w:val="20"/>
          <w:szCs w:val="20"/>
        </w:rPr>
        <w:t xml:space="preserve"> prostore predstavljajo dnevne sobe in spalnice. </w:t>
      </w:r>
      <w:r w:rsidR="00D140B2" w:rsidRPr="00994CB0">
        <w:rPr>
          <w:rFonts w:ascii="Tahoma" w:eastAsia="ArialMT-Identity-H" w:hAnsi="Tahoma" w:cs="Tahoma"/>
          <w:sz w:val="20"/>
          <w:szCs w:val="20"/>
        </w:rPr>
        <w:t>V</w:t>
      </w:r>
      <w:r w:rsidR="005C605E" w:rsidRPr="00994CB0">
        <w:rPr>
          <w:rFonts w:ascii="Tahoma" w:eastAsia="ArialMT-Identity-H" w:hAnsi="Tahoma" w:cs="Tahoma"/>
          <w:sz w:val="20"/>
          <w:szCs w:val="20"/>
        </w:rPr>
        <w:t xml:space="preserve"> primerih gradnje </w:t>
      </w:r>
      <w:r w:rsidR="00D140B2" w:rsidRPr="00994CB0">
        <w:rPr>
          <w:rFonts w:ascii="Tahoma" w:eastAsia="ArialMT-Identity-H" w:hAnsi="Tahoma" w:cs="Tahoma"/>
          <w:sz w:val="20"/>
          <w:szCs w:val="20"/>
        </w:rPr>
        <w:t xml:space="preserve">na </w:t>
      </w:r>
      <w:r w:rsidR="005C605E" w:rsidRPr="00994CB0">
        <w:rPr>
          <w:rFonts w:ascii="Tahoma" w:eastAsia="ArialMT-Identity-H" w:hAnsi="Tahoma" w:cs="Tahoma"/>
          <w:sz w:val="20"/>
          <w:szCs w:val="20"/>
        </w:rPr>
        <w:t xml:space="preserve">obmorskem </w:t>
      </w:r>
      <w:r w:rsidR="00D140B2" w:rsidRPr="00994CB0">
        <w:rPr>
          <w:rFonts w:ascii="Tahoma" w:eastAsia="ArialMT-Identity-H" w:hAnsi="Tahoma" w:cs="Tahoma"/>
          <w:sz w:val="20"/>
          <w:szCs w:val="20"/>
        </w:rPr>
        <w:t xml:space="preserve">podnebnem </w:t>
      </w:r>
      <w:r w:rsidR="005C605E" w:rsidRPr="00994CB0">
        <w:rPr>
          <w:rFonts w:ascii="Tahoma" w:eastAsia="ArialMT-Identity-H" w:hAnsi="Tahoma" w:cs="Tahoma"/>
          <w:sz w:val="20"/>
          <w:szCs w:val="20"/>
        </w:rPr>
        <w:t xml:space="preserve">področju je </w:t>
      </w:r>
      <w:r w:rsidR="00D140B2" w:rsidRPr="00994CB0">
        <w:rPr>
          <w:rFonts w:ascii="Tahoma" w:eastAsia="ArialMT-Identity-H" w:hAnsi="Tahoma" w:cs="Tahoma"/>
          <w:sz w:val="20"/>
          <w:szCs w:val="20"/>
        </w:rPr>
        <w:t>ena od obveznih p</w:t>
      </w:r>
      <w:r w:rsidR="005C605E" w:rsidRPr="00994CB0">
        <w:rPr>
          <w:rFonts w:ascii="Tahoma" w:eastAsia="ArialMT-Identity-H" w:hAnsi="Tahoma" w:cs="Tahoma"/>
          <w:sz w:val="20"/>
          <w:szCs w:val="20"/>
        </w:rPr>
        <w:t>reverit</w:t>
      </w:r>
      <w:r w:rsidR="00D140B2" w:rsidRPr="00994CB0">
        <w:rPr>
          <w:rFonts w:ascii="Tahoma" w:eastAsia="ArialMT-Identity-H" w:hAnsi="Tahoma" w:cs="Tahoma"/>
          <w:sz w:val="20"/>
          <w:szCs w:val="20"/>
        </w:rPr>
        <w:t>ev različnih</w:t>
      </w:r>
      <w:r w:rsidR="005C605E" w:rsidRPr="00994CB0">
        <w:rPr>
          <w:rFonts w:ascii="Tahoma" w:eastAsia="ArialMT-Identity-H" w:hAnsi="Tahoma" w:cs="Tahoma"/>
          <w:sz w:val="20"/>
          <w:szCs w:val="20"/>
        </w:rPr>
        <w:t xml:space="preserve"> </w:t>
      </w:r>
      <w:r w:rsidR="00705C67" w:rsidRPr="00994CB0">
        <w:rPr>
          <w:rFonts w:ascii="Tahoma" w:eastAsia="ArialMT-Identity-H" w:hAnsi="Tahoma" w:cs="Tahoma"/>
          <w:sz w:val="20"/>
          <w:szCs w:val="20"/>
        </w:rPr>
        <w:t xml:space="preserve">sistemskih </w:t>
      </w:r>
      <w:r w:rsidR="00D140B2" w:rsidRPr="00994CB0">
        <w:rPr>
          <w:rFonts w:ascii="Tahoma" w:eastAsia="ArialMT-Identity-H" w:hAnsi="Tahoma" w:cs="Tahoma"/>
          <w:sz w:val="20"/>
          <w:szCs w:val="20"/>
        </w:rPr>
        <w:t>možnost</w:t>
      </w:r>
      <w:r w:rsidR="0033206F" w:rsidRPr="00994CB0">
        <w:rPr>
          <w:rFonts w:ascii="Tahoma" w:eastAsia="ArialMT-Identity-H" w:hAnsi="Tahoma" w:cs="Tahoma"/>
          <w:sz w:val="20"/>
          <w:szCs w:val="20"/>
        </w:rPr>
        <w:t>i skozi izvedbo LCCA</w:t>
      </w:r>
      <w:r w:rsidR="00D140B2" w:rsidRPr="00994CB0">
        <w:rPr>
          <w:rFonts w:ascii="Tahoma" w:eastAsia="ArialMT-Identity-H" w:hAnsi="Tahoma" w:cs="Tahoma"/>
          <w:sz w:val="20"/>
          <w:szCs w:val="20"/>
        </w:rPr>
        <w:t xml:space="preserve"> </w:t>
      </w:r>
      <w:r w:rsidR="00705C67" w:rsidRPr="00994CB0">
        <w:rPr>
          <w:rFonts w:ascii="Tahoma" w:eastAsia="ArialMT-Identity-H" w:hAnsi="Tahoma" w:cs="Tahoma"/>
          <w:sz w:val="20"/>
          <w:szCs w:val="20"/>
        </w:rPr>
        <w:t xml:space="preserve">tudi </w:t>
      </w:r>
      <w:r w:rsidR="00645773" w:rsidRPr="00994CB0">
        <w:rPr>
          <w:rFonts w:ascii="Tahoma" w:eastAsia="ArialMT-Identity-H" w:hAnsi="Tahoma" w:cs="Tahoma"/>
          <w:sz w:val="20"/>
          <w:szCs w:val="20"/>
        </w:rPr>
        <w:t xml:space="preserve">sistem takšnega ali drugačnega </w:t>
      </w:r>
      <w:r w:rsidR="005C605E" w:rsidRPr="00994CB0">
        <w:rPr>
          <w:rFonts w:ascii="Tahoma" w:eastAsia="ArialMT-Identity-H" w:hAnsi="Tahoma" w:cs="Tahoma"/>
          <w:sz w:val="20"/>
          <w:szCs w:val="20"/>
        </w:rPr>
        <w:t>centralnega hlajenja</w:t>
      </w:r>
      <w:r w:rsidR="00D140B2" w:rsidRPr="00994CB0">
        <w:rPr>
          <w:rFonts w:ascii="Tahoma" w:eastAsia="ArialMT-Identity-H" w:hAnsi="Tahoma" w:cs="Tahoma"/>
          <w:sz w:val="20"/>
          <w:szCs w:val="20"/>
        </w:rPr>
        <w:t>. Kot hladilni končni elementi po prostorih</w:t>
      </w:r>
      <w:r w:rsidR="005C605E" w:rsidRPr="00994CB0">
        <w:rPr>
          <w:rFonts w:ascii="Tahoma" w:eastAsia="ArialMT-Identity-H" w:hAnsi="Tahoma" w:cs="Tahoma"/>
          <w:sz w:val="20"/>
          <w:szCs w:val="20"/>
        </w:rPr>
        <w:t xml:space="preserve"> </w:t>
      </w:r>
      <w:r w:rsidR="00D140B2" w:rsidRPr="00994CB0">
        <w:rPr>
          <w:rFonts w:ascii="Tahoma" w:eastAsia="ArialMT-Identity-H" w:hAnsi="Tahoma" w:cs="Tahoma"/>
          <w:sz w:val="20"/>
          <w:szCs w:val="20"/>
        </w:rPr>
        <w:t xml:space="preserve">se </w:t>
      </w:r>
      <w:r w:rsidR="0033206F" w:rsidRPr="00994CB0">
        <w:rPr>
          <w:rFonts w:ascii="Tahoma" w:eastAsia="ArialMT-Identity-H" w:hAnsi="Tahoma" w:cs="Tahoma"/>
          <w:sz w:val="20"/>
          <w:szCs w:val="20"/>
        </w:rPr>
        <w:t xml:space="preserve">v teh primerih </w:t>
      </w:r>
      <w:r w:rsidR="005C605E" w:rsidRPr="00994CB0">
        <w:rPr>
          <w:rFonts w:ascii="Tahoma" w:eastAsia="ArialMT-Identity-H" w:hAnsi="Tahoma" w:cs="Tahoma"/>
          <w:sz w:val="20"/>
          <w:szCs w:val="20"/>
        </w:rPr>
        <w:t xml:space="preserve">uporabijo ventilatorski </w:t>
      </w:r>
      <w:proofErr w:type="spellStart"/>
      <w:r w:rsidR="005C605E" w:rsidRPr="00994CB0">
        <w:rPr>
          <w:rFonts w:ascii="Tahoma" w:eastAsia="ArialMT-Identity-H" w:hAnsi="Tahoma" w:cs="Tahoma"/>
          <w:sz w:val="20"/>
          <w:szCs w:val="20"/>
        </w:rPr>
        <w:t>konvektorji</w:t>
      </w:r>
      <w:proofErr w:type="spellEnd"/>
      <w:r w:rsidR="005C605E" w:rsidRPr="00994CB0">
        <w:rPr>
          <w:rFonts w:ascii="Tahoma" w:eastAsia="ArialMT-Identity-H" w:hAnsi="Tahoma" w:cs="Tahoma"/>
          <w:sz w:val="20"/>
          <w:szCs w:val="20"/>
        </w:rPr>
        <w:t>.</w:t>
      </w:r>
      <w:r w:rsidR="006A3CF5" w:rsidRPr="00994CB0">
        <w:rPr>
          <w:rFonts w:ascii="Tahoma" w:eastAsia="ArialMT-Identity-H" w:hAnsi="Tahoma" w:cs="Tahoma"/>
          <w:sz w:val="20"/>
          <w:szCs w:val="20"/>
        </w:rPr>
        <w:t xml:space="preserve"> </w:t>
      </w:r>
    </w:p>
    <w:p w14:paraId="10B52D5C" w14:textId="5ECEA8D8"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Pr</w:t>
      </w:r>
      <w:r w:rsidR="0033206F" w:rsidRPr="00994CB0">
        <w:rPr>
          <w:rFonts w:ascii="Tahoma" w:eastAsia="ArialMT-Identity-H" w:hAnsi="Tahoma" w:cs="Tahoma"/>
          <w:sz w:val="20"/>
          <w:szCs w:val="20"/>
        </w:rPr>
        <w:t>i izvedbi katerekoli vrste centralnega hlajenja pr</w:t>
      </w:r>
      <w:r w:rsidRPr="00994CB0">
        <w:rPr>
          <w:rFonts w:ascii="Tahoma" w:eastAsia="ArialMT-Identity-H" w:hAnsi="Tahoma" w:cs="Tahoma"/>
          <w:sz w:val="20"/>
          <w:szCs w:val="20"/>
        </w:rPr>
        <w:t xml:space="preserve">edvideti možnost </w:t>
      </w:r>
      <w:r w:rsidR="0033206F" w:rsidRPr="00994CB0">
        <w:rPr>
          <w:rFonts w:ascii="Tahoma" w:eastAsia="ArialMT-Identity-H" w:hAnsi="Tahoma" w:cs="Tahoma"/>
          <w:sz w:val="20"/>
          <w:szCs w:val="20"/>
        </w:rPr>
        <w:t>zajemanj</w:t>
      </w:r>
      <w:r w:rsidR="008B21C5" w:rsidRPr="00994CB0">
        <w:rPr>
          <w:rFonts w:ascii="Tahoma" w:eastAsia="ArialMT-Identity-H" w:hAnsi="Tahoma" w:cs="Tahoma"/>
          <w:sz w:val="20"/>
          <w:szCs w:val="20"/>
        </w:rPr>
        <w:t>a</w:t>
      </w:r>
      <w:r w:rsidR="0033206F" w:rsidRPr="00994CB0">
        <w:rPr>
          <w:rFonts w:ascii="Tahoma" w:eastAsia="ArialMT-Identity-H" w:hAnsi="Tahoma" w:cs="Tahoma"/>
          <w:sz w:val="20"/>
          <w:szCs w:val="20"/>
        </w:rPr>
        <w:t xml:space="preserve"> odvečne </w:t>
      </w:r>
      <w:r w:rsidRPr="00994CB0">
        <w:rPr>
          <w:rFonts w:ascii="Tahoma" w:eastAsia="ArialMT-Identity-H" w:hAnsi="Tahoma" w:cs="Tahoma"/>
          <w:sz w:val="20"/>
          <w:szCs w:val="20"/>
        </w:rPr>
        <w:t xml:space="preserve">toplote za pripravo </w:t>
      </w:r>
      <w:r w:rsidR="0033206F"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tople vode.</w:t>
      </w:r>
      <w:r w:rsidR="00C00AA0" w:rsidRPr="00994CB0">
        <w:rPr>
          <w:rFonts w:ascii="Tahoma" w:eastAsia="ArialMT-Identity-H" w:hAnsi="Tahoma" w:cs="Tahoma"/>
          <w:sz w:val="20"/>
          <w:szCs w:val="20"/>
        </w:rPr>
        <w:t xml:space="preserve"> </w:t>
      </w:r>
      <w:r w:rsidR="00307664" w:rsidRPr="00994CB0">
        <w:rPr>
          <w:rFonts w:ascii="Tahoma" w:eastAsia="ArialMT-Identity-H" w:hAnsi="Tahoma" w:cs="Tahoma"/>
          <w:sz w:val="20"/>
          <w:szCs w:val="20"/>
        </w:rPr>
        <w:t>Sočasn</w:t>
      </w:r>
      <w:r w:rsidR="008B21C5" w:rsidRPr="00994CB0">
        <w:rPr>
          <w:rFonts w:ascii="Tahoma" w:eastAsia="ArialMT-Identity-H" w:hAnsi="Tahoma" w:cs="Tahoma"/>
          <w:sz w:val="20"/>
          <w:szCs w:val="20"/>
        </w:rPr>
        <w:t>ega</w:t>
      </w:r>
      <w:r w:rsidR="00307664" w:rsidRPr="00994CB0">
        <w:rPr>
          <w:rFonts w:ascii="Tahoma" w:eastAsia="ArialMT-Identity-H" w:hAnsi="Tahoma" w:cs="Tahoma"/>
          <w:sz w:val="20"/>
          <w:szCs w:val="20"/>
        </w:rPr>
        <w:t xml:space="preserve"> </w:t>
      </w:r>
      <w:r w:rsidR="00645773" w:rsidRPr="00994CB0">
        <w:rPr>
          <w:rFonts w:ascii="Tahoma" w:eastAsia="ArialMT-Identity-H" w:hAnsi="Tahoma" w:cs="Tahoma"/>
          <w:sz w:val="20"/>
          <w:szCs w:val="20"/>
        </w:rPr>
        <w:t>delovanje sistema gretja prostorov</w:t>
      </w:r>
      <w:r w:rsidRPr="00994CB0">
        <w:rPr>
          <w:rFonts w:ascii="Tahoma" w:eastAsia="ArialMT-Identity-H" w:hAnsi="Tahoma" w:cs="Tahoma"/>
          <w:sz w:val="20"/>
          <w:szCs w:val="20"/>
        </w:rPr>
        <w:t xml:space="preserve"> in hlajenja </w:t>
      </w:r>
      <w:r w:rsidR="00645773" w:rsidRPr="00994CB0">
        <w:rPr>
          <w:rFonts w:ascii="Tahoma" w:eastAsia="ArialMT-Identity-H" w:hAnsi="Tahoma" w:cs="Tahoma"/>
          <w:sz w:val="20"/>
          <w:szCs w:val="20"/>
        </w:rPr>
        <w:t xml:space="preserve">prostorov </w:t>
      </w:r>
      <w:r w:rsidRPr="00994CB0">
        <w:rPr>
          <w:rFonts w:ascii="Tahoma" w:eastAsia="ArialMT-Identity-H" w:hAnsi="Tahoma" w:cs="Tahoma"/>
          <w:sz w:val="20"/>
          <w:szCs w:val="20"/>
        </w:rPr>
        <w:t>ni</w:t>
      </w:r>
      <w:r w:rsidR="00F95D64" w:rsidRPr="00994CB0">
        <w:rPr>
          <w:rFonts w:ascii="Tahoma" w:eastAsia="ArialMT-Identity-H" w:hAnsi="Tahoma" w:cs="Tahoma"/>
          <w:sz w:val="20"/>
          <w:szCs w:val="20"/>
        </w:rPr>
        <w:t xml:space="preserve"> </w:t>
      </w:r>
      <w:r w:rsidR="00645773" w:rsidRPr="00994CB0">
        <w:rPr>
          <w:rFonts w:ascii="Tahoma" w:eastAsia="ArialMT-Identity-H" w:hAnsi="Tahoma" w:cs="Tahoma"/>
          <w:sz w:val="20"/>
          <w:szCs w:val="20"/>
        </w:rPr>
        <w:t>pričakovati</w:t>
      </w:r>
      <w:r w:rsidRPr="00994CB0">
        <w:rPr>
          <w:rFonts w:ascii="Tahoma" w:eastAsia="ArialMT-Identity-H" w:hAnsi="Tahoma" w:cs="Tahoma"/>
          <w:sz w:val="20"/>
          <w:szCs w:val="20"/>
        </w:rPr>
        <w:t xml:space="preserve">, zato se predvidijo </w:t>
      </w:r>
      <w:r w:rsidR="00645773" w:rsidRPr="00994CB0">
        <w:rPr>
          <w:rFonts w:ascii="Tahoma" w:eastAsia="ArialMT-Identity-H" w:hAnsi="Tahoma" w:cs="Tahoma"/>
          <w:sz w:val="20"/>
          <w:szCs w:val="20"/>
        </w:rPr>
        <w:t xml:space="preserve">znotraj stanovanj </w:t>
      </w:r>
      <w:r w:rsidRPr="00994CB0">
        <w:rPr>
          <w:rFonts w:ascii="Tahoma" w:eastAsia="ArialMT-Identity-H" w:hAnsi="Tahoma" w:cs="Tahoma"/>
          <w:sz w:val="20"/>
          <w:szCs w:val="20"/>
        </w:rPr>
        <w:t>dvocevni vodni sistemi.</w:t>
      </w:r>
    </w:p>
    <w:p w14:paraId="1199D1EE" w14:textId="268E3C42"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 primeru </w:t>
      </w:r>
      <w:r w:rsidR="00061311" w:rsidRPr="00994CB0">
        <w:rPr>
          <w:rFonts w:ascii="Tahoma" w:eastAsia="ArialMT-Identity-H" w:hAnsi="Tahoma" w:cs="Tahoma"/>
          <w:sz w:val="20"/>
          <w:szCs w:val="20"/>
        </w:rPr>
        <w:t xml:space="preserve">postavitve </w:t>
      </w:r>
      <w:r w:rsidRPr="00994CB0">
        <w:rPr>
          <w:rFonts w:ascii="Tahoma" w:eastAsia="ArialMT-Identity-H" w:hAnsi="Tahoma" w:cs="Tahoma"/>
          <w:sz w:val="20"/>
          <w:szCs w:val="20"/>
        </w:rPr>
        <w:t>centraln</w:t>
      </w:r>
      <w:r w:rsidR="00061311" w:rsidRPr="00994CB0">
        <w:rPr>
          <w:rFonts w:ascii="Tahoma" w:eastAsia="ArialMT-Identity-H" w:hAnsi="Tahoma" w:cs="Tahoma"/>
          <w:sz w:val="20"/>
          <w:szCs w:val="20"/>
        </w:rPr>
        <w:t>ih energijskih postrojenj, kot so</w:t>
      </w:r>
      <w:r w:rsidRPr="00994CB0">
        <w:rPr>
          <w:rFonts w:ascii="Tahoma" w:eastAsia="ArialMT-Identity-H" w:hAnsi="Tahoma" w:cs="Tahoma"/>
          <w:sz w:val="20"/>
          <w:szCs w:val="20"/>
        </w:rPr>
        <w:t xml:space="preserve"> </w:t>
      </w:r>
      <w:r w:rsidR="00061311" w:rsidRPr="00994CB0">
        <w:rPr>
          <w:rFonts w:ascii="Tahoma" w:eastAsia="ArialMT-Identity-H" w:hAnsi="Tahoma" w:cs="Tahoma"/>
          <w:sz w:val="20"/>
          <w:szCs w:val="20"/>
        </w:rPr>
        <w:t xml:space="preserve">toplotne črpalke vrste zrak-voda, </w:t>
      </w:r>
      <w:r w:rsidRPr="00994CB0">
        <w:rPr>
          <w:rFonts w:ascii="Tahoma" w:eastAsia="ArialMT-Identity-H" w:hAnsi="Tahoma" w:cs="Tahoma"/>
          <w:sz w:val="20"/>
          <w:szCs w:val="20"/>
        </w:rPr>
        <w:t xml:space="preserve">kotlovnice </w:t>
      </w:r>
      <w:r w:rsidR="00061311" w:rsidRPr="00994CB0">
        <w:rPr>
          <w:rFonts w:ascii="Tahoma" w:eastAsia="ArialMT-Identity-H" w:hAnsi="Tahoma" w:cs="Tahoma"/>
          <w:sz w:val="20"/>
          <w:szCs w:val="20"/>
        </w:rPr>
        <w:t xml:space="preserve">in toplotne postaje </w:t>
      </w:r>
      <w:r w:rsidRPr="00994CB0">
        <w:rPr>
          <w:rFonts w:ascii="Tahoma" w:eastAsia="ArialMT-Identity-H" w:hAnsi="Tahoma" w:cs="Tahoma"/>
          <w:sz w:val="20"/>
          <w:szCs w:val="20"/>
        </w:rPr>
        <w:t>se</w:t>
      </w:r>
      <w:r w:rsidR="00061311" w:rsidRPr="00994CB0">
        <w:rPr>
          <w:rFonts w:ascii="Tahoma" w:eastAsia="ArialMT-Identity-H" w:hAnsi="Tahoma" w:cs="Tahoma"/>
          <w:sz w:val="20"/>
          <w:szCs w:val="20"/>
        </w:rPr>
        <w:t xml:space="preserve"> za primer vira hladu uporabi zračno hlajen hladilnik tekočin (</w:t>
      </w:r>
      <w:r w:rsidR="0073758D" w:rsidRPr="00994CB0">
        <w:rPr>
          <w:rFonts w:ascii="Tahoma" w:eastAsia="ArialMT-Identity-H" w:hAnsi="Tahoma" w:cs="Tahoma"/>
          <w:sz w:val="20"/>
          <w:szCs w:val="20"/>
        </w:rPr>
        <w:t>toplotna črpalka</w:t>
      </w:r>
      <w:r w:rsidR="00061311" w:rsidRPr="00994CB0">
        <w:rPr>
          <w:rFonts w:ascii="Tahoma" w:eastAsia="ArialMT-Identity-H" w:hAnsi="Tahoma" w:cs="Tahoma"/>
          <w:sz w:val="20"/>
          <w:szCs w:val="20"/>
        </w:rPr>
        <w:t xml:space="preserve"> </w:t>
      </w:r>
      <w:r w:rsidR="0073758D" w:rsidRPr="00994CB0">
        <w:rPr>
          <w:rFonts w:ascii="Tahoma" w:eastAsia="ArialMT-Identity-H" w:hAnsi="Tahoma" w:cs="Tahoma"/>
          <w:sz w:val="20"/>
          <w:szCs w:val="20"/>
        </w:rPr>
        <w:t>vrste zrak-voda), ki se prednostno postavi na strehi stavbe</w:t>
      </w:r>
      <w:r w:rsidRPr="00994CB0">
        <w:rPr>
          <w:rFonts w:ascii="Tahoma" w:eastAsia="ArialMT-Identity-H" w:hAnsi="Tahoma" w:cs="Tahoma"/>
          <w:sz w:val="20"/>
          <w:szCs w:val="20"/>
        </w:rPr>
        <w:t>.</w:t>
      </w:r>
      <w:r w:rsidR="00E22CDF" w:rsidRPr="00994CB0">
        <w:rPr>
          <w:rFonts w:ascii="Tahoma" w:eastAsia="ArialMT-Identity-H" w:hAnsi="Tahoma" w:cs="Tahoma"/>
          <w:sz w:val="20"/>
          <w:szCs w:val="20"/>
        </w:rPr>
        <w:t xml:space="preserve"> V kolikor je toplotna črpalka izbrana voda-voda, potem se ista uporabi tudi kot generator hladu. </w:t>
      </w:r>
    </w:p>
    <w:p w14:paraId="55175114" w14:textId="59098710"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Lokacije zunanjih enot </w:t>
      </w:r>
      <w:r w:rsidR="0073758D" w:rsidRPr="00994CB0">
        <w:rPr>
          <w:rFonts w:ascii="Tahoma" w:eastAsia="ArialMT-Identity-H" w:hAnsi="Tahoma" w:cs="Tahoma"/>
          <w:sz w:val="20"/>
          <w:szCs w:val="20"/>
        </w:rPr>
        <w:t xml:space="preserve">ločljivih </w:t>
      </w:r>
      <w:proofErr w:type="spellStart"/>
      <w:r w:rsidR="0073758D" w:rsidRPr="00994CB0">
        <w:rPr>
          <w:rFonts w:ascii="Tahoma" w:eastAsia="ArialMT-Identity-H" w:hAnsi="Tahoma" w:cs="Tahoma"/>
          <w:sz w:val="20"/>
          <w:szCs w:val="20"/>
        </w:rPr>
        <w:t>klimatizerjev</w:t>
      </w:r>
      <w:proofErr w:type="spellEnd"/>
      <w:r w:rsidR="0073758D"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na balkonih niso </w:t>
      </w:r>
      <w:r w:rsidR="007875B3" w:rsidRPr="00994CB0">
        <w:rPr>
          <w:rFonts w:ascii="Tahoma" w:eastAsia="ArialMT-Identity-H" w:hAnsi="Tahoma" w:cs="Tahoma"/>
          <w:sz w:val="20"/>
          <w:szCs w:val="20"/>
        </w:rPr>
        <w:t>zaželene</w:t>
      </w:r>
      <w:r w:rsidR="00055934" w:rsidRPr="00994CB0">
        <w:rPr>
          <w:rFonts w:ascii="Tahoma" w:eastAsia="ArialMT-Identity-H" w:hAnsi="Tahoma" w:cs="Tahoma"/>
          <w:sz w:val="20"/>
          <w:szCs w:val="20"/>
        </w:rPr>
        <w:t xml:space="preserve">. Prednost imajo namestitve na strehi </w:t>
      </w:r>
      <w:r w:rsidR="00061311" w:rsidRPr="00994CB0">
        <w:rPr>
          <w:rFonts w:ascii="Tahoma" w:eastAsia="ArialMT-Identity-H" w:hAnsi="Tahoma" w:cs="Tahoma"/>
          <w:sz w:val="20"/>
          <w:szCs w:val="20"/>
        </w:rPr>
        <w:t>stavb</w:t>
      </w:r>
      <w:r w:rsidR="0073758D" w:rsidRPr="00994CB0">
        <w:rPr>
          <w:rFonts w:ascii="Tahoma" w:eastAsia="ArialMT-Identity-H" w:hAnsi="Tahoma" w:cs="Tahoma"/>
          <w:sz w:val="20"/>
          <w:szCs w:val="20"/>
        </w:rPr>
        <w:t>e</w:t>
      </w:r>
      <w:r w:rsidR="00645773" w:rsidRPr="00994CB0">
        <w:rPr>
          <w:rFonts w:ascii="Tahoma" w:eastAsia="ArialMT-Identity-H" w:hAnsi="Tahoma" w:cs="Tahoma"/>
          <w:sz w:val="20"/>
          <w:szCs w:val="20"/>
        </w:rPr>
        <w:t xml:space="preserve"> in v garaž</w:t>
      </w:r>
      <w:r w:rsidR="0073758D" w:rsidRPr="00994CB0">
        <w:rPr>
          <w:rFonts w:ascii="Tahoma" w:eastAsia="ArialMT-Identity-H" w:hAnsi="Tahoma" w:cs="Tahoma"/>
          <w:sz w:val="20"/>
          <w:szCs w:val="20"/>
        </w:rPr>
        <w:t>i</w:t>
      </w:r>
      <w:r w:rsidR="00055934" w:rsidRPr="00994CB0">
        <w:rPr>
          <w:rFonts w:ascii="Tahoma" w:eastAsia="ArialMT-Identity-H" w:hAnsi="Tahoma" w:cs="Tahoma"/>
          <w:sz w:val="20"/>
          <w:szCs w:val="20"/>
        </w:rPr>
        <w:t>.</w:t>
      </w:r>
    </w:p>
    <w:p w14:paraId="7A8E6040" w14:textId="10ECACDE" w:rsidR="006A3CF5" w:rsidRPr="00994CB0" w:rsidRDefault="006A3CF5" w:rsidP="004935BF">
      <w:pPr>
        <w:jc w:val="both"/>
        <w:rPr>
          <w:rFonts w:ascii="Tahoma" w:eastAsia="ArialMT-Identity-H" w:hAnsi="Tahoma" w:cs="Tahoma"/>
          <w:sz w:val="20"/>
          <w:szCs w:val="20"/>
          <w:u w:val="single"/>
        </w:rPr>
      </w:pPr>
      <w:r w:rsidRPr="00994CB0">
        <w:rPr>
          <w:rFonts w:ascii="Tahoma" w:eastAsia="ArialMT-Identity-H" w:hAnsi="Tahoma" w:cs="Tahoma"/>
          <w:sz w:val="20"/>
          <w:szCs w:val="20"/>
        </w:rPr>
        <w:t xml:space="preserve">Sistem hlajenja naj bo </w:t>
      </w:r>
      <w:r w:rsidR="00AC184C" w:rsidRPr="00994CB0">
        <w:rPr>
          <w:rFonts w:ascii="Tahoma" w:eastAsia="ArialMT-Identity-H" w:hAnsi="Tahoma" w:cs="Tahoma"/>
          <w:sz w:val="20"/>
          <w:szCs w:val="20"/>
        </w:rPr>
        <w:t xml:space="preserve">računsko </w:t>
      </w:r>
      <w:r w:rsidR="0073758D" w:rsidRPr="00994CB0">
        <w:rPr>
          <w:rFonts w:ascii="Tahoma" w:eastAsia="ArialMT-Identity-H" w:hAnsi="Tahoma" w:cs="Tahoma"/>
          <w:sz w:val="20"/>
          <w:szCs w:val="20"/>
        </w:rPr>
        <w:t xml:space="preserve">določen </w:t>
      </w:r>
      <w:r w:rsidR="009E1557" w:rsidRPr="00994CB0">
        <w:rPr>
          <w:rFonts w:ascii="Tahoma" w:eastAsia="ArialMT-Identity-H" w:hAnsi="Tahoma" w:cs="Tahoma"/>
          <w:sz w:val="20"/>
          <w:szCs w:val="20"/>
        </w:rPr>
        <w:t>za notranja stanja zraka</w:t>
      </w:r>
      <w:r w:rsidR="00AC184C" w:rsidRPr="00994CB0">
        <w:rPr>
          <w:rFonts w:ascii="Tahoma" w:eastAsia="ArialMT-Identity-H" w:hAnsi="Tahoma" w:cs="Tahoma"/>
          <w:sz w:val="20"/>
          <w:szCs w:val="20"/>
        </w:rPr>
        <w:t xml:space="preserve"> pri temperaturi</w:t>
      </w:r>
      <w:r w:rsidR="009E1557" w:rsidRPr="00994CB0">
        <w:rPr>
          <w:rFonts w:ascii="Tahoma" w:eastAsia="ArialMT-Identity-H" w:hAnsi="Tahoma" w:cs="Tahoma"/>
          <w:sz w:val="20"/>
          <w:szCs w:val="20"/>
        </w:rPr>
        <w:t xml:space="preserve"> </w:t>
      </w:r>
      <w:r w:rsidR="00AC184C" w:rsidRPr="00994CB0">
        <w:rPr>
          <w:rFonts w:ascii="Tahoma" w:eastAsia="ArialMT-Identity-H" w:hAnsi="Tahoma" w:cs="Tahoma"/>
          <w:sz w:val="20"/>
          <w:szCs w:val="20"/>
        </w:rPr>
        <w:t xml:space="preserve">suhega termometra </w:t>
      </w:r>
      <w:r w:rsidR="009E1557" w:rsidRPr="00994CB0">
        <w:rPr>
          <w:rFonts w:ascii="Tahoma" w:eastAsia="ArialMT-Identity-H" w:hAnsi="Tahoma" w:cs="Tahoma"/>
          <w:sz w:val="20"/>
          <w:szCs w:val="20"/>
        </w:rPr>
        <w:t xml:space="preserve">25 °C pri relativni vlažnosti 55%. </w:t>
      </w:r>
      <w:r w:rsidR="00AC184C" w:rsidRPr="00994CB0">
        <w:rPr>
          <w:rFonts w:ascii="Tahoma" w:eastAsia="ArialMT-Identity-H" w:hAnsi="Tahoma" w:cs="Tahoma"/>
          <w:sz w:val="20"/>
          <w:szCs w:val="20"/>
        </w:rPr>
        <w:t xml:space="preserve">Kot zunanja stanja se </w:t>
      </w:r>
      <w:r w:rsidR="00AC184C" w:rsidRPr="00994CB0">
        <w:rPr>
          <w:rFonts w:ascii="Tahoma" w:eastAsia="ArialMT-Identity-H" w:hAnsi="Tahoma" w:cs="Tahoma"/>
          <w:sz w:val="20"/>
          <w:szCs w:val="20"/>
          <w:u w:val="single"/>
        </w:rPr>
        <w:t xml:space="preserve">uporabijo vrednosti z združeno pogostostjo nastopanja 99,6% za slovenska mesta in kraje, skupaj s podanimi opombami v poglavju 5.2.2. </w:t>
      </w:r>
    </w:p>
    <w:p w14:paraId="430F7E59" w14:textId="77777777"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Pritrditev zunanje enote klima naprav na konstrukcijo naj se izvede preko </w:t>
      </w:r>
      <w:proofErr w:type="spellStart"/>
      <w:r w:rsidRPr="00994CB0">
        <w:rPr>
          <w:rFonts w:ascii="Tahoma" w:eastAsia="ArialMT-Identity-H" w:hAnsi="Tahoma" w:cs="Tahoma"/>
          <w:sz w:val="20"/>
          <w:szCs w:val="20"/>
        </w:rPr>
        <w:t>antivibracijskih</w:t>
      </w:r>
      <w:proofErr w:type="spellEnd"/>
      <w:r w:rsidRPr="00994CB0">
        <w:rPr>
          <w:rFonts w:ascii="Tahoma" w:eastAsia="ArialMT-Identity-H" w:hAnsi="Tahoma" w:cs="Tahoma"/>
          <w:sz w:val="20"/>
          <w:szCs w:val="20"/>
        </w:rPr>
        <w:t xml:space="preserve"> podstavkov, za preprečitev prenosa hrupa in tresljajev na konstrukcijo objekta.</w:t>
      </w:r>
    </w:p>
    <w:p w14:paraId="446EE2FD" w14:textId="513537B2"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Vse postavitve notranjih in zunanjih enot klimatskih naprav bo</w:t>
      </w:r>
      <w:r w:rsidR="0096207A" w:rsidRPr="00994CB0">
        <w:rPr>
          <w:rFonts w:ascii="Tahoma" w:eastAsia="ArialMT-Identity-H" w:hAnsi="Tahoma" w:cs="Tahoma"/>
          <w:sz w:val="20"/>
          <w:szCs w:val="20"/>
        </w:rPr>
        <w:t>do</w:t>
      </w:r>
      <w:r w:rsidRPr="00994CB0">
        <w:rPr>
          <w:rFonts w:ascii="Tahoma" w:eastAsia="ArialMT-Identity-H" w:hAnsi="Tahoma" w:cs="Tahoma"/>
          <w:sz w:val="20"/>
          <w:szCs w:val="20"/>
        </w:rPr>
        <w:t xml:space="preserve"> predvidene in </w:t>
      </w:r>
      <w:r w:rsidR="0053537E" w:rsidRPr="00994CB0">
        <w:rPr>
          <w:rFonts w:ascii="Tahoma" w:eastAsia="ArialMT-Identity-H" w:hAnsi="Tahoma" w:cs="Tahoma"/>
          <w:sz w:val="20"/>
          <w:szCs w:val="20"/>
        </w:rPr>
        <w:t>prikazane</w:t>
      </w:r>
      <w:r w:rsidR="00F95D64" w:rsidRPr="00994CB0">
        <w:rPr>
          <w:rFonts w:ascii="Tahoma" w:eastAsia="ArialMT-Identity-H" w:hAnsi="Tahoma" w:cs="Tahoma"/>
          <w:sz w:val="20"/>
          <w:szCs w:val="20"/>
        </w:rPr>
        <w:t xml:space="preserve"> </w:t>
      </w:r>
      <w:r w:rsidR="0053537E" w:rsidRPr="00994CB0">
        <w:rPr>
          <w:rFonts w:ascii="Tahoma" w:eastAsia="ArialMT-Identity-H" w:hAnsi="Tahoma" w:cs="Tahoma"/>
          <w:sz w:val="20"/>
          <w:szCs w:val="20"/>
        </w:rPr>
        <w:t xml:space="preserve">v </w:t>
      </w:r>
      <w:r w:rsidRPr="00994CB0">
        <w:rPr>
          <w:rFonts w:ascii="Tahoma" w:eastAsia="ArialMT-Identity-H" w:hAnsi="Tahoma" w:cs="Tahoma"/>
          <w:sz w:val="20"/>
          <w:szCs w:val="20"/>
        </w:rPr>
        <w:t>tloris</w:t>
      </w:r>
      <w:r w:rsidR="0053537E" w:rsidRPr="00994CB0">
        <w:rPr>
          <w:rFonts w:ascii="Tahoma" w:eastAsia="ArialMT-Identity-H" w:hAnsi="Tahoma" w:cs="Tahoma"/>
          <w:sz w:val="20"/>
          <w:szCs w:val="20"/>
        </w:rPr>
        <w:t>ih</w:t>
      </w:r>
      <w:r w:rsidRPr="00994CB0">
        <w:rPr>
          <w:rFonts w:ascii="Tahoma" w:eastAsia="ArialMT-Identity-H" w:hAnsi="Tahoma" w:cs="Tahoma"/>
          <w:sz w:val="20"/>
          <w:szCs w:val="20"/>
        </w:rPr>
        <w:t xml:space="preserve"> načrt</w:t>
      </w:r>
      <w:r w:rsidR="0053537E" w:rsidRPr="00994CB0">
        <w:rPr>
          <w:rFonts w:ascii="Tahoma" w:eastAsia="ArialMT-Identity-H" w:hAnsi="Tahoma" w:cs="Tahoma"/>
          <w:sz w:val="20"/>
          <w:szCs w:val="20"/>
        </w:rPr>
        <w:t>a</w:t>
      </w:r>
      <w:r w:rsidRPr="00994CB0">
        <w:rPr>
          <w:rFonts w:ascii="Tahoma" w:eastAsia="ArialMT-Identity-H" w:hAnsi="Tahoma" w:cs="Tahoma"/>
          <w:sz w:val="20"/>
          <w:szCs w:val="20"/>
        </w:rPr>
        <w:t xml:space="preserve"> </w:t>
      </w:r>
      <w:r w:rsidR="0053537E" w:rsidRPr="00994CB0">
        <w:rPr>
          <w:rFonts w:ascii="Tahoma" w:eastAsia="ArialMT-Identity-H" w:hAnsi="Tahoma" w:cs="Tahoma"/>
          <w:sz w:val="20"/>
          <w:szCs w:val="20"/>
        </w:rPr>
        <w:t>s področja strojništva in tudi arhitekture.</w:t>
      </w:r>
    </w:p>
    <w:p w14:paraId="6D06E8C3" w14:textId="70722A29"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Za razvod cevi</w:t>
      </w:r>
      <w:r w:rsidR="0053537E" w:rsidRPr="00994CB0">
        <w:rPr>
          <w:rFonts w:ascii="Tahoma" w:eastAsia="ArialMT-Identity-H" w:hAnsi="Tahoma" w:cs="Tahoma"/>
          <w:sz w:val="20"/>
          <w:szCs w:val="20"/>
        </w:rPr>
        <w:t xml:space="preserve"> hladiva</w:t>
      </w:r>
      <w:r w:rsidRPr="00994CB0">
        <w:rPr>
          <w:rFonts w:ascii="Tahoma" w:eastAsia="ArialMT-Identity-H" w:hAnsi="Tahoma" w:cs="Tahoma"/>
          <w:sz w:val="20"/>
          <w:szCs w:val="20"/>
        </w:rPr>
        <w:t xml:space="preserve"> naj se predvidi </w:t>
      </w:r>
      <w:r w:rsidR="00E22CDF" w:rsidRPr="00994CB0">
        <w:rPr>
          <w:rFonts w:ascii="Tahoma" w:eastAsia="ArialMT-Identity-H" w:hAnsi="Tahoma" w:cs="Tahoma"/>
          <w:sz w:val="20"/>
          <w:szCs w:val="20"/>
        </w:rPr>
        <w:t>pred-izolirane</w:t>
      </w:r>
      <w:r w:rsidRPr="00994CB0">
        <w:rPr>
          <w:rFonts w:ascii="Tahoma" w:eastAsia="ArialMT-Identity-H" w:hAnsi="Tahoma" w:cs="Tahoma"/>
          <w:sz w:val="20"/>
          <w:szCs w:val="20"/>
        </w:rPr>
        <w:t xml:space="preserve"> bakrene cevi ustreznih </w:t>
      </w:r>
      <w:r w:rsidR="0053537E" w:rsidRPr="00994CB0">
        <w:rPr>
          <w:rFonts w:ascii="Tahoma" w:eastAsia="ArialMT-Identity-H" w:hAnsi="Tahoma" w:cs="Tahoma"/>
          <w:sz w:val="20"/>
          <w:szCs w:val="20"/>
        </w:rPr>
        <w:t>nazivnih velikosti</w:t>
      </w:r>
      <w:r w:rsidRPr="00994CB0">
        <w:rPr>
          <w:rFonts w:ascii="Tahoma" w:eastAsia="ArialMT-Identity-H" w:hAnsi="Tahoma" w:cs="Tahoma"/>
          <w:sz w:val="20"/>
          <w:szCs w:val="20"/>
        </w:rPr>
        <w:t xml:space="preserve">. </w:t>
      </w:r>
      <w:r w:rsidR="0053537E" w:rsidRPr="00994CB0">
        <w:rPr>
          <w:rFonts w:ascii="Tahoma" w:eastAsia="ArialMT-Identity-H" w:hAnsi="Tahoma" w:cs="Tahoma"/>
          <w:sz w:val="20"/>
          <w:szCs w:val="20"/>
        </w:rPr>
        <w:t>V načrtu s področja strojništva</w:t>
      </w:r>
      <w:r w:rsidRPr="00994CB0">
        <w:rPr>
          <w:rFonts w:ascii="Tahoma" w:eastAsia="ArialMT-Identity-H" w:hAnsi="Tahoma" w:cs="Tahoma"/>
          <w:sz w:val="20"/>
          <w:szCs w:val="20"/>
        </w:rPr>
        <w:t xml:space="preserve"> </w:t>
      </w:r>
      <w:r w:rsidR="0053537E" w:rsidRPr="00994CB0">
        <w:rPr>
          <w:rFonts w:ascii="Tahoma" w:eastAsia="ArialMT-Identity-H" w:hAnsi="Tahoma" w:cs="Tahoma"/>
          <w:sz w:val="20"/>
          <w:szCs w:val="20"/>
        </w:rPr>
        <w:t xml:space="preserve">je </w:t>
      </w:r>
      <w:r w:rsidRPr="00994CB0">
        <w:rPr>
          <w:rFonts w:ascii="Tahoma" w:eastAsia="ArialMT-Identity-H" w:hAnsi="Tahoma" w:cs="Tahoma"/>
          <w:sz w:val="20"/>
          <w:szCs w:val="20"/>
        </w:rPr>
        <w:t>potrebno predvideti tudi odvod kondenza</w:t>
      </w:r>
      <w:r w:rsidR="0053537E" w:rsidRPr="00994CB0">
        <w:rPr>
          <w:rFonts w:ascii="Tahoma" w:eastAsia="ArialMT-Identity-H" w:hAnsi="Tahoma" w:cs="Tahoma"/>
          <w:sz w:val="20"/>
          <w:szCs w:val="20"/>
        </w:rPr>
        <w:t>ta</w:t>
      </w:r>
      <w:r w:rsidRPr="00994CB0">
        <w:rPr>
          <w:rFonts w:ascii="Tahoma" w:eastAsia="ArialMT-Identity-H" w:hAnsi="Tahoma" w:cs="Tahoma"/>
          <w:sz w:val="20"/>
          <w:szCs w:val="20"/>
        </w:rPr>
        <w:t xml:space="preserve"> iz notranje enote pod stropom oz. </w:t>
      </w:r>
      <w:r w:rsidR="0053537E" w:rsidRPr="00994CB0">
        <w:rPr>
          <w:rFonts w:ascii="Tahoma" w:eastAsia="ArialMT-Identity-H" w:hAnsi="Tahoma" w:cs="Tahoma"/>
          <w:sz w:val="20"/>
          <w:szCs w:val="20"/>
        </w:rPr>
        <w:t>v</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tlaku</w:t>
      </w:r>
      <w:r w:rsidR="00F95D64" w:rsidRPr="00994CB0">
        <w:rPr>
          <w:rFonts w:ascii="Tahoma" w:eastAsia="ArialMT-Identity-H" w:hAnsi="Tahoma" w:cs="Tahoma"/>
          <w:sz w:val="20"/>
          <w:szCs w:val="20"/>
        </w:rPr>
        <w:t xml:space="preserve"> </w:t>
      </w:r>
      <w:r w:rsidR="00244A5D" w:rsidRPr="00994CB0">
        <w:rPr>
          <w:rFonts w:ascii="Tahoma" w:eastAsia="ArialMT-Identity-H" w:hAnsi="Tahoma" w:cs="Tahoma"/>
          <w:sz w:val="20"/>
          <w:szCs w:val="20"/>
        </w:rPr>
        <w:t xml:space="preserve">ločeno voditi skozi stavbo in </w:t>
      </w:r>
      <w:r w:rsidR="00E22CDF" w:rsidRPr="00994CB0">
        <w:rPr>
          <w:rFonts w:ascii="Tahoma" w:eastAsia="ArialMT-Identity-H" w:hAnsi="Tahoma" w:cs="Tahoma"/>
          <w:sz w:val="20"/>
          <w:szCs w:val="20"/>
        </w:rPr>
        <w:t xml:space="preserve">priključiti </w:t>
      </w:r>
      <w:r w:rsidR="00244A5D" w:rsidRPr="00994CB0">
        <w:rPr>
          <w:rFonts w:ascii="Tahoma" w:eastAsia="ArialMT-Identity-H" w:hAnsi="Tahoma" w:cs="Tahoma"/>
          <w:sz w:val="20"/>
          <w:szCs w:val="20"/>
        </w:rPr>
        <w:t xml:space="preserve">na </w:t>
      </w:r>
      <w:r w:rsidR="00E22CDF" w:rsidRPr="00994CB0">
        <w:rPr>
          <w:rFonts w:ascii="Tahoma" w:eastAsia="ArialMT-Identity-H" w:hAnsi="Tahoma" w:cs="Tahoma"/>
          <w:sz w:val="20"/>
          <w:szCs w:val="20"/>
        </w:rPr>
        <w:t xml:space="preserve">za </w:t>
      </w:r>
      <w:r w:rsidR="00244A5D" w:rsidRPr="00994CB0">
        <w:rPr>
          <w:rFonts w:ascii="Tahoma" w:eastAsia="ArialMT-Identity-H" w:hAnsi="Tahoma" w:cs="Tahoma"/>
          <w:sz w:val="20"/>
          <w:szCs w:val="20"/>
        </w:rPr>
        <w:t xml:space="preserve">izliv manj občutljivem mestu s prekinitvijo cevi in smradno zaporo v meteorno cev ali voditi </w:t>
      </w:r>
      <w:r w:rsidR="00E22CDF" w:rsidRPr="00994CB0">
        <w:rPr>
          <w:rFonts w:ascii="Tahoma" w:eastAsia="ArialMT-Identity-H" w:hAnsi="Tahoma" w:cs="Tahoma"/>
          <w:sz w:val="20"/>
          <w:szCs w:val="20"/>
        </w:rPr>
        <w:t xml:space="preserve">neposredno </w:t>
      </w:r>
      <w:r w:rsidR="00244A5D" w:rsidRPr="00994CB0">
        <w:rPr>
          <w:rFonts w:ascii="Tahoma" w:eastAsia="ArialMT-Identity-H" w:hAnsi="Tahoma" w:cs="Tahoma"/>
          <w:sz w:val="20"/>
          <w:szCs w:val="20"/>
        </w:rPr>
        <w:t>v ponikovalnico</w:t>
      </w:r>
      <w:r w:rsidRPr="00994CB0">
        <w:rPr>
          <w:rFonts w:ascii="Tahoma" w:eastAsia="ArialMT-Identity-H" w:hAnsi="Tahoma" w:cs="Tahoma"/>
          <w:sz w:val="20"/>
          <w:szCs w:val="20"/>
        </w:rPr>
        <w:t>. Odvod kondenza</w:t>
      </w:r>
      <w:r w:rsidR="00244A5D" w:rsidRPr="00994CB0">
        <w:rPr>
          <w:rFonts w:ascii="Tahoma" w:eastAsia="ArialMT-Identity-H" w:hAnsi="Tahoma" w:cs="Tahoma"/>
          <w:sz w:val="20"/>
          <w:szCs w:val="20"/>
        </w:rPr>
        <w:t>ta</w:t>
      </w:r>
      <w:r w:rsidRPr="00994CB0">
        <w:rPr>
          <w:rFonts w:ascii="Tahoma" w:eastAsia="ArialMT-Identity-H" w:hAnsi="Tahoma" w:cs="Tahoma"/>
          <w:sz w:val="20"/>
          <w:szCs w:val="20"/>
        </w:rPr>
        <w:t xml:space="preserve"> naj bo </w:t>
      </w:r>
      <w:r w:rsidR="00244A5D" w:rsidRPr="00994CB0">
        <w:rPr>
          <w:rFonts w:ascii="Tahoma" w:eastAsia="ArialMT-Identity-H" w:hAnsi="Tahoma" w:cs="Tahoma"/>
          <w:sz w:val="20"/>
          <w:szCs w:val="20"/>
        </w:rPr>
        <w:t xml:space="preserve">izveden </w:t>
      </w:r>
      <w:r w:rsidRPr="00994CB0">
        <w:rPr>
          <w:rFonts w:ascii="Tahoma" w:eastAsia="ArialMT-Identity-H" w:hAnsi="Tahoma" w:cs="Tahoma"/>
          <w:sz w:val="20"/>
          <w:szCs w:val="20"/>
        </w:rPr>
        <w:t xml:space="preserve">iz PVC </w:t>
      </w:r>
      <w:r w:rsidR="00740C5D" w:rsidRPr="00994CB0">
        <w:rPr>
          <w:rFonts w:ascii="Tahoma" w:eastAsia="ArialMT-Identity-H" w:hAnsi="Tahoma" w:cs="Tahoma"/>
          <w:sz w:val="20"/>
          <w:szCs w:val="20"/>
        </w:rPr>
        <w:t xml:space="preserve">ali PE </w:t>
      </w:r>
      <w:r w:rsidRPr="00994CB0">
        <w:rPr>
          <w:rFonts w:ascii="Tahoma" w:eastAsia="ArialMT-Identity-H" w:hAnsi="Tahoma" w:cs="Tahoma"/>
          <w:sz w:val="20"/>
          <w:szCs w:val="20"/>
        </w:rPr>
        <w:t xml:space="preserve">cevi ustreznih </w:t>
      </w:r>
      <w:r w:rsidR="00E22CDF" w:rsidRPr="00994CB0">
        <w:rPr>
          <w:rFonts w:ascii="Tahoma" w:eastAsia="ArialMT-Identity-H" w:hAnsi="Tahoma" w:cs="Tahoma"/>
          <w:sz w:val="20"/>
          <w:szCs w:val="20"/>
        </w:rPr>
        <w:t>velikosti</w:t>
      </w:r>
      <w:r w:rsidRPr="00994CB0">
        <w:rPr>
          <w:rFonts w:ascii="Tahoma" w:eastAsia="ArialMT-Identity-H" w:hAnsi="Tahoma" w:cs="Tahoma"/>
          <w:sz w:val="20"/>
          <w:szCs w:val="20"/>
        </w:rPr>
        <w:t xml:space="preserve">, ki naj bodo </w:t>
      </w:r>
      <w:r w:rsidR="00E22CDF" w:rsidRPr="00994CB0">
        <w:rPr>
          <w:rFonts w:ascii="Tahoma" w:eastAsia="ArialMT-Identity-H" w:hAnsi="Tahoma" w:cs="Tahoma"/>
          <w:sz w:val="20"/>
          <w:szCs w:val="20"/>
        </w:rPr>
        <w:t>vsaj v začetnem delu (10 m)</w:t>
      </w:r>
      <w:r w:rsidRPr="00994CB0">
        <w:rPr>
          <w:rFonts w:ascii="Tahoma" w:eastAsia="ArialMT-Identity-H" w:hAnsi="Tahoma" w:cs="Tahoma"/>
          <w:sz w:val="20"/>
          <w:szCs w:val="20"/>
        </w:rPr>
        <w:t xml:space="preserve"> </w:t>
      </w:r>
      <w:r w:rsidR="00E22CDF" w:rsidRPr="00994CB0">
        <w:rPr>
          <w:rFonts w:ascii="Tahoma" w:eastAsia="ArialMT-Identity-H" w:hAnsi="Tahoma" w:cs="Tahoma"/>
          <w:sz w:val="20"/>
          <w:szCs w:val="20"/>
        </w:rPr>
        <w:t xml:space="preserve">toplotno </w:t>
      </w:r>
      <w:r w:rsidRPr="00994CB0">
        <w:rPr>
          <w:rFonts w:ascii="Tahoma" w:eastAsia="ArialMT-Identity-H" w:hAnsi="Tahoma" w:cs="Tahoma"/>
          <w:sz w:val="20"/>
          <w:szCs w:val="20"/>
        </w:rPr>
        <w:t xml:space="preserve">izolirane. </w:t>
      </w:r>
    </w:p>
    <w:p w14:paraId="765308B1" w14:textId="35480C28" w:rsidR="00244A5D"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Razvodno omrežje </w:t>
      </w:r>
      <w:r w:rsidR="00E22CDF" w:rsidRPr="00994CB0">
        <w:rPr>
          <w:rFonts w:ascii="Tahoma" w:eastAsia="ArialMT-Identity-H" w:hAnsi="Tahoma" w:cs="Tahoma"/>
          <w:sz w:val="20"/>
          <w:szCs w:val="20"/>
        </w:rPr>
        <w:t>vsakršnega</w:t>
      </w:r>
      <w:r w:rsidR="00244A5D"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hladilnega medija </w:t>
      </w:r>
      <w:r w:rsidR="00244A5D" w:rsidRPr="00994CB0">
        <w:rPr>
          <w:rFonts w:ascii="Tahoma" w:eastAsia="ArialMT-Identity-H" w:hAnsi="Tahoma" w:cs="Tahoma"/>
          <w:sz w:val="20"/>
          <w:szCs w:val="20"/>
        </w:rPr>
        <w:t>je</w:t>
      </w:r>
      <w:r w:rsidRPr="00994CB0">
        <w:rPr>
          <w:rFonts w:ascii="Tahoma" w:eastAsia="ArialMT-Identity-H" w:hAnsi="Tahoma" w:cs="Tahoma"/>
          <w:sz w:val="20"/>
          <w:szCs w:val="20"/>
        </w:rPr>
        <w:t xml:space="preserve"> potrebno ustrezno in </w:t>
      </w:r>
      <w:r w:rsidR="00E22CDF" w:rsidRPr="00994CB0">
        <w:rPr>
          <w:rFonts w:ascii="Tahoma" w:eastAsia="ArialMT-Identity-H" w:hAnsi="Tahoma" w:cs="Tahoma"/>
          <w:sz w:val="20"/>
          <w:szCs w:val="20"/>
        </w:rPr>
        <w:t xml:space="preserve">kakovostno </w:t>
      </w:r>
      <w:r w:rsidRPr="00994CB0">
        <w:rPr>
          <w:rFonts w:ascii="Tahoma" w:eastAsia="ArialMT-Identity-H" w:hAnsi="Tahoma" w:cs="Tahoma"/>
          <w:sz w:val="20"/>
          <w:szCs w:val="20"/>
        </w:rPr>
        <w:t>zaščititi ter paro</w:t>
      </w:r>
      <w:r w:rsidR="00E22CDF" w:rsidRPr="00994CB0">
        <w:rPr>
          <w:rFonts w:ascii="Tahoma" w:eastAsia="ArialMT-Identity-H" w:hAnsi="Tahoma" w:cs="Tahoma"/>
          <w:sz w:val="20"/>
          <w:szCs w:val="20"/>
        </w:rPr>
        <w:t>-</w:t>
      </w:r>
      <w:r w:rsidRPr="00994CB0">
        <w:rPr>
          <w:rFonts w:ascii="Tahoma" w:eastAsia="ArialMT-Identity-H" w:hAnsi="Tahoma" w:cs="Tahoma"/>
          <w:sz w:val="20"/>
          <w:szCs w:val="20"/>
        </w:rPr>
        <w:t>zaporno izolirati z ozirom na lokacijo cevnega omrežja in vrsto medija v njem.</w:t>
      </w:r>
      <w:r w:rsidR="00244A5D" w:rsidRPr="00994CB0">
        <w:rPr>
          <w:rFonts w:ascii="Tahoma" w:eastAsia="ArialMT-Identity-H" w:hAnsi="Tahoma" w:cs="Tahoma"/>
          <w:sz w:val="20"/>
          <w:szCs w:val="20"/>
        </w:rPr>
        <w:t xml:space="preserve"> V kolikor izračun ne pokaže drugače</w:t>
      </w:r>
      <w:r w:rsidR="001226BC" w:rsidRPr="00994CB0">
        <w:rPr>
          <w:rStyle w:val="Sprotnaopomba-sklic"/>
          <w:rFonts w:ascii="Tahoma" w:eastAsia="ArialMT-Identity-H" w:hAnsi="Tahoma" w:cs="Tahoma"/>
          <w:sz w:val="20"/>
          <w:szCs w:val="20"/>
        </w:rPr>
        <w:footnoteReference w:id="3"/>
      </w:r>
      <w:r w:rsidR="00244A5D" w:rsidRPr="00994CB0">
        <w:rPr>
          <w:rFonts w:ascii="Tahoma" w:eastAsia="ArialMT-Identity-H" w:hAnsi="Tahoma" w:cs="Tahoma"/>
          <w:sz w:val="20"/>
          <w:szCs w:val="20"/>
        </w:rPr>
        <w:t>, potem se uporabi izolacija debeline iz spodnje tabele glede na temperaturo medija in nazivni premer:</w:t>
      </w:r>
    </w:p>
    <w:tbl>
      <w:tblPr>
        <w:tblStyle w:val="Tabelamrea"/>
        <w:tblW w:w="0" w:type="auto"/>
        <w:tblLook w:val="04A0" w:firstRow="1" w:lastRow="0" w:firstColumn="1" w:lastColumn="0" w:noHBand="0" w:noVBand="1"/>
      </w:tblPr>
      <w:tblGrid>
        <w:gridCol w:w="1534"/>
        <w:gridCol w:w="1534"/>
        <w:gridCol w:w="1534"/>
        <w:gridCol w:w="1534"/>
        <w:gridCol w:w="1534"/>
        <w:gridCol w:w="1535"/>
      </w:tblGrid>
      <w:tr w:rsidR="00244A5D" w:rsidRPr="00994CB0" w14:paraId="4A8A9C39" w14:textId="77777777" w:rsidTr="008E1D4A">
        <w:tc>
          <w:tcPr>
            <w:tcW w:w="1534" w:type="dxa"/>
            <w:vMerge w:val="restart"/>
          </w:tcPr>
          <w:p w14:paraId="6A815BB2"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Temperatura medija</w:t>
            </w:r>
          </w:p>
          <w:p w14:paraId="7FA79CFE"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(°C)</w:t>
            </w:r>
          </w:p>
        </w:tc>
        <w:tc>
          <w:tcPr>
            <w:tcW w:w="1534" w:type="dxa"/>
            <w:vMerge w:val="restart"/>
          </w:tcPr>
          <w:p w14:paraId="5C3EBA9A"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Temperaturna prevodnost</w:t>
            </w:r>
          </w:p>
          <w:p w14:paraId="6D89895F"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(W/mK)</w:t>
            </w:r>
          </w:p>
        </w:tc>
        <w:tc>
          <w:tcPr>
            <w:tcW w:w="6137" w:type="dxa"/>
            <w:gridSpan w:val="4"/>
          </w:tcPr>
          <w:p w14:paraId="50680323"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Nazivni premer DN</w:t>
            </w:r>
          </w:p>
          <w:p w14:paraId="414D38D8"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(mm)</w:t>
            </w:r>
          </w:p>
        </w:tc>
      </w:tr>
      <w:tr w:rsidR="00244A5D" w:rsidRPr="00994CB0" w14:paraId="2715AB88" w14:textId="77777777" w:rsidTr="008E1D4A">
        <w:tc>
          <w:tcPr>
            <w:tcW w:w="1534" w:type="dxa"/>
            <w:vMerge/>
          </w:tcPr>
          <w:p w14:paraId="429803CF" w14:textId="77777777" w:rsidR="00244A5D" w:rsidRPr="00994CB0" w:rsidRDefault="00244A5D" w:rsidP="00C95EE4">
            <w:pPr>
              <w:spacing w:after="0" w:line="240" w:lineRule="auto"/>
              <w:jc w:val="both"/>
              <w:rPr>
                <w:rFonts w:ascii="Tahoma" w:eastAsia="ArialMT-Identity-H" w:hAnsi="Tahoma" w:cs="Tahoma"/>
                <w:sz w:val="20"/>
                <w:szCs w:val="20"/>
                <w:lang w:val="sl-SI"/>
              </w:rPr>
            </w:pPr>
          </w:p>
        </w:tc>
        <w:tc>
          <w:tcPr>
            <w:tcW w:w="1534" w:type="dxa"/>
            <w:vMerge/>
          </w:tcPr>
          <w:p w14:paraId="5CD6F284" w14:textId="77777777" w:rsidR="00244A5D" w:rsidRPr="00994CB0" w:rsidRDefault="00244A5D" w:rsidP="00C95EE4">
            <w:pPr>
              <w:spacing w:after="0" w:line="240" w:lineRule="auto"/>
              <w:jc w:val="both"/>
              <w:rPr>
                <w:rFonts w:ascii="Tahoma" w:eastAsia="ArialMT-Identity-H" w:hAnsi="Tahoma" w:cs="Tahoma"/>
                <w:sz w:val="20"/>
                <w:szCs w:val="20"/>
                <w:lang w:val="sl-SI"/>
              </w:rPr>
            </w:pPr>
          </w:p>
        </w:tc>
        <w:tc>
          <w:tcPr>
            <w:tcW w:w="1534" w:type="dxa"/>
          </w:tcPr>
          <w:p w14:paraId="3D229562"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&lt;25</w:t>
            </w:r>
          </w:p>
        </w:tc>
        <w:tc>
          <w:tcPr>
            <w:tcW w:w="1534" w:type="dxa"/>
          </w:tcPr>
          <w:p w14:paraId="72C9ABDD"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 do &lt;40</w:t>
            </w:r>
          </w:p>
        </w:tc>
        <w:tc>
          <w:tcPr>
            <w:tcW w:w="1534" w:type="dxa"/>
          </w:tcPr>
          <w:p w14:paraId="3DD32044"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40 do &lt;100</w:t>
            </w:r>
          </w:p>
        </w:tc>
        <w:tc>
          <w:tcPr>
            <w:tcW w:w="1535" w:type="dxa"/>
          </w:tcPr>
          <w:p w14:paraId="6789A898" w14:textId="77777777" w:rsidR="00244A5D" w:rsidRPr="00994CB0" w:rsidRDefault="00244A5D"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100 do &lt;200</w:t>
            </w:r>
          </w:p>
        </w:tc>
      </w:tr>
      <w:tr w:rsidR="00244A5D" w:rsidRPr="00994CB0" w14:paraId="2C24201F" w14:textId="77777777" w:rsidTr="008E1D4A">
        <w:tc>
          <w:tcPr>
            <w:tcW w:w="1534" w:type="dxa"/>
            <w:vMerge/>
          </w:tcPr>
          <w:p w14:paraId="056251DB" w14:textId="77777777" w:rsidR="00244A5D" w:rsidRPr="00994CB0" w:rsidRDefault="00244A5D" w:rsidP="00C95EE4">
            <w:pPr>
              <w:spacing w:after="0" w:line="240" w:lineRule="auto"/>
              <w:jc w:val="both"/>
              <w:rPr>
                <w:rFonts w:ascii="Tahoma" w:eastAsia="ArialMT-Identity-H" w:hAnsi="Tahoma" w:cs="Tahoma"/>
                <w:sz w:val="20"/>
                <w:szCs w:val="20"/>
                <w:lang w:val="sl-SI"/>
              </w:rPr>
            </w:pPr>
          </w:p>
        </w:tc>
        <w:tc>
          <w:tcPr>
            <w:tcW w:w="1534" w:type="dxa"/>
            <w:vMerge/>
          </w:tcPr>
          <w:p w14:paraId="27EB030B" w14:textId="77777777" w:rsidR="00244A5D" w:rsidRPr="00994CB0" w:rsidRDefault="00244A5D" w:rsidP="00C95EE4">
            <w:pPr>
              <w:spacing w:after="0" w:line="240" w:lineRule="auto"/>
              <w:jc w:val="both"/>
              <w:rPr>
                <w:rFonts w:ascii="Tahoma" w:eastAsia="ArialMT-Identity-H" w:hAnsi="Tahoma" w:cs="Tahoma"/>
                <w:sz w:val="20"/>
                <w:szCs w:val="20"/>
                <w:lang w:val="sl-SI"/>
              </w:rPr>
            </w:pPr>
          </w:p>
        </w:tc>
        <w:tc>
          <w:tcPr>
            <w:tcW w:w="6137" w:type="dxa"/>
            <w:gridSpan w:val="4"/>
          </w:tcPr>
          <w:p w14:paraId="7DE09795"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Debeline izolacija (mm)</w:t>
            </w:r>
          </w:p>
        </w:tc>
      </w:tr>
      <w:tr w:rsidR="00244A5D" w:rsidRPr="00994CB0" w14:paraId="5E311A03" w14:textId="77777777" w:rsidTr="008E1D4A">
        <w:tc>
          <w:tcPr>
            <w:tcW w:w="1534" w:type="dxa"/>
          </w:tcPr>
          <w:p w14:paraId="00F11BCF" w14:textId="2EA6E123"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&lt;4</w:t>
            </w:r>
            <w:r w:rsidR="00244A5D" w:rsidRPr="00994CB0">
              <w:rPr>
                <w:rFonts w:ascii="Tahoma" w:eastAsia="ArialMT-Identity-H" w:hAnsi="Tahoma" w:cs="Tahoma"/>
                <w:sz w:val="20"/>
                <w:szCs w:val="20"/>
                <w:lang w:val="sl-SI"/>
              </w:rPr>
              <w:t xml:space="preserve"> °C</w:t>
            </w:r>
          </w:p>
        </w:tc>
        <w:tc>
          <w:tcPr>
            <w:tcW w:w="1534" w:type="dxa"/>
          </w:tcPr>
          <w:p w14:paraId="3CC47FCF" w14:textId="0B210B31" w:rsidR="00244A5D" w:rsidRPr="00994CB0" w:rsidRDefault="00244A5D"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0,02</w:t>
            </w:r>
            <w:r w:rsidR="001226BC" w:rsidRPr="00994CB0">
              <w:rPr>
                <w:rFonts w:ascii="Tahoma" w:eastAsia="ArialMT-Identity-H" w:hAnsi="Tahoma" w:cs="Tahoma"/>
                <w:sz w:val="20"/>
                <w:szCs w:val="20"/>
                <w:lang w:val="sl-SI"/>
              </w:rPr>
              <w:t>9</w:t>
            </w:r>
            <w:r w:rsidRPr="00994CB0">
              <w:rPr>
                <w:rFonts w:ascii="Tahoma" w:eastAsia="ArialMT-Identity-H" w:hAnsi="Tahoma" w:cs="Tahoma"/>
                <w:sz w:val="20"/>
                <w:szCs w:val="20"/>
                <w:lang w:val="sl-SI"/>
              </w:rPr>
              <w:t xml:space="preserve"> – 0,0</w:t>
            </w:r>
            <w:r w:rsidR="001226BC" w:rsidRPr="00994CB0">
              <w:rPr>
                <w:rFonts w:ascii="Tahoma" w:eastAsia="ArialMT-Identity-H" w:hAnsi="Tahoma" w:cs="Tahoma"/>
                <w:sz w:val="20"/>
                <w:szCs w:val="20"/>
                <w:lang w:val="sl-SI"/>
              </w:rPr>
              <w:t>37</w:t>
            </w:r>
          </w:p>
        </w:tc>
        <w:tc>
          <w:tcPr>
            <w:tcW w:w="1534" w:type="dxa"/>
          </w:tcPr>
          <w:p w14:paraId="5967F719" w14:textId="38B6D512"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13</w:t>
            </w:r>
          </w:p>
        </w:tc>
        <w:tc>
          <w:tcPr>
            <w:tcW w:w="1534" w:type="dxa"/>
          </w:tcPr>
          <w:p w14:paraId="047F69A7" w14:textId="77777777" w:rsidR="00244A5D" w:rsidRPr="00994CB0" w:rsidRDefault="00244A5D"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w:t>
            </w:r>
          </w:p>
        </w:tc>
        <w:tc>
          <w:tcPr>
            <w:tcW w:w="1534" w:type="dxa"/>
          </w:tcPr>
          <w:p w14:paraId="2704F0E7" w14:textId="03872CE5"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w:t>
            </w:r>
          </w:p>
        </w:tc>
        <w:tc>
          <w:tcPr>
            <w:tcW w:w="1535" w:type="dxa"/>
          </w:tcPr>
          <w:p w14:paraId="039AA178" w14:textId="11587BF7"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25</w:t>
            </w:r>
          </w:p>
        </w:tc>
      </w:tr>
      <w:tr w:rsidR="00244A5D" w:rsidRPr="00994CB0" w14:paraId="40418AD9" w14:textId="77777777" w:rsidTr="008E1D4A">
        <w:tc>
          <w:tcPr>
            <w:tcW w:w="1534" w:type="dxa"/>
          </w:tcPr>
          <w:p w14:paraId="1CBFBF62" w14:textId="5D494FB3"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 xml:space="preserve">4 </w:t>
            </w:r>
            <w:r w:rsidR="00244A5D" w:rsidRPr="00994CB0">
              <w:rPr>
                <w:rFonts w:ascii="Tahoma" w:eastAsia="ArialMT-Identity-H" w:hAnsi="Tahoma" w:cs="Tahoma"/>
                <w:sz w:val="20"/>
                <w:szCs w:val="20"/>
                <w:lang w:val="sl-SI"/>
              </w:rPr>
              <w:t xml:space="preserve">do </w:t>
            </w:r>
            <w:r w:rsidRPr="00994CB0">
              <w:rPr>
                <w:rFonts w:ascii="Tahoma" w:eastAsia="ArialMT-Identity-H" w:hAnsi="Tahoma" w:cs="Tahoma"/>
                <w:sz w:val="20"/>
                <w:szCs w:val="20"/>
                <w:lang w:val="sl-SI"/>
              </w:rPr>
              <w:t>16</w:t>
            </w:r>
            <w:r w:rsidR="00244A5D" w:rsidRPr="00994CB0">
              <w:rPr>
                <w:rFonts w:ascii="Tahoma" w:eastAsia="ArialMT-Identity-H" w:hAnsi="Tahoma" w:cs="Tahoma"/>
                <w:sz w:val="20"/>
                <w:szCs w:val="20"/>
                <w:lang w:val="sl-SI"/>
              </w:rPr>
              <w:t xml:space="preserve"> °C</w:t>
            </w:r>
          </w:p>
        </w:tc>
        <w:tc>
          <w:tcPr>
            <w:tcW w:w="1534" w:type="dxa"/>
          </w:tcPr>
          <w:p w14:paraId="031DC15C" w14:textId="02C1165F" w:rsidR="00244A5D" w:rsidRPr="00994CB0" w:rsidRDefault="00244A5D"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0,03</w:t>
            </w:r>
            <w:r w:rsidR="001226BC" w:rsidRPr="00994CB0">
              <w:rPr>
                <w:rFonts w:ascii="Tahoma" w:eastAsia="ArialMT-Identity-H" w:hAnsi="Tahoma" w:cs="Tahoma"/>
                <w:sz w:val="20"/>
                <w:szCs w:val="20"/>
                <w:lang w:val="sl-SI"/>
              </w:rPr>
              <w:t>0</w:t>
            </w:r>
            <w:r w:rsidRPr="00994CB0">
              <w:rPr>
                <w:rFonts w:ascii="Tahoma" w:eastAsia="ArialMT-Identity-H" w:hAnsi="Tahoma" w:cs="Tahoma"/>
                <w:sz w:val="20"/>
                <w:szCs w:val="20"/>
                <w:lang w:val="sl-SI"/>
              </w:rPr>
              <w:t xml:space="preserve"> – 0,0</w:t>
            </w:r>
            <w:r w:rsidR="001226BC" w:rsidRPr="00994CB0">
              <w:rPr>
                <w:rFonts w:ascii="Tahoma" w:eastAsia="ArialMT-Identity-H" w:hAnsi="Tahoma" w:cs="Tahoma"/>
                <w:sz w:val="20"/>
                <w:szCs w:val="20"/>
                <w:lang w:val="sl-SI"/>
              </w:rPr>
              <w:t>39</w:t>
            </w:r>
          </w:p>
        </w:tc>
        <w:tc>
          <w:tcPr>
            <w:tcW w:w="1534" w:type="dxa"/>
          </w:tcPr>
          <w:p w14:paraId="278FA716" w14:textId="48367351"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13</w:t>
            </w:r>
          </w:p>
        </w:tc>
        <w:tc>
          <w:tcPr>
            <w:tcW w:w="1534" w:type="dxa"/>
          </w:tcPr>
          <w:p w14:paraId="4D09C778" w14:textId="69DBCE81"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13</w:t>
            </w:r>
          </w:p>
        </w:tc>
        <w:tc>
          <w:tcPr>
            <w:tcW w:w="1534" w:type="dxa"/>
          </w:tcPr>
          <w:p w14:paraId="0B361439" w14:textId="5CB00AF6"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w:t>
            </w:r>
            <w:r w:rsidR="00244A5D" w:rsidRPr="00994CB0">
              <w:rPr>
                <w:rFonts w:ascii="Tahoma" w:eastAsia="ArialMT-Identity-H" w:hAnsi="Tahoma" w:cs="Tahoma"/>
                <w:sz w:val="20"/>
                <w:szCs w:val="20"/>
                <w:lang w:val="sl-SI"/>
              </w:rPr>
              <w:t>5</w:t>
            </w:r>
          </w:p>
        </w:tc>
        <w:tc>
          <w:tcPr>
            <w:tcW w:w="1535" w:type="dxa"/>
          </w:tcPr>
          <w:p w14:paraId="34B28914" w14:textId="35AC397F" w:rsidR="00244A5D" w:rsidRPr="00994CB0" w:rsidRDefault="001226BC"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w:t>
            </w:r>
            <w:r w:rsidR="00244A5D" w:rsidRPr="00994CB0">
              <w:rPr>
                <w:rFonts w:ascii="Tahoma" w:eastAsia="ArialMT-Identity-H" w:hAnsi="Tahoma" w:cs="Tahoma"/>
                <w:sz w:val="20"/>
                <w:szCs w:val="20"/>
                <w:lang w:val="sl-SI"/>
              </w:rPr>
              <w:t>5</w:t>
            </w:r>
          </w:p>
        </w:tc>
      </w:tr>
    </w:tbl>
    <w:p w14:paraId="44578492" w14:textId="77777777" w:rsidR="00E9377C" w:rsidRPr="00994CB0" w:rsidRDefault="00E9377C" w:rsidP="00C95EE4">
      <w:pPr>
        <w:spacing w:after="0"/>
        <w:jc w:val="both"/>
        <w:rPr>
          <w:rFonts w:ascii="Tahoma" w:eastAsia="ArialMT-Identity-H" w:hAnsi="Tahoma" w:cs="Tahoma"/>
          <w:sz w:val="20"/>
          <w:szCs w:val="20"/>
        </w:rPr>
      </w:pPr>
    </w:p>
    <w:p w14:paraId="7EA27E06" w14:textId="6E3B92E4" w:rsidR="006A3CF5" w:rsidRPr="00994CB0" w:rsidRDefault="005B1AAE"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Krmiljenje </w:t>
      </w:r>
      <w:r w:rsidR="006A3CF5" w:rsidRPr="00994CB0">
        <w:rPr>
          <w:rFonts w:ascii="Tahoma" w:eastAsia="ArialMT-Identity-H" w:hAnsi="Tahoma" w:cs="Tahoma"/>
          <w:sz w:val="20"/>
          <w:szCs w:val="20"/>
        </w:rPr>
        <w:t xml:space="preserve">hlajenja se predvidi s termostatom na notranjih enotah </w:t>
      </w:r>
      <w:r w:rsidR="009162B8" w:rsidRPr="00994CB0">
        <w:rPr>
          <w:rFonts w:ascii="Tahoma" w:eastAsia="ArialMT-Identity-H" w:hAnsi="Tahoma" w:cs="Tahoma"/>
          <w:sz w:val="20"/>
          <w:szCs w:val="20"/>
        </w:rPr>
        <w:t xml:space="preserve">ali </w:t>
      </w:r>
      <w:r w:rsidR="00740C5D" w:rsidRPr="00994CB0">
        <w:rPr>
          <w:rFonts w:ascii="Tahoma" w:eastAsia="ArialMT-Identity-H" w:hAnsi="Tahoma" w:cs="Tahoma"/>
          <w:sz w:val="20"/>
          <w:szCs w:val="20"/>
        </w:rPr>
        <w:t xml:space="preserve">sobnim </w:t>
      </w:r>
      <w:r w:rsidR="006A3CF5" w:rsidRPr="00994CB0">
        <w:rPr>
          <w:rFonts w:ascii="Tahoma" w:eastAsia="ArialMT-Identity-H" w:hAnsi="Tahoma" w:cs="Tahoma"/>
          <w:sz w:val="20"/>
          <w:szCs w:val="20"/>
        </w:rPr>
        <w:t xml:space="preserve">termostatom na steni </w:t>
      </w:r>
      <w:r w:rsidR="001226BC" w:rsidRPr="00994CB0">
        <w:rPr>
          <w:rFonts w:ascii="Tahoma" w:eastAsia="ArialMT-Identity-H" w:hAnsi="Tahoma" w:cs="Tahoma"/>
          <w:sz w:val="20"/>
          <w:szCs w:val="20"/>
        </w:rPr>
        <w:t xml:space="preserve">pripadajočega </w:t>
      </w:r>
      <w:r w:rsidR="006A3CF5" w:rsidRPr="00994CB0">
        <w:rPr>
          <w:rFonts w:ascii="Tahoma" w:eastAsia="ArialMT-Identity-H" w:hAnsi="Tahoma" w:cs="Tahoma"/>
          <w:sz w:val="20"/>
          <w:szCs w:val="20"/>
        </w:rPr>
        <w:t>prostora za izbiro hitrosti, temperature, tedenskega urnika in stikala vklop in izklop.</w:t>
      </w:r>
    </w:p>
    <w:p w14:paraId="43C24A0B" w14:textId="5711FDF5" w:rsidR="005253ED" w:rsidRPr="00994CB0" w:rsidRDefault="005253ED" w:rsidP="004935BF">
      <w:pPr>
        <w:jc w:val="both"/>
        <w:rPr>
          <w:rFonts w:ascii="Tahoma" w:eastAsia="ArialMT-Identity-H" w:hAnsi="Tahoma" w:cs="Tahoma"/>
          <w:sz w:val="20"/>
          <w:szCs w:val="20"/>
        </w:rPr>
      </w:pPr>
      <w:r w:rsidRPr="00994CB0">
        <w:rPr>
          <w:rFonts w:ascii="Tahoma" w:eastAsia="ArialMT-Identity-H" w:hAnsi="Tahoma" w:cs="Tahoma"/>
          <w:sz w:val="20"/>
          <w:szCs w:val="20"/>
        </w:rPr>
        <w:lastRenderedPageBreak/>
        <w:t>Krmiljenje centralnih generatorjev hladu mora imeti tudi funkcijo oddaljenega dostopa do spletnega strežnika za uporabnika oziroma upravnika z različnimi pravicami spreminjanja oziroma spremljanja parametrov (WEB server).</w:t>
      </w:r>
    </w:p>
    <w:p w14:paraId="0EDCC43C" w14:textId="2AFC51E9" w:rsidR="00B114CB" w:rsidRPr="00994CB0" w:rsidRDefault="00B114CB" w:rsidP="00B114CB">
      <w:pPr>
        <w:jc w:val="both"/>
        <w:rPr>
          <w:rFonts w:ascii="Tahoma" w:eastAsia="ArialMT-Identity-H" w:hAnsi="Tahoma" w:cs="Tahoma"/>
          <w:sz w:val="20"/>
          <w:szCs w:val="20"/>
        </w:rPr>
      </w:pPr>
      <w:r w:rsidRPr="00994CB0">
        <w:rPr>
          <w:rFonts w:ascii="Tahoma" w:eastAsia="ArialMT-Identity-H" w:hAnsi="Tahoma" w:cs="Tahoma"/>
          <w:sz w:val="20"/>
          <w:szCs w:val="20"/>
        </w:rPr>
        <w:t xml:space="preserve">Pri vseh sistemih se še posebej izpostavlja </w:t>
      </w:r>
      <w:r w:rsidR="005C2574" w:rsidRPr="00994CB0">
        <w:rPr>
          <w:rFonts w:ascii="Tahoma" w:eastAsia="ArialMT-Identity-H" w:hAnsi="Tahoma" w:cs="Tahoma"/>
          <w:sz w:val="20"/>
          <w:szCs w:val="20"/>
        </w:rPr>
        <w:t>zahteva projektantu s področja strojništva, da posreduje</w:t>
      </w:r>
      <w:r w:rsidRPr="00994CB0">
        <w:rPr>
          <w:rFonts w:ascii="Tahoma" w:eastAsia="ArialMT-Identity-H" w:hAnsi="Tahoma" w:cs="Tahoma"/>
          <w:sz w:val="20"/>
          <w:szCs w:val="20"/>
        </w:rPr>
        <w:t xml:space="preserve"> </w:t>
      </w:r>
      <w:r w:rsidR="005C2574" w:rsidRPr="00994CB0">
        <w:rPr>
          <w:rFonts w:ascii="Tahoma" w:eastAsia="ArialMT-Identity-H" w:hAnsi="Tahoma" w:cs="Tahoma"/>
          <w:sz w:val="20"/>
          <w:szCs w:val="20"/>
        </w:rPr>
        <w:t xml:space="preserve">projektantu s področja elektrotehnike </w:t>
      </w:r>
      <w:r w:rsidRPr="00994CB0">
        <w:rPr>
          <w:rFonts w:ascii="Tahoma" w:eastAsia="ArialMT-Identity-H" w:hAnsi="Tahoma" w:cs="Tahoma"/>
          <w:sz w:val="20"/>
          <w:szCs w:val="20"/>
        </w:rPr>
        <w:t>praviln</w:t>
      </w:r>
      <w:r w:rsidR="005C2574" w:rsidRPr="00994CB0">
        <w:rPr>
          <w:rFonts w:ascii="Tahoma" w:eastAsia="ArialMT-Identity-H" w:hAnsi="Tahoma" w:cs="Tahoma"/>
          <w:sz w:val="20"/>
          <w:szCs w:val="20"/>
        </w:rPr>
        <w:t>e</w:t>
      </w:r>
      <w:r w:rsidRPr="00994CB0">
        <w:rPr>
          <w:rFonts w:ascii="Tahoma" w:eastAsia="ArialMT-Identity-H" w:hAnsi="Tahoma" w:cs="Tahoma"/>
          <w:sz w:val="20"/>
          <w:szCs w:val="20"/>
        </w:rPr>
        <w:t xml:space="preserve"> tehničn</w:t>
      </w:r>
      <w:r w:rsidR="005C2574" w:rsidRPr="00994CB0">
        <w:rPr>
          <w:rFonts w:ascii="Tahoma" w:eastAsia="ArialMT-Identity-H" w:hAnsi="Tahoma" w:cs="Tahoma"/>
          <w:sz w:val="20"/>
          <w:szCs w:val="20"/>
        </w:rPr>
        <w:t>e</w:t>
      </w:r>
      <w:r w:rsidRPr="00994CB0">
        <w:rPr>
          <w:rFonts w:ascii="Tahoma" w:eastAsia="ArialMT-Identity-H" w:hAnsi="Tahoma" w:cs="Tahoma"/>
          <w:sz w:val="20"/>
          <w:szCs w:val="20"/>
        </w:rPr>
        <w:t xml:space="preserve"> podatk</w:t>
      </w:r>
      <w:r w:rsidR="005C2574" w:rsidRPr="00994CB0">
        <w:rPr>
          <w:rFonts w:ascii="Tahoma" w:eastAsia="ArialMT-Identity-H" w:hAnsi="Tahoma" w:cs="Tahoma"/>
          <w:sz w:val="20"/>
          <w:szCs w:val="20"/>
        </w:rPr>
        <w:t>e</w:t>
      </w:r>
      <w:r w:rsidRPr="00994CB0">
        <w:rPr>
          <w:rFonts w:ascii="Tahoma" w:eastAsia="ArialMT-Identity-H" w:hAnsi="Tahoma" w:cs="Tahoma"/>
          <w:sz w:val="20"/>
          <w:szCs w:val="20"/>
        </w:rPr>
        <w:t xml:space="preserve"> </w:t>
      </w:r>
      <w:r w:rsidR="00735EFE" w:rsidRPr="00994CB0">
        <w:rPr>
          <w:rFonts w:ascii="Tahoma" w:eastAsia="ArialMT-Identity-H" w:hAnsi="Tahoma" w:cs="Tahoma"/>
          <w:sz w:val="20"/>
          <w:szCs w:val="20"/>
        </w:rPr>
        <w:t>in zahtev</w:t>
      </w:r>
      <w:r w:rsidR="005C2574" w:rsidRPr="00994CB0">
        <w:rPr>
          <w:rFonts w:ascii="Tahoma" w:eastAsia="ArialMT-Identity-H" w:hAnsi="Tahoma" w:cs="Tahoma"/>
          <w:sz w:val="20"/>
          <w:szCs w:val="20"/>
        </w:rPr>
        <w:t>e</w:t>
      </w:r>
      <w:r w:rsidR="00735EFE" w:rsidRPr="00994CB0">
        <w:rPr>
          <w:rFonts w:ascii="Tahoma" w:eastAsia="ArialMT-Identity-H" w:hAnsi="Tahoma" w:cs="Tahoma"/>
          <w:sz w:val="20"/>
          <w:szCs w:val="20"/>
        </w:rPr>
        <w:t xml:space="preserve"> </w:t>
      </w:r>
      <w:r w:rsidR="005C2574" w:rsidRPr="00994CB0">
        <w:rPr>
          <w:rFonts w:ascii="Tahoma" w:eastAsia="ArialMT-Identity-H" w:hAnsi="Tahoma" w:cs="Tahoma"/>
          <w:sz w:val="20"/>
          <w:szCs w:val="20"/>
        </w:rPr>
        <w:t>za</w:t>
      </w:r>
      <w:r w:rsidRPr="00994CB0">
        <w:rPr>
          <w:rFonts w:ascii="Tahoma" w:eastAsia="ArialMT-Identity-H" w:hAnsi="Tahoma" w:cs="Tahoma"/>
          <w:sz w:val="20"/>
          <w:szCs w:val="20"/>
        </w:rPr>
        <w:t xml:space="preserve"> potrebn</w:t>
      </w:r>
      <w:r w:rsidR="005C2574" w:rsidRPr="00994CB0">
        <w:rPr>
          <w:rFonts w:ascii="Tahoma" w:eastAsia="ArialMT-Identity-H" w:hAnsi="Tahoma" w:cs="Tahoma"/>
          <w:sz w:val="20"/>
          <w:szCs w:val="20"/>
        </w:rPr>
        <w:t>o</w:t>
      </w:r>
      <w:r w:rsidRPr="00994CB0">
        <w:rPr>
          <w:rFonts w:ascii="Tahoma" w:eastAsia="ArialMT-Identity-H" w:hAnsi="Tahoma" w:cs="Tahoma"/>
          <w:sz w:val="20"/>
          <w:szCs w:val="20"/>
        </w:rPr>
        <w:t xml:space="preserve"> električn</w:t>
      </w:r>
      <w:r w:rsidR="005C2574" w:rsidRPr="00994CB0">
        <w:rPr>
          <w:rFonts w:ascii="Tahoma" w:eastAsia="ArialMT-Identity-H" w:hAnsi="Tahoma" w:cs="Tahoma"/>
          <w:sz w:val="20"/>
          <w:szCs w:val="20"/>
        </w:rPr>
        <w:t>o</w:t>
      </w:r>
      <w:r w:rsidRPr="00994CB0">
        <w:rPr>
          <w:rFonts w:ascii="Tahoma" w:eastAsia="ArialMT-Identity-H" w:hAnsi="Tahoma" w:cs="Tahoma"/>
          <w:sz w:val="20"/>
          <w:szCs w:val="20"/>
        </w:rPr>
        <w:t xml:space="preserve"> napajanj</w:t>
      </w:r>
      <w:r w:rsidR="005C2574" w:rsidRPr="00994CB0">
        <w:rPr>
          <w:rFonts w:ascii="Tahoma" w:eastAsia="ArialMT-Identity-H" w:hAnsi="Tahoma" w:cs="Tahoma"/>
          <w:sz w:val="20"/>
          <w:szCs w:val="20"/>
        </w:rPr>
        <w:t>e</w:t>
      </w:r>
      <w:r w:rsidRPr="00994CB0">
        <w:rPr>
          <w:rFonts w:ascii="Tahoma" w:eastAsia="ArialMT-Identity-H" w:hAnsi="Tahoma" w:cs="Tahoma"/>
          <w:sz w:val="20"/>
          <w:szCs w:val="20"/>
        </w:rPr>
        <w:t xml:space="preserve"> in krmiljenj</w:t>
      </w:r>
      <w:r w:rsidR="005C2574" w:rsidRPr="00994CB0">
        <w:rPr>
          <w:rFonts w:ascii="Tahoma" w:eastAsia="ArialMT-Identity-H" w:hAnsi="Tahoma" w:cs="Tahoma"/>
          <w:sz w:val="20"/>
          <w:szCs w:val="20"/>
        </w:rPr>
        <w:t>e</w:t>
      </w:r>
      <w:r w:rsidRPr="00994CB0">
        <w:rPr>
          <w:rFonts w:ascii="Tahoma" w:eastAsia="ArialMT-Identity-H" w:hAnsi="Tahoma" w:cs="Tahoma"/>
          <w:sz w:val="20"/>
          <w:szCs w:val="20"/>
        </w:rPr>
        <w:t>.</w:t>
      </w:r>
    </w:p>
    <w:p w14:paraId="4DF8BDF1" w14:textId="791CCD34" w:rsidR="006A3CF5" w:rsidRPr="00994CB0" w:rsidRDefault="006A3CF5" w:rsidP="00B114CB">
      <w:pPr>
        <w:pStyle w:val="Naslov2"/>
        <w:rPr>
          <w:rFonts w:eastAsia="ArialMT-Identity-H"/>
        </w:rPr>
      </w:pPr>
      <w:bookmarkStart w:id="102" w:name="_Toc112834653"/>
      <w:r w:rsidRPr="00994CB0">
        <w:t>5.3.</w:t>
      </w:r>
      <w:r w:rsidRPr="00994CB0">
        <w:tab/>
        <w:t>PREZRAČEVANJE</w:t>
      </w:r>
      <w:bookmarkEnd w:id="102"/>
    </w:p>
    <w:p w14:paraId="1DEF3ED1" w14:textId="5D128960" w:rsidR="006A3CF5" w:rsidRPr="00994CB0" w:rsidRDefault="002D422C" w:rsidP="004935BF">
      <w:pPr>
        <w:jc w:val="both"/>
        <w:rPr>
          <w:rFonts w:ascii="Tahoma" w:eastAsia="ArialMT-Identity-H" w:hAnsi="Tahoma" w:cs="Tahoma"/>
          <w:sz w:val="20"/>
          <w:szCs w:val="20"/>
        </w:rPr>
      </w:pPr>
      <w:r w:rsidRPr="00994CB0">
        <w:rPr>
          <w:rFonts w:ascii="Tahoma" w:eastAsia="ArialMT-Identity-H" w:hAnsi="Tahoma" w:cs="Tahoma"/>
          <w:sz w:val="20"/>
          <w:szCs w:val="20"/>
        </w:rPr>
        <w:t>Prezračevanje povzroča pomemben delež porabljene energije</w:t>
      </w:r>
      <w:r w:rsidR="00B46BEF" w:rsidRPr="00994CB0">
        <w:rPr>
          <w:rFonts w:ascii="Tahoma" w:eastAsia="ArialMT-Identity-H" w:hAnsi="Tahoma" w:cs="Tahoma"/>
          <w:sz w:val="20"/>
          <w:szCs w:val="20"/>
        </w:rPr>
        <w:t xml:space="preserve"> medtem</w:t>
      </w:r>
      <w:r w:rsidRPr="00994CB0">
        <w:rPr>
          <w:rFonts w:ascii="Tahoma" w:eastAsia="ArialMT-Identity-H" w:hAnsi="Tahoma" w:cs="Tahoma"/>
          <w:sz w:val="20"/>
          <w:szCs w:val="20"/>
        </w:rPr>
        <w:t xml:space="preserve">, ko zagotavlja kakovost notranjega zraka. </w:t>
      </w:r>
      <w:r w:rsidR="00BF4136" w:rsidRPr="00994CB0">
        <w:rPr>
          <w:rFonts w:ascii="Tahoma" w:eastAsia="ArialMT-Identity-H" w:hAnsi="Tahoma" w:cs="Tahoma"/>
          <w:sz w:val="20"/>
          <w:szCs w:val="20"/>
        </w:rPr>
        <w:t xml:space="preserve">Prezračevanje mora biti skozi integralno projektiranje zasnovano že v idejni zasnovi stavbe. </w:t>
      </w:r>
      <w:r w:rsidR="006A3CF5" w:rsidRPr="00994CB0">
        <w:rPr>
          <w:rFonts w:ascii="Tahoma" w:eastAsia="ArialMT-Identity-H" w:hAnsi="Tahoma" w:cs="Tahoma"/>
          <w:sz w:val="20"/>
          <w:szCs w:val="20"/>
        </w:rPr>
        <w:t xml:space="preserve">Pri izdelavi </w:t>
      </w:r>
      <w:r w:rsidR="0038155A" w:rsidRPr="00994CB0">
        <w:rPr>
          <w:rFonts w:ascii="Tahoma" w:eastAsia="ArialMT-Identity-H" w:hAnsi="Tahoma" w:cs="Tahoma"/>
          <w:sz w:val="20"/>
          <w:szCs w:val="20"/>
        </w:rPr>
        <w:t xml:space="preserve">načrta </w:t>
      </w:r>
      <w:r w:rsidR="00BB5392" w:rsidRPr="00994CB0">
        <w:rPr>
          <w:rFonts w:ascii="Tahoma" w:eastAsia="ArialMT-Identity-H" w:hAnsi="Tahoma" w:cs="Tahoma"/>
          <w:sz w:val="20"/>
          <w:szCs w:val="20"/>
        </w:rPr>
        <w:t xml:space="preserve">prezračevanja </w:t>
      </w:r>
      <w:r w:rsidR="006A3CF5" w:rsidRPr="00994CB0">
        <w:rPr>
          <w:rFonts w:ascii="Tahoma" w:eastAsia="ArialMT-Identity-H" w:hAnsi="Tahoma" w:cs="Tahoma"/>
          <w:sz w:val="20"/>
          <w:szCs w:val="20"/>
        </w:rPr>
        <w:t xml:space="preserve">naj se </w:t>
      </w:r>
      <w:r w:rsidR="0038155A" w:rsidRPr="00994CB0">
        <w:rPr>
          <w:rFonts w:ascii="Tahoma" w:eastAsia="ArialMT-Identity-H" w:hAnsi="Tahoma" w:cs="Tahoma"/>
          <w:sz w:val="20"/>
          <w:szCs w:val="20"/>
        </w:rPr>
        <w:t xml:space="preserve">še posebej skrbno </w:t>
      </w:r>
      <w:r w:rsidR="006A3CF5" w:rsidRPr="00994CB0">
        <w:rPr>
          <w:rFonts w:ascii="Tahoma" w:eastAsia="ArialMT-Identity-H" w:hAnsi="Tahoma" w:cs="Tahoma"/>
          <w:sz w:val="20"/>
          <w:szCs w:val="20"/>
        </w:rPr>
        <w:t xml:space="preserve">upoštevajo </w:t>
      </w:r>
      <w:r w:rsidR="0038155A" w:rsidRPr="00994CB0">
        <w:rPr>
          <w:rFonts w:ascii="Tahoma" w:eastAsia="ArialMT-Identity-H" w:hAnsi="Tahoma" w:cs="Tahoma"/>
          <w:sz w:val="20"/>
          <w:szCs w:val="20"/>
        </w:rPr>
        <w:t xml:space="preserve">zahteve </w:t>
      </w:r>
      <w:r w:rsidR="00A20FE8" w:rsidRPr="00994CB0">
        <w:rPr>
          <w:rFonts w:ascii="Tahoma" w:eastAsia="ArialMT-Identity-H" w:hAnsi="Tahoma" w:cs="Tahoma"/>
          <w:sz w:val="20"/>
          <w:szCs w:val="20"/>
        </w:rPr>
        <w:t xml:space="preserve">načrta </w:t>
      </w:r>
      <w:r w:rsidR="006A3CF5" w:rsidRPr="00994CB0">
        <w:rPr>
          <w:rFonts w:ascii="Tahoma" w:eastAsia="ArialMT-Identity-H" w:hAnsi="Tahoma" w:cs="Tahoma"/>
          <w:sz w:val="20"/>
          <w:szCs w:val="20"/>
        </w:rPr>
        <w:t>požarne varnosti</w:t>
      </w:r>
      <w:r w:rsidR="0038155A" w:rsidRPr="00994CB0">
        <w:rPr>
          <w:rFonts w:ascii="Tahoma" w:eastAsia="ArialMT-Identity-H" w:hAnsi="Tahoma" w:cs="Tahoma"/>
          <w:sz w:val="20"/>
          <w:szCs w:val="20"/>
        </w:rPr>
        <w:t>, zato</w:t>
      </w:r>
      <w:r w:rsidR="006A3CF5" w:rsidRPr="00994CB0">
        <w:rPr>
          <w:rFonts w:ascii="Tahoma" w:eastAsia="ArialMT-Identity-H" w:hAnsi="Tahoma" w:cs="Tahoma"/>
          <w:sz w:val="20"/>
          <w:szCs w:val="20"/>
        </w:rPr>
        <w:t xml:space="preserve"> naj bodo pri prehodih </w:t>
      </w:r>
      <w:r w:rsidR="0038155A" w:rsidRPr="00994CB0">
        <w:rPr>
          <w:rFonts w:ascii="Tahoma" w:eastAsia="ArialMT-Identity-H" w:hAnsi="Tahoma" w:cs="Tahoma"/>
          <w:sz w:val="20"/>
          <w:szCs w:val="20"/>
        </w:rPr>
        <w:t>kanalov</w:t>
      </w:r>
      <w:r w:rsidR="006A3CF5" w:rsidRPr="00994CB0">
        <w:rPr>
          <w:rFonts w:ascii="Tahoma" w:eastAsia="ArialMT-Identity-H" w:hAnsi="Tahoma" w:cs="Tahoma"/>
          <w:sz w:val="20"/>
          <w:szCs w:val="20"/>
        </w:rPr>
        <w:t xml:space="preserve"> skozi drug požarni sektor </w:t>
      </w:r>
      <w:r w:rsidR="0038155A" w:rsidRPr="00994CB0">
        <w:rPr>
          <w:rFonts w:ascii="Tahoma" w:eastAsia="ArialMT-Identity-H" w:hAnsi="Tahoma" w:cs="Tahoma"/>
          <w:sz w:val="20"/>
          <w:szCs w:val="20"/>
        </w:rPr>
        <w:t xml:space="preserve">ti </w:t>
      </w:r>
      <w:r w:rsidR="006A3CF5" w:rsidRPr="00994CB0">
        <w:rPr>
          <w:rFonts w:ascii="Tahoma" w:eastAsia="ArialMT-Identity-H" w:hAnsi="Tahoma" w:cs="Tahoma"/>
          <w:sz w:val="20"/>
          <w:szCs w:val="20"/>
        </w:rPr>
        <w:t xml:space="preserve">ustrezno požarno </w:t>
      </w:r>
      <w:r w:rsidR="00740C5D" w:rsidRPr="00994CB0">
        <w:rPr>
          <w:rFonts w:ascii="Tahoma" w:eastAsia="ArialMT-Identity-H" w:hAnsi="Tahoma" w:cs="Tahoma"/>
          <w:sz w:val="20"/>
          <w:szCs w:val="20"/>
        </w:rPr>
        <w:t>za</w:t>
      </w:r>
      <w:r w:rsidR="006A3CF5" w:rsidRPr="00994CB0">
        <w:rPr>
          <w:rFonts w:ascii="Tahoma" w:eastAsia="ArialMT-Identity-H" w:hAnsi="Tahoma" w:cs="Tahoma"/>
          <w:sz w:val="20"/>
          <w:szCs w:val="20"/>
        </w:rPr>
        <w:t>ščiteni</w:t>
      </w:r>
      <w:r w:rsidR="0038155A" w:rsidRPr="00994CB0">
        <w:rPr>
          <w:rFonts w:ascii="Tahoma" w:eastAsia="ArialMT-Identity-H" w:hAnsi="Tahoma" w:cs="Tahoma"/>
          <w:sz w:val="20"/>
          <w:szCs w:val="20"/>
        </w:rPr>
        <w:t>, to je</w:t>
      </w:r>
      <w:r w:rsidR="006A3CF5" w:rsidRPr="00994CB0">
        <w:rPr>
          <w:rFonts w:ascii="Tahoma" w:eastAsia="ArialMT-Identity-H" w:hAnsi="Tahoma" w:cs="Tahoma"/>
          <w:sz w:val="20"/>
          <w:szCs w:val="20"/>
        </w:rPr>
        <w:t xml:space="preserve"> </w:t>
      </w:r>
      <w:r w:rsidR="0038155A" w:rsidRPr="00994CB0">
        <w:rPr>
          <w:rFonts w:ascii="Tahoma" w:eastAsia="ArialMT-Identity-H" w:hAnsi="Tahoma" w:cs="Tahoma"/>
          <w:sz w:val="20"/>
          <w:szCs w:val="20"/>
        </w:rPr>
        <w:t xml:space="preserve">kanali </w:t>
      </w:r>
      <w:r w:rsidR="006A3CF5" w:rsidRPr="00994CB0">
        <w:rPr>
          <w:rFonts w:ascii="Tahoma" w:eastAsia="ArialMT-Identity-H" w:hAnsi="Tahoma" w:cs="Tahoma"/>
          <w:sz w:val="20"/>
          <w:szCs w:val="20"/>
        </w:rPr>
        <w:t xml:space="preserve">ustrezno </w:t>
      </w:r>
      <w:r w:rsidR="0038155A" w:rsidRPr="00994CB0">
        <w:rPr>
          <w:rFonts w:ascii="Tahoma" w:eastAsia="ArialMT-Identity-H" w:hAnsi="Tahoma" w:cs="Tahoma"/>
          <w:sz w:val="20"/>
          <w:szCs w:val="20"/>
        </w:rPr>
        <w:t xml:space="preserve">požarno odporno </w:t>
      </w:r>
      <w:r w:rsidR="006A3CF5" w:rsidRPr="00994CB0">
        <w:rPr>
          <w:rFonts w:ascii="Tahoma" w:eastAsia="ArialMT-Identity-H" w:hAnsi="Tahoma" w:cs="Tahoma"/>
          <w:sz w:val="20"/>
          <w:szCs w:val="20"/>
        </w:rPr>
        <w:t>izolirani</w:t>
      </w:r>
      <w:r w:rsidR="0038155A" w:rsidRPr="00994CB0">
        <w:rPr>
          <w:rFonts w:ascii="Tahoma" w:eastAsia="ArialMT-Identity-H" w:hAnsi="Tahoma" w:cs="Tahoma"/>
          <w:sz w:val="20"/>
          <w:szCs w:val="20"/>
        </w:rPr>
        <w:t xml:space="preserve"> (krajše razdalje) ali v kanalih nameščene požarne lopute</w:t>
      </w:r>
      <w:r w:rsidRPr="00994CB0">
        <w:rPr>
          <w:rFonts w:ascii="Tahoma" w:eastAsia="ArialMT-Identity-H" w:hAnsi="Tahoma" w:cs="Tahoma"/>
          <w:sz w:val="20"/>
          <w:szCs w:val="20"/>
        </w:rPr>
        <w:t xml:space="preserve"> (daljše razdalje)</w:t>
      </w:r>
      <w:r w:rsidR="006A3CF5" w:rsidRPr="00994CB0">
        <w:rPr>
          <w:rFonts w:ascii="Tahoma" w:eastAsia="ArialMT-Identity-H" w:hAnsi="Tahoma" w:cs="Tahoma"/>
          <w:sz w:val="20"/>
          <w:szCs w:val="20"/>
        </w:rPr>
        <w:t>.</w:t>
      </w:r>
      <w:r w:rsidR="004902FD" w:rsidRPr="00994CB0">
        <w:rPr>
          <w:rFonts w:ascii="Tahoma" w:eastAsia="ArialMT-Identity-H" w:hAnsi="Tahoma" w:cs="Tahoma"/>
          <w:sz w:val="20"/>
          <w:szCs w:val="20"/>
        </w:rPr>
        <w:t xml:space="preserve"> </w:t>
      </w:r>
      <w:r w:rsidR="00A06D22" w:rsidRPr="00994CB0">
        <w:rPr>
          <w:rFonts w:ascii="Tahoma" w:eastAsia="ArialMT-Identity-H" w:hAnsi="Tahoma" w:cs="Tahoma"/>
          <w:sz w:val="20"/>
          <w:szCs w:val="20"/>
        </w:rPr>
        <w:t xml:space="preserve">Projektant izrecno pri </w:t>
      </w:r>
      <w:r w:rsidR="004902FD" w:rsidRPr="00994CB0">
        <w:rPr>
          <w:rFonts w:ascii="Tahoma" w:eastAsia="ArialMT-Identity-H" w:hAnsi="Tahoma" w:cs="Tahoma"/>
          <w:sz w:val="20"/>
          <w:szCs w:val="20"/>
        </w:rPr>
        <w:t>načrt</w:t>
      </w:r>
      <w:r w:rsidR="00A06D22" w:rsidRPr="00994CB0">
        <w:rPr>
          <w:rFonts w:ascii="Tahoma" w:eastAsia="ArialMT-Identity-H" w:hAnsi="Tahoma" w:cs="Tahoma"/>
          <w:sz w:val="20"/>
          <w:szCs w:val="20"/>
        </w:rPr>
        <w:t>ovalcu</w:t>
      </w:r>
      <w:r w:rsidR="004902FD" w:rsidRPr="00994CB0">
        <w:rPr>
          <w:rFonts w:ascii="Tahoma" w:eastAsia="ArialMT-Identity-H" w:hAnsi="Tahoma" w:cs="Tahoma"/>
          <w:sz w:val="20"/>
          <w:szCs w:val="20"/>
        </w:rPr>
        <w:t xml:space="preserve"> požarne varnosti </w:t>
      </w:r>
      <w:r w:rsidR="00A06D22" w:rsidRPr="00994CB0">
        <w:rPr>
          <w:rFonts w:ascii="Tahoma" w:eastAsia="ArialMT-Identity-H" w:hAnsi="Tahoma" w:cs="Tahoma"/>
          <w:sz w:val="20"/>
          <w:szCs w:val="20"/>
        </w:rPr>
        <w:t xml:space="preserve">preveri </w:t>
      </w:r>
      <w:r w:rsidR="004902FD" w:rsidRPr="00994CB0">
        <w:rPr>
          <w:rFonts w:ascii="Tahoma" w:eastAsia="ArialMT-Identity-H" w:hAnsi="Tahoma" w:cs="Tahoma"/>
          <w:sz w:val="20"/>
          <w:szCs w:val="20"/>
        </w:rPr>
        <w:t>po</w:t>
      </w:r>
      <w:r w:rsidR="00A06D22" w:rsidRPr="00994CB0">
        <w:rPr>
          <w:rFonts w:ascii="Tahoma" w:eastAsia="ArialMT-Identity-H" w:hAnsi="Tahoma" w:cs="Tahoma"/>
          <w:sz w:val="20"/>
          <w:szCs w:val="20"/>
        </w:rPr>
        <w:t>trebnost</w:t>
      </w:r>
      <w:r w:rsidR="004902FD" w:rsidRPr="00994CB0">
        <w:rPr>
          <w:rFonts w:ascii="Tahoma" w:eastAsia="ArialMT-Identity-H" w:hAnsi="Tahoma" w:cs="Tahoma"/>
          <w:sz w:val="20"/>
          <w:szCs w:val="20"/>
        </w:rPr>
        <w:t xml:space="preserve"> vgradnj</w:t>
      </w:r>
      <w:r w:rsidR="00A06D22" w:rsidRPr="00994CB0">
        <w:rPr>
          <w:rFonts w:ascii="Tahoma" w:eastAsia="ArialMT-Identity-H" w:hAnsi="Tahoma" w:cs="Tahoma"/>
          <w:sz w:val="20"/>
          <w:szCs w:val="20"/>
        </w:rPr>
        <w:t>e</w:t>
      </w:r>
      <w:r w:rsidR="004902FD" w:rsidRPr="00994CB0">
        <w:rPr>
          <w:rFonts w:ascii="Tahoma" w:eastAsia="ArialMT-Identity-H" w:hAnsi="Tahoma" w:cs="Tahoma"/>
          <w:sz w:val="20"/>
          <w:szCs w:val="20"/>
        </w:rPr>
        <w:t xml:space="preserve"> dimnih senzorjev</w:t>
      </w:r>
      <w:r w:rsidR="00A06D22" w:rsidRPr="00994CB0">
        <w:rPr>
          <w:rFonts w:ascii="Tahoma" w:eastAsia="ArialMT-Identity-H" w:hAnsi="Tahoma" w:cs="Tahoma"/>
          <w:sz w:val="20"/>
          <w:szCs w:val="20"/>
        </w:rPr>
        <w:t xml:space="preserve"> v zračne kanale ali naprave.</w:t>
      </w:r>
    </w:p>
    <w:p w14:paraId="7E49899A" w14:textId="06D9FD78" w:rsidR="006A3CF5" w:rsidRPr="00994CB0" w:rsidRDefault="002634FA" w:rsidP="004935BF">
      <w:pPr>
        <w:jc w:val="both"/>
        <w:rPr>
          <w:rFonts w:ascii="Tahoma" w:eastAsia="ArialMT-Identity-H" w:hAnsi="Tahoma" w:cs="Tahoma"/>
          <w:sz w:val="20"/>
          <w:szCs w:val="20"/>
        </w:rPr>
      </w:pPr>
      <w:r w:rsidRPr="00994CB0">
        <w:rPr>
          <w:rFonts w:ascii="Tahoma" w:eastAsia="ArialMT-Identity-H" w:hAnsi="Tahoma" w:cs="Tahoma"/>
          <w:sz w:val="20"/>
          <w:szCs w:val="20"/>
        </w:rPr>
        <w:t>S</w:t>
      </w:r>
      <w:r w:rsidR="006A3CF5" w:rsidRPr="00994CB0">
        <w:rPr>
          <w:rFonts w:ascii="Tahoma" w:eastAsia="ArialMT-Identity-H" w:hAnsi="Tahoma" w:cs="Tahoma"/>
          <w:sz w:val="20"/>
          <w:szCs w:val="20"/>
        </w:rPr>
        <w:t xml:space="preserve">istemi </w:t>
      </w:r>
      <w:r w:rsidRPr="00994CB0">
        <w:rPr>
          <w:rFonts w:ascii="Tahoma" w:eastAsia="ArialMT-Identity-H" w:hAnsi="Tahoma" w:cs="Tahoma"/>
          <w:sz w:val="20"/>
          <w:szCs w:val="20"/>
        </w:rPr>
        <w:t xml:space="preserve">splošnega </w:t>
      </w:r>
      <w:r w:rsidR="006A3CF5" w:rsidRPr="00994CB0">
        <w:rPr>
          <w:rFonts w:ascii="Tahoma" w:eastAsia="ArialMT-Identity-H" w:hAnsi="Tahoma" w:cs="Tahoma"/>
          <w:sz w:val="20"/>
          <w:szCs w:val="20"/>
        </w:rPr>
        <w:t xml:space="preserve">prezračevanja morajo biti načrtovani </w:t>
      </w:r>
      <w:r w:rsidR="00BB5392" w:rsidRPr="00994CB0">
        <w:rPr>
          <w:rFonts w:ascii="Tahoma" w:eastAsia="ArialMT-Identity-H" w:hAnsi="Tahoma" w:cs="Tahoma"/>
          <w:sz w:val="20"/>
          <w:szCs w:val="20"/>
        </w:rPr>
        <w:t>z napravami za</w:t>
      </w:r>
      <w:r w:rsidR="006A3CF5"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zajemanje </w:t>
      </w:r>
      <w:r w:rsidR="002D422C" w:rsidRPr="00994CB0">
        <w:rPr>
          <w:rFonts w:ascii="Tahoma" w:eastAsia="ArialMT-Identity-H" w:hAnsi="Tahoma" w:cs="Tahoma"/>
          <w:sz w:val="20"/>
          <w:szCs w:val="20"/>
        </w:rPr>
        <w:t xml:space="preserve">energije </w:t>
      </w:r>
      <w:r w:rsidRPr="00994CB0">
        <w:rPr>
          <w:rFonts w:ascii="Tahoma" w:eastAsia="ArialMT-Identity-H" w:hAnsi="Tahoma" w:cs="Tahoma"/>
          <w:sz w:val="20"/>
          <w:szCs w:val="20"/>
        </w:rPr>
        <w:t>zavrženega zraka</w:t>
      </w:r>
      <w:r w:rsidR="006A3CF5" w:rsidRPr="00994CB0">
        <w:rPr>
          <w:rFonts w:ascii="Tahoma" w:eastAsia="ArialMT-Identity-H" w:hAnsi="Tahoma" w:cs="Tahoma"/>
          <w:sz w:val="20"/>
          <w:szCs w:val="20"/>
        </w:rPr>
        <w:t xml:space="preserve">. Prednost pri načrtovanju imajo toplotni menjalniki </w:t>
      </w:r>
      <w:r w:rsidRPr="00994CB0">
        <w:rPr>
          <w:rFonts w:ascii="Tahoma" w:eastAsia="ArialMT-Identity-H" w:hAnsi="Tahoma" w:cs="Tahoma"/>
          <w:sz w:val="20"/>
          <w:szCs w:val="20"/>
        </w:rPr>
        <w:t>z učinkom zajete energije</w:t>
      </w:r>
      <w:r w:rsidRPr="00994CB0">
        <w:rPr>
          <w:rStyle w:val="Sprotnaopomba-sklic"/>
          <w:rFonts w:ascii="Tahoma" w:eastAsia="ArialMT-Identity-H" w:hAnsi="Tahoma" w:cs="Tahoma"/>
          <w:sz w:val="20"/>
          <w:szCs w:val="20"/>
        </w:rPr>
        <w:footnoteReference w:id="4"/>
      </w:r>
      <w:r w:rsidRPr="00994CB0">
        <w:rPr>
          <w:rFonts w:ascii="Tahoma" w:eastAsia="ArialMT-Identity-H" w:hAnsi="Tahoma" w:cs="Tahoma"/>
          <w:sz w:val="20"/>
          <w:szCs w:val="20"/>
        </w:rPr>
        <w:t xml:space="preserve"> </w:t>
      </w:r>
      <w:r w:rsidR="006A3CF5" w:rsidRPr="00994CB0">
        <w:rPr>
          <w:rFonts w:ascii="Tahoma" w:eastAsia="ArialMT-Identity-H" w:hAnsi="Tahoma" w:cs="Tahoma"/>
          <w:sz w:val="20"/>
          <w:szCs w:val="20"/>
        </w:rPr>
        <w:t xml:space="preserve">več ko </w:t>
      </w:r>
      <w:r w:rsidRPr="00994CB0">
        <w:rPr>
          <w:rFonts w:ascii="Tahoma" w:eastAsia="ArialMT-Identity-H" w:hAnsi="Tahoma" w:cs="Tahoma"/>
          <w:sz w:val="20"/>
          <w:szCs w:val="20"/>
        </w:rPr>
        <w:t>60</w:t>
      </w:r>
      <w:r w:rsidR="006A3CF5" w:rsidRPr="00994CB0">
        <w:rPr>
          <w:rFonts w:ascii="Tahoma" w:eastAsia="ArialMT-Identity-H" w:hAnsi="Tahoma" w:cs="Tahoma"/>
          <w:sz w:val="20"/>
          <w:szCs w:val="20"/>
        </w:rPr>
        <w:t>%</w:t>
      </w:r>
      <w:r w:rsidR="002D422C" w:rsidRPr="00994CB0">
        <w:rPr>
          <w:rFonts w:ascii="Tahoma" w:eastAsia="ArialMT-Identity-H" w:hAnsi="Tahoma" w:cs="Tahoma"/>
          <w:sz w:val="20"/>
          <w:szCs w:val="20"/>
        </w:rPr>
        <w:t xml:space="preserve"> pri projektnih pretočnih vrednosti</w:t>
      </w:r>
      <w:r w:rsidR="006A3CF5" w:rsidRPr="00994CB0">
        <w:rPr>
          <w:rFonts w:ascii="Tahoma" w:eastAsia="ArialMT-Identity-H" w:hAnsi="Tahoma" w:cs="Tahoma"/>
          <w:sz w:val="20"/>
          <w:szCs w:val="20"/>
        </w:rPr>
        <w:t>.</w:t>
      </w:r>
      <w:r w:rsidR="00BB5392" w:rsidRPr="00994CB0">
        <w:rPr>
          <w:rFonts w:ascii="Tahoma" w:eastAsia="ArialMT-Identity-H" w:hAnsi="Tahoma" w:cs="Tahoma"/>
          <w:sz w:val="20"/>
          <w:szCs w:val="20"/>
        </w:rPr>
        <w:t xml:space="preserve"> Zahteva za zajemanje energije zavrženega zraka se </w:t>
      </w:r>
      <w:r w:rsidR="00735EFE" w:rsidRPr="00994CB0">
        <w:rPr>
          <w:rFonts w:ascii="Tahoma" w:eastAsia="ArialMT-Identity-H" w:hAnsi="Tahoma" w:cs="Tahoma"/>
          <w:sz w:val="20"/>
          <w:szCs w:val="20"/>
        </w:rPr>
        <w:t xml:space="preserve">ne </w:t>
      </w:r>
      <w:r w:rsidR="00BB5392" w:rsidRPr="00994CB0">
        <w:rPr>
          <w:rFonts w:ascii="Tahoma" w:eastAsia="ArialMT-Identity-H" w:hAnsi="Tahoma" w:cs="Tahoma"/>
          <w:sz w:val="20"/>
          <w:szCs w:val="20"/>
        </w:rPr>
        <w:t>nanaša na odvode iz kuhinjskih nap</w:t>
      </w:r>
      <w:r w:rsidR="00735EFE" w:rsidRPr="00994CB0">
        <w:rPr>
          <w:rFonts w:ascii="Tahoma" w:eastAsia="ArialMT-Identity-H" w:hAnsi="Tahoma" w:cs="Tahoma"/>
          <w:sz w:val="20"/>
          <w:szCs w:val="20"/>
        </w:rPr>
        <w:t xml:space="preserve"> kot kuhinjske opreme</w:t>
      </w:r>
      <w:r w:rsidR="00BB5392" w:rsidRPr="00994CB0">
        <w:rPr>
          <w:rFonts w:ascii="Tahoma" w:eastAsia="ArialMT-Identity-H" w:hAnsi="Tahoma" w:cs="Tahoma"/>
          <w:sz w:val="20"/>
          <w:szCs w:val="20"/>
        </w:rPr>
        <w:t>.</w:t>
      </w:r>
    </w:p>
    <w:p w14:paraId="6630C331" w14:textId="1CC0FB6C"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Pri določitvi števila sistemov </w:t>
      </w:r>
      <w:r w:rsidR="00EA484F" w:rsidRPr="00994CB0">
        <w:rPr>
          <w:rFonts w:ascii="Tahoma" w:eastAsia="ArialMT-Identity-H" w:hAnsi="Tahoma" w:cs="Tahoma"/>
          <w:sz w:val="20"/>
          <w:szCs w:val="20"/>
        </w:rPr>
        <w:t xml:space="preserve">v stavbi </w:t>
      </w:r>
      <w:r w:rsidRPr="00994CB0">
        <w:rPr>
          <w:rFonts w:ascii="Tahoma" w:eastAsia="ArialMT-Identity-H" w:hAnsi="Tahoma" w:cs="Tahoma"/>
          <w:sz w:val="20"/>
          <w:szCs w:val="20"/>
        </w:rPr>
        <w:t xml:space="preserve">naj se upošteva predvsem predvideni način </w:t>
      </w:r>
      <w:r w:rsidR="00EA484F" w:rsidRPr="00994CB0">
        <w:rPr>
          <w:rFonts w:ascii="Tahoma" w:eastAsia="ArialMT-Identity-H" w:hAnsi="Tahoma" w:cs="Tahoma"/>
          <w:sz w:val="20"/>
          <w:szCs w:val="20"/>
        </w:rPr>
        <w:t xml:space="preserve">(sočasnost) </w:t>
      </w:r>
      <w:r w:rsidRPr="00994CB0">
        <w:rPr>
          <w:rFonts w:ascii="Tahoma" w:eastAsia="ArialMT-Identity-H" w:hAnsi="Tahoma" w:cs="Tahoma"/>
          <w:sz w:val="20"/>
          <w:szCs w:val="20"/>
        </w:rPr>
        <w:t xml:space="preserve">uporabe </w:t>
      </w:r>
      <w:r w:rsidR="00740C5D" w:rsidRPr="00994CB0">
        <w:rPr>
          <w:rFonts w:ascii="Tahoma" w:eastAsia="ArialMT-Identity-H" w:hAnsi="Tahoma" w:cs="Tahoma"/>
          <w:sz w:val="20"/>
          <w:szCs w:val="20"/>
        </w:rPr>
        <w:t xml:space="preserve">in </w:t>
      </w:r>
      <w:r w:rsidR="00EA484F" w:rsidRPr="00994CB0">
        <w:rPr>
          <w:rFonts w:ascii="Tahoma" w:eastAsia="ArialMT-Identity-H" w:hAnsi="Tahoma" w:cs="Tahoma"/>
          <w:sz w:val="20"/>
          <w:szCs w:val="20"/>
        </w:rPr>
        <w:t xml:space="preserve">medsebojna oddaljenost obravnavanih </w:t>
      </w:r>
      <w:r w:rsidRPr="00994CB0">
        <w:rPr>
          <w:rFonts w:ascii="Tahoma" w:eastAsia="ArialMT-Identity-H" w:hAnsi="Tahoma" w:cs="Tahoma"/>
          <w:sz w:val="20"/>
          <w:szCs w:val="20"/>
        </w:rPr>
        <w:t>prostorov. Količine in priprava zraka za posamezne prostore v novo predviden</w:t>
      </w:r>
      <w:r w:rsidR="00740C5D" w:rsidRPr="00994CB0">
        <w:rPr>
          <w:rFonts w:ascii="Tahoma" w:eastAsia="ArialMT-Identity-H" w:hAnsi="Tahoma" w:cs="Tahoma"/>
          <w:sz w:val="20"/>
          <w:szCs w:val="20"/>
        </w:rPr>
        <w:t>em</w:t>
      </w:r>
      <w:r w:rsidRPr="00994CB0">
        <w:rPr>
          <w:rFonts w:ascii="Tahoma" w:eastAsia="ArialMT-Identity-H" w:hAnsi="Tahoma" w:cs="Tahoma"/>
          <w:sz w:val="20"/>
          <w:szCs w:val="20"/>
        </w:rPr>
        <w:t xml:space="preserve"> objektu se določajo v skladu </w:t>
      </w:r>
      <w:r w:rsidR="00740C5D" w:rsidRPr="00994CB0">
        <w:rPr>
          <w:rFonts w:ascii="Tahoma" w:eastAsia="ArialMT-Identity-H" w:hAnsi="Tahoma" w:cs="Tahoma"/>
          <w:sz w:val="20"/>
          <w:szCs w:val="20"/>
        </w:rPr>
        <w:t>s</w:t>
      </w:r>
      <w:r w:rsidR="00EA484F" w:rsidRPr="00994CB0">
        <w:rPr>
          <w:rFonts w:ascii="Tahoma" w:eastAsia="ArialMT-Identity-H" w:hAnsi="Tahoma" w:cs="Tahoma"/>
          <w:sz w:val="20"/>
          <w:szCs w:val="20"/>
        </w:rPr>
        <w:t xml:space="preserve"> pravili stroke</w:t>
      </w:r>
      <w:r w:rsidRPr="00994CB0">
        <w:rPr>
          <w:rFonts w:ascii="Tahoma" w:eastAsia="ArialMT-Identity-H" w:hAnsi="Tahoma" w:cs="Tahoma"/>
          <w:sz w:val="20"/>
          <w:szCs w:val="20"/>
        </w:rPr>
        <w:t>.</w:t>
      </w:r>
    </w:p>
    <w:p w14:paraId="77BD1E84" w14:textId="6C1B1EBE"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Za gibanje zraka velja, da v prostorih, </w:t>
      </w:r>
      <w:r w:rsidR="00EA484F" w:rsidRPr="00994CB0">
        <w:rPr>
          <w:rFonts w:ascii="Tahoma" w:eastAsia="ArialMT-Identity-H" w:hAnsi="Tahoma" w:cs="Tahoma"/>
          <w:sz w:val="20"/>
          <w:szCs w:val="20"/>
        </w:rPr>
        <w:t xml:space="preserve">namenjenih bivanju ljudi, prezračevalne naprave ne </w:t>
      </w:r>
      <w:r w:rsidR="009162B8" w:rsidRPr="00994CB0">
        <w:rPr>
          <w:rFonts w:ascii="Tahoma" w:eastAsia="ArialMT-Identity-H" w:hAnsi="Tahoma" w:cs="Tahoma"/>
          <w:sz w:val="20"/>
          <w:szCs w:val="20"/>
        </w:rPr>
        <w:t xml:space="preserve">smejo </w:t>
      </w:r>
      <w:r w:rsidR="00EA484F" w:rsidRPr="00994CB0">
        <w:rPr>
          <w:rFonts w:ascii="Tahoma" w:eastAsia="ArialMT-Identity-H" w:hAnsi="Tahoma" w:cs="Tahoma"/>
          <w:sz w:val="20"/>
          <w:szCs w:val="20"/>
        </w:rPr>
        <w:t>povzroča</w:t>
      </w:r>
      <w:r w:rsidR="009162B8" w:rsidRPr="00994CB0">
        <w:rPr>
          <w:rFonts w:ascii="Tahoma" w:eastAsia="ArialMT-Identity-H" w:hAnsi="Tahoma" w:cs="Tahoma"/>
          <w:sz w:val="20"/>
          <w:szCs w:val="20"/>
        </w:rPr>
        <w:t>ti</w:t>
      </w:r>
      <w:r w:rsidR="00EA484F" w:rsidRPr="00994CB0">
        <w:rPr>
          <w:rFonts w:ascii="Tahoma" w:eastAsia="ArialMT-Identity-H" w:hAnsi="Tahoma" w:cs="Tahoma"/>
          <w:sz w:val="20"/>
          <w:szCs w:val="20"/>
        </w:rPr>
        <w:t xml:space="preserve"> </w:t>
      </w:r>
      <w:r w:rsidRPr="00994CB0">
        <w:rPr>
          <w:rFonts w:ascii="Tahoma" w:eastAsia="ArialMT-Identity-H" w:hAnsi="Tahoma" w:cs="Tahoma"/>
          <w:sz w:val="20"/>
          <w:szCs w:val="20"/>
        </w:rPr>
        <w:t>hitrost</w:t>
      </w:r>
      <w:r w:rsidR="009162B8" w:rsidRPr="00994CB0">
        <w:rPr>
          <w:rFonts w:ascii="Tahoma" w:eastAsia="ArialMT-Identity-H" w:hAnsi="Tahoma" w:cs="Tahoma"/>
          <w:sz w:val="20"/>
          <w:szCs w:val="20"/>
        </w:rPr>
        <w:t>i</w:t>
      </w:r>
      <w:r w:rsidRPr="00994CB0">
        <w:rPr>
          <w:rFonts w:ascii="Tahoma" w:eastAsia="ArialMT-Identity-H" w:hAnsi="Tahoma" w:cs="Tahoma"/>
          <w:sz w:val="20"/>
          <w:szCs w:val="20"/>
        </w:rPr>
        <w:t xml:space="preserve"> zraka večj</w:t>
      </w:r>
      <w:r w:rsidR="009162B8" w:rsidRPr="00994CB0">
        <w:rPr>
          <w:rFonts w:ascii="Tahoma" w:eastAsia="ArialMT-Identity-H" w:hAnsi="Tahoma" w:cs="Tahoma"/>
          <w:sz w:val="20"/>
          <w:szCs w:val="20"/>
        </w:rPr>
        <w:t xml:space="preserve">e </w:t>
      </w:r>
      <w:r w:rsidRPr="00994CB0">
        <w:rPr>
          <w:rFonts w:ascii="Tahoma" w:eastAsia="ArialMT-Identity-H" w:hAnsi="Tahoma" w:cs="Tahoma"/>
          <w:sz w:val="20"/>
          <w:szCs w:val="20"/>
        </w:rPr>
        <w:t xml:space="preserve">od </w:t>
      </w:r>
      <w:r w:rsidR="0038155A" w:rsidRPr="00994CB0">
        <w:rPr>
          <w:rFonts w:ascii="Tahoma" w:eastAsia="ArialMT-Identity-H" w:hAnsi="Tahoma" w:cs="Tahoma"/>
          <w:sz w:val="20"/>
          <w:szCs w:val="20"/>
        </w:rPr>
        <w:t xml:space="preserve">0,25 </w:t>
      </w:r>
      <w:r w:rsidRPr="00994CB0">
        <w:rPr>
          <w:rFonts w:ascii="Tahoma" w:eastAsia="ArialMT-Identity-H" w:hAnsi="Tahoma" w:cs="Tahoma"/>
          <w:sz w:val="20"/>
          <w:szCs w:val="20"/>
        </w:rPr>
        <w:t>m/s.</w:t>
      </w:r>
    </w:p>
    <w:p w14:paraId="2D48A77D" w14:textId="216FCB78"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Vse prezračevalne naprave morajo biti vgrajene tako, da pri delovanju </w:t>
      </w:r>
      <w:r w:rsidR="0091550A" w:rsidRPr="00994CB0">
        <w:rPr>
          <w:rFonts w:ascii="Tahoma" w:eastAsia="ArialMT-Identity-H" w:hAnsi="Tahoma" w:cs="Tahoma"/>
          <w:sz w:val="20"/>
          <w:szCs w:val="20"/>
        </w:rPr>
        <w:t xml:space="preserve">na nazivni stopnji </w:t>
      </w:r>
      <w:r w:rsidRPr="00994CB0">
        <w:rPr>
          <w:rFonts w:ascii="Tahoma" w:eastAsia="ArialMT-Identity-H" w:hAnsi="Tahoma" w:cs="Tahoma"/>
          <w:sz w:val="20"/>
          <w:szCs w:val="20"/>
        </w:rPr>
        <w:t xml:space="preserve">v </w:t>
      </w:r>
      <w:r w:rsidR="009C17E6" w:rsidRPr="00994CB0">
        <w:rPr>
          <w:rFonts w:ascii="Tahoma" w:eastAsia="ArialMT-Identity-H" w:hAnsi="Tahoma" w:cs="Tahoma"/>
          <w:sz w:val="20"/>
          <w:szCs w:val="20"/>
        </w:rPr>
        <w:t xml:space="preserve">opremljenih </w:t>
      </w:r>
      <w:r w:rsidRPr="00994CB0">
        <w:rPr>
          <w:rFonts w:ascii="Tahoma" w:eastAsia="ArialMT-Identity-H" w:hAnsi="Tahoma" w:cs="Tahoma"/>
          <w:sz w:val="20"/>
          <w:szCs w:val="20"/>
        </w:rPr>
        <w:t xml:space="preserve">prostorih ne povzročajo </w:t>
      </w:r>
      <w:r w:rsidR="009C17E6" w:rsidRPr="00994CB0">
        <w:rPr>
          <w:rFonts w:ascii="Tahoma" w:eastAsia="ArialMT-Identity-H" w:hAnsi="Tahoma" w:cs="Tahoma"/>
          <w:sz w:val="20"/>
          <w:szCs w:val="20"/>
        </w:rPr>
        <w:t xml:space="preserve">ekvivalentne ravni </w:t>
      </w:r>
      <w:r w:rsidRPr="00994CB0">
        <w:rPr>
          <w:rFonts w:ascii="Tahoma" w:eastAsia="ArialMT-Identity-H" w:hAnsi="Tahoma" w:cs="Tahoma"/>
          <w:sz w:val="20"/>
          <w:szCs w:val="20"/>
        </w:rPr>
        <w:t>hrupa,</w:t>
      </w:r>
      <w:r w:rsidR="009C17E6" w:rsidRPr="00994CB0">
        <w:rPr>
          <w:rFonts w:ascii="Tahoma" w:eastAsia="ArialMT-Identity-H" w:hAnsi="Tahoma" w:cs="Tahoma"/>
          <w:sz w:val="20"/>
          <w:szCs w:val="20"/>
        </w:rPr>
        <w:t xml:space="preserve"> v</w:t>
      </w:r>
      <w:r w:rsidR="009162B8" w:rsidRPr="00994CB0">
        <w:rPr>
          <w:rFonts w:ascii="Tahoma" w:eastAsia="ArialMT-Identity-H" w:hAnsi="Tahoma" w:cs="Tahoma"/>
          <w:sz w:val="20"/>
          <w:szCs w:val="20"/>
        </w:rPr>
        <w:t>išje</w:t>
      </w:r>
      <w:r w:rsidR="009C17E6" w:rsidRPr="00994CB0">
        <w:rPr>
          <w:rFonts w:ascii="Tahoma" w:eastAsia="ArialMT-Identity-H" w:hAnsi="Tahoma" w:cs="Tahoma"/>
          <w:sz w:val="20"/>
          <w:szCs w:val="20"/>
        </w:rPr>
        <w:t xml:space="preserve"> od 33 </w:t>
      </w:r>
      <w:proofErr w:type="spellStart"/>
      <w:r w:rsidR="009C17E6" w:rsidRPr="00994CB0">
        <w:rPr>
          <w:rFonts w:ascii="Tahoma" w:eastAsia="ArialMT-Identity-H" w:hAnsi="Tahoma" w:cs="Tahoma"/>
          <w:sz w:val="20"/>
          <w:szCs w:val="20"/>
        </w:rPr>
        <w:t>dB</w:t>
      </w:r>
      <w:proofErr w:type="spellEnd"/>
      <w:r w:rsidR="009C17E6" w:rsidRPr="00994CB0">
        <w:rPr>
          <w:rFonts w:ascii="Tahoma" w:eastAsia="ArialMT-Identity-H" w:hAnsi="Tahoma" w:cs="Tahoma"/>
          <w:sz w:val="20"/>
          <w:szCs w:val="20"/>
        </w:rPr>
        <w:t>(A)</w:t>
      </w:r>
      <w:r w:rsidRPr="00994CB0">
        <w:rPr>
          <w:rFonts w:ascii="Tahoma" w:eastAsia="ArialMT-Identity-H" w:hAnsi="Tahoma" w:cs="Tahoma"/>
          <w:sz w:val="20"/>
          <w:szCs w:val="20"/>
        </w:rPr>
        <w:t xml:space="preserve">. </w:t>
      </w:r>
      <w:r w:rsidR="009C17E6" w:rsidRPr="00994CB0">
        <w:rPr>
          <w:rFonts w:ascii="Tahoma" w:eastAsia="ArialMT-Identity-H" w:hAnsi="Tahoma" w:cs="Tahoma"/>
          <w:sz w:val="20"/>
          <w:szCs w:val="20"/>
        </w:rPr>
        <w:t xml:space="preserve">Poleg preprečitve </w:t>
      </w:r>
      <w:r w:rsidRPr="00994CB0">
        <w:rPr>
          <w:rFonts w:ascii="Tahoma" w:eastAsia="ArialMT-Identity-H" w:hAnsi="Tahoma" w:cs="Tahoma"/>
          <w:sz w:val="20"/>
          <w:szCs w:val="20"/>
        </w:rPr>
        <w:t xml:space="preserve">prenosa hrupa mora načrt poskrbeti tudi za preprečitev prenosa vibracij </w:t>
      </w:r>
      <w:r w:rsidR="009C17E6" w:rsidRPr="00994CB0">
        <w:rPr>
          <w:rFonts w:ascii="Tahoma" w:eastAsia="ArialMT-Identity-H" w:hAnsi="Tahoma" w:cs="Tahoma"/>
          <w:sz w:val="20"/>
          <w:szCs w:val="20"/>
        </w:rPr>
        <w:t xml:space="preserve">v </w:t>
      </w:r>
      <w:r w:rsidRPr="00994CB0">
        <w:rPr>
          <w:rFonts w:ascii="Tahoma" w:eastAsia="ArialMT-Identity-H" w:hAnsi="Tahoma" w:cs="Tahoma"/>
          <w:sz w:val="20"/>
          <w:szCs w:val="20"/>
        </w:rPr>
        <w:t>prostore.</w:t>
      </w:r>
    </w:p>
    <w:p w14:paraId="1271DBF9" w14:textId="78A71F1D" w:rsidR="006A3CF5" w:rsidRPr="00994CB0" w:rsidRDefault="009C17E6" w:rsidP="004935BF">
      <w:pPr>
        <w:jc w:val="both"/>
        <w:rPr>
          <w:rFonts w:ascii="Tahoma" w:hAnsi="Tahoma" w:cs="Tahoma"/>
          <w:sz w:val="20"/>
          <w:szCs w:val="20"/>
        </w:rPr>
      </w:pPr>
      <w:r w:rsidRPr="00994CB0">
        <w:rPr>
          <w:rFonts w:ascii="Tahoma" w:eastAsia="ArialMT-Identity-H" w:hAnsi="Tahoma" w:cs="Tahoma"/>
          <w:sz w:val="20"/>
          <w:szCs w:val="20"/>
        </w:rPr>
        <w:t xml:space="preserve">Potrebno energijo za dogretje dovedenega zunanjega zraka v obdobju gretja </w:t>
      </w:r>
      <w:r w:rsidR="00326121" w:rsidRPr="00994CB0">
        <w:rPr>
          <w:rFonts w:ascii="Tahoma" w:eastAsia="ArialMT-Identity-H" w:hAnsi="Tahoma" w:cs="Tahoma"/>
          <w:sz w:val="20"/>
          <w:szCs w:val="20"/>
        </w:rPr>
        <w:t xml:space="preserve">mora </w:t>
      </w:r>
      <w:r w:rsidR="009162B8" w:rsidRPr="00994CB0">
        <w:rPr>
          <w:rFonts w:ascii="Tahoma" w:eastAsia="ArialMT-Identity-H" w:hAnsi="Tahoma" w:cs="Tahoma"/>
          <w:sz w:val="20"/>
          <w:szCs w:val="20"/>
        </w:rPr>
        <w:t>izničiti</w:t>
      </w:r>
      <w:r w:rsidR="00326121" w:rsidRPr="00994CB0">
        <w:rPr>
          <w:rFonts w:ascii="Tahoma" w:eastAsia="ArialMT-Identity-H" w:hAnsi="Tahoma" w:cs="Tahoma"/>
          <w:sz w:val="20"/>
          <w:szCs w:val="20"/>
        </w:rPr>
        <w:t xml:space="preserve"> ogrevalo tega prostora. Ne glede na </w:t>
      </w:r>
      <w:r w:rsidR="002469A4" w:rsidRPr="00994CB0">
        <w:rPr>
          <w:rFonts w:ascii="Tahoma" w:eastAsia="ArialMT-Identity-H" w:hAnsi="Tahoma" w:cs="Tahoma"/>
          <w:sz w:val="20"/>
          <w:szCs w:val="20"/>
        </w:rPr>
        <w:t>t</w:t>
      </w:r>
      <w:r w:rsidR="00326121" w:rsidRPr="00994CB0">
        <w:rPr>
          <w:rFonts w:ascii="Tahoma" w:eastAsia="ArialMT-Identity-H" w:hAnsi="Tahoma" w:cs="Tahoma"/>
          <w:sz w:val="20"/>
          <w:szCs w:val="20"/>
        </w:rPr>
        <w:t xml:space="preserve">o, da </w:t>
      </w:r>
      <w:r w:rsidR="006A3CF5" w:rsidRPr="00994CB0">
        <w:rPr>
          <w:rFonts w:ascii="Tahoma" w:eastAsia="ArialMT-Identity-H" w:hAnsi="Tahoma" w:cs="Tahoma"/>
          <w:sz w:val="20"/>
          <w:szCs w:val="20"/>
        </w:rPr>
        <w:t xml:space="preserve">Pravilnik o prezračevanju in klimatizaciji stavb </w:t>
      </w:r>
      <w:r w:rsidR="00326121" w:rsidRPr="00994CB0">
        <w:rPr>
          <w:rFonts w:ascii="Tahoma" w:eastAsia="ArialMT-Identity-H" w:hAnsi="Tahoma" w:cs="Tahoma"/>
          <w:sz w:val="20"/>
          <w:szCs w:val="20"/>
        </w:rPr>
        <w:t xml:space="preserve">zahteva, da je </w:t>
      </w:r>
      <w:r w:rsidR="006A3CF5" w:rsidRPr="00994CB0">
        <w:rPr>
          <w:rFonts w:ascii="Tahoma" w:eastAsia="ArialMT-Identity-H" w:hAnsi="Tahoma" w:cs="Tahoma"/>
          <w:sz w:val="20"/>
          <w:szCs w:val="20"/>
        </w:rPr>
        <w:t xml:space="preserve">v bivalnih prostorih stanovanjskih stavb </w:t>
      </w:r>
      <w:r w:rsidR="009162B8" w:rsidRPr="00994CB0">
        <w:rPr>
          <w:rFonts w:ascii="Tahoma" w:eastAsia="ArialMT-Identity-H" w:hAnsi="Tahoma" w:cs="Tahoma"/>
          <w:sz w:val="20"/>
          <w:szCs w:val="20"/>
        </w:rPr>
        <w:t>potrebno</w:t>
      </w:r>
      <w:r w:rsidR="006A3CF5" w:rsidRPr="00994CB0">
        <w:rPr>
          <w:rFonts w:ascii="Tahoma" w:eastAsia="ArialMT-Identity-H" w:hAnsi="Tahoma" w:cs="Tahoma"/>
          <w:sz w:val="20"/>
          <w:szCs w:val="20"/>
        </w:rPr>
        <w:t xml:space="preserve"> </w:t>
      </w:r>
      <w:r w:rsidR="00326121" w:rsidRPr="00994CB0">
        <w:rPr>
          <w:rFonts w:ascii="Tahoma" w:eastAsia="ArialMT-Identity-H" w:hAnsi="Tahoma" w:cs="Tahoma"/>
          <w:sz w:val="20"/>
          <w:szCs w:val="20"/>
        </w:rPr>
        <w:t>zagotov</w:t>
      </w:r>
      <w:r w:rsidR="009162B8" w:rsidRPr="00994CB0">
        <w:rPr>
          <w:rFonts w:ascii="Tahoma" w:eastAsia="ArialMT-Identity-H" w:hAnsi="Tahoma" w:cs="Tahoma"/>
          <w:sz w:val="20"/>
          <w:szCs w:val="20"/>
        </w:rPr>
        <w:t>it</w:t>
      </w:r>
      <w:r w:rsidR="005C3042" w:rsidRPr="00994CB0">
        <w:rPr>
          <w:rFonts w:ascii="Tahoma" w:eastAsia="ArialMT-Identity-H" w:hAnsi="Tahoma" w:cs="Tahoma"/>
          <w:sz w:val="20"/>
          <w:szCs w:val="20"/>
        </w:rPr>
        <w:t>i</w:t>
      </w:r>
      <w:r w:rsidR="00326121" w:rsidRPr="00994CB0">
        <w:rPr>
          <w:rFonts w:ascii="Tahoma" w:eastAsia="ArialMT-Identity-H" w:hAnsi="Tahoma" w:cs="Tahoma"/>
          <w:sz w:val="20"/>
          <w:szCs w:val="20"/>
        </w:rPr>
        <w:t xml:space="preserve"> </w:t>
      </w:r>
      <w:r w:rsidR="006A3CF5" w:rsidRPr="00994CB0">
        <w:rPr>
          <w:rFonts w:ascii="Tahoma" w:eastAsia="ArialMT-Identity-H" w:hAnsi="Tahoma" w:cs="Tahoma"/>
          <w:sz w:val="20"/>
          <w:szCs w:val="20"/>
        </w:rPr>
        <w:t>prezračevanje v skladu z zahtevami standarda SIST DIN 1946-6</w:t>
      </w:r>
      <w:r w:rsidR="008A6FD8" w:rsidRPr="00994CB0">
        <w:rPr>
          <w:rFonts w:ascii="Tahoma" w:eastAsia="ArialMT-Identity-H" w:hAnsi="Tahoma" w:cs="Tahoma"/>
          <w:sz w:val="20"/>
          <w:szCs w:val="20"/>
        </w:rPr>
        <w:t xml:space="preserve"> (2001, izvirnik </w:t>
      </w:r>
      <w:r w:rsidR="001571CB" w:rsidRPr="00994CB0">
        <w:rPr>
          <w:rFonts w:ascii="Tahoma" w:eastAsia="ArialMT-Identity-H" w:hAnsi="Tahoma" w:cs="Tahoma"/>
          <w:sz w:val="20"/>
          <w:szCs w:val="20"/>
        </w:rPr>
        <w:t xml:space="preserve">nemškega </w:t>
      </w:r>
      <w:r w:rsidR="008A6FD8" w:rsidRPr="00994CB0">
        <w:rPr>
          <w:rFonts w:ascii="Tahoma" w:eastAsia="ArialMT-Identity-H" w:hAnsi="Tahoma" w:cs="Tahoma"/>
          <w:sz w:val="20"/>
          <w:szCs w:val="20"/>
        </w:rPr>
        <w:t>standarda 1998)</w:t>
      </w:r>
      <w:r w:rsidR="00326121" w:rsidRPr="00994CB0">
        <w:rPr>
          <w:rFonts w:ascii="Tahoma" w:eastAsia="ArialMT-Identity-H" w:hAnsi="Tahoma" w:cs="Tahoma"/>
          <w:sz w:val="20"/>
          <w:szCs w:val="20"/>
        </w:rPr>
        <w:t>,</w:t>
      </w:r>
      <w:r w:rsidR="008A6FD8" w:rsidRPr="00994CB0">
        <w:rPr>
          <w:rFonts w:ascii="Tahoma" w:eastAsia="ArialMT-Identity-H" w:hAnsi="Tahoma" w:cs="Tahoma"/>
          <w:sz w:val="20"/>
          <w:szCs w:val="20"/>
        </w:rPr>
        <w:t xml:space="preserve"> je potrebno</w:t>
      </w:r>
      <w:r w:rsidR="00326121" w:rsidRPr="00994CB0">
        <w:rPr>
          <w:rFonts w:ascii="Tahoma" w:eastAsia="ArialMT-Identity-H" w:hAnsi="Tahoma" w:cs="Tahoma"/>
          <w:sz w:val="20"/>
          <w:szCs w:val="20"/>
        </w:rPr>
        <w:t xml:space="preserve"> pri projektiranju upoštevati zahteve veljavnega DIN 1946-6. V kolikor projektant </w:t>
      </w:r>
      <w:r w:rsidR="00E062CF" w:rsidRPr="00994CB0">
        <w:rPr>
          <w:rFonts w:ascii="Tahoma" w:eastAsia="ArialMT-Identity-H" w:hAnsi="Tahoma" w:cs="Tahoma"/>
          <w:sz w:val="20"/>
          <w:szCs w:val="20"/>
        </w:rPr>
        <w:t>ugotovi</w:t>
      </w:r>
      <w:r w:rsidR="008A6FD8" w:rsidRPr="00994CB0">
        <w:rPr>
          <w:rFonts w:ascii="Tahoma" w:eastAsia="ArialMT-Identity-H" w:hAnsi="Tahoma" w:cs="Tahoma"/>
          <w:sz w:val="20"/>
          <w:szCs w:val="20"/>
        </w:rPr>
        <w:t>, da uporabljene tehnične rešitve iz veljavnega standarda odstopajo od predpisanega prevzetega standarda</w:t>
      </w:r>
      <w:r w:rsidR="00E062CF" w:rsidRPr="00994CB0">
        <w:rPr>
          <w:rFonts w:ascii="Tahoma" w:eastAsia="ArialMT-Identity-H" w:hAnsi="Tahoma" w:cs="Tahoma"/>
          <w:sz w:val="20"/>
          <w:szCs w:val="20"/>
        </w:rPr>
        <w:t xml:space="preserve"> do te mere, da za dokazovanje bistvene zahteve </w:t>
      </w:r>
      <w:r w:rsidR="00E1126D" w:rsidRPr="00994CB0">
        <w:rPr>
          <w:rFonts w:ascii="Tahoma" w:eastAsia="ArialMT-Identity-H" w:hAnsi="Tahoma" w:cs="Tahoma"/>
          <w:sz w:val="20"/>
          <w:szCs w:val="20"/>
        </w:rPr>
        <w:t xml:space="preserve">higienske in zdravstvene zaščite </w:t>
      </w:r>
      <w:r w:rsidR="00E062CF" w:rsidRPr="00994CB0">
        <w:rPr>
          <w:rFonts w:ascii="Tahoma" w:eastAsia="ArialMT-Identity-H" w:hAnsi="Tahoma" w:cs="Tahoma"/>
          <w:sz w:val="20"/>
          <w:szCs w:val="20"/>
        </w:rPr>
        <w:t xml:space="preserve">ni </w:t>
      </w:r>
      <w:r w:rsidR="00E1126D" w:rsidRPr="00994CB0">
        <w:rPr>
          <w:rFonts w:ascii="Tahoma" w:eastAsia="ArialMT-Identity-H" w:hAnsi="Tahoma" w:cs="Tahoma"/>
          <w:sz w:val="20"/>
          <w:szCs w:val="20"/>
        </w:rPr>
        <w:t xml:space="preserve">več </w:t>
      </w:r>
      <w:r w:rsidR="00E062CF" w:rsidRPr="00994CB0">
        <w:rPr>
          <w:rFonts w:ascii="Tahoma" w:eastAsia="ArialMT-Identity-H" w:hAnsi="Tahoma" w:cs="Tahoma"/>
          <w:sz w:val="20"/>
          <w:szCs w:val="20"/>
        </w:rPr>
        <w:t>mogoče sklicevanje</w:t>
      </w:r>
      <w:r w:rsidR="00E1126D" w:rsidRPr="00994CB0">
        <w:rPr>
          <w:rFonts w:ascii="Tahoma" w:eastAsia="ArialMT-Identity-H" w:hAnsi="Tahoma" w:cs="Tahoma"/>
          <w:sz w:val="20"/>
          <w:szCs w:val="20"/>
        </w:rPr>
        <w:t xml:space="preserve"> na predlagano metodo, to je na </w:t>
      </w:r>
      <w:r w:rsidR="009162B8" w:rsidRPr="00994CB0">
        <w:rPr>
          <w:rFonts w:ascii="Tahoma" w:eastAsia="ArialMT-Identity-H" w:hAnsi="Tahoma" w:cs="Tahoma"/>
          <w:sz w:val="20"/>
          <w:szCs w:val="20"/>
        </w:rPr>
        <w:t xml:space="preserve">predpisan </w:t>
      </w:r>
      <w:r w:rsidR="00E1126D" w:rsidRPr="00994CB0">
        <w:rPr>
          <w:rFonts w:ascii="Tahoma" w:eastAsia="ArialMT-Identity-H" w:hAnsi="Tahoma" w:cs="Tahoma"/>
          <w:sz w:val="20"/>
          <w:szCs w:val="20"/>
        </w:rPr>
        <w:t>privzet nemški standard</w:t>
      </w:r>
      <w:r w:rsidR="008A6FD8" w:rsidRPr="00994CB0">
        <w:rPr>
          <w:rFonts w:ascii="Tahoma" w:eastAsia="ArialMT-Identity-H" w:hAnsi="Tahoma" w:cs="Tahoma"/>
          <w:sz w:val="20"/>
          <w:szCs w:val="20"/>
        </w:rPr>
        <w:t xml:space="preserve">, mora </w:t>
      </w:r>
      <w:r w:rsidR="00E1126D" w:rsidRPr="00994CB0">
        <w:rPr>
          <w:rFonts w:ascii="Tahoma" w:eastAsia="ArialMT-Identity-H" w:hAnsi="Tahoma" w:cs="Tahoma"/>
          <w:sz w:val="20"/>
          <w:szCs w:val="20"/>
        </w:rPr>
        <w:t>izvesti pregled projektne dokumentacije za izvedbo gradnje</w:t>
      </w:r>
      <w:r w:rsidR="00E062CF" w:rsidRPr="00994CB0">
        <w:rPr>
          <w:rFonts w:ascii="Tahoma" w:eastAsia="ArialMT-Identity-H" w:hAnsi="Tahoma" w:cs="Tahoma"/>
          <w:sz w:val="20"/>
          <w:szCs w:val="20"/>
        </w:rPr>
        <w:t xml:space="preserve"> </w:t>
      </w:r>
      <w:r w:rsidR="00E1126D" w:rsidRPr="00994CB0">
        <w:rPr>
          <w:rFonts w:ascii="Tahoma" w:eastAsia="ArialMT-Identity-H" w:hAnsi="Tahoma" w:cs="Tahoma"/>
          <w:sz w:val="20"/>
          <w:szCs w:val="20"/>
        </w:rPr>
        <w:t xml:space="preserve">skladno </w:t>
      </w:r>
      <w:r w:rsidR="00E062CF" w:rsidRPr="00994CB0">
        <w:rPr>
          <w:rFonts w:ascii="Tahoma" w:eastAsia="ArialMT-Identity-H" w:hAnsi="Tahoma" w:cs="Tahoma"/>
          <w:sz w:val="20"/>
          <w:szCs w:val="20"/>
        </w:rPr>
        <w:t>z</w:t>
      </w:r>
      <w:r w:rsidR="008A6FD8" w:rsidRPr="00994CB0">
        <w:rPr>
          <w:rFonts w:ascii="Tahoma" w:eastAsia="ArialMT-Identity-H" w:hAnsi="Tahoma" w:cs="Tahoma"/>
          <w:sz w:val="20"/>
          <w:szCs w:val="20"/>
        </w:rPr>
        <w:t xml:space="preserve"> 41. člen</w:t>
      </w:r>
      <w:r w:rsidR="00E1126D" w:rsidRPr="00994CB0">
        <w:rPr>
          <w:rFonts w:ascii="Tahoma" w:eastAsia="ArialMT-Identity-H" w:hAnsi="Tahoma" w:cs="Tahoma"/>
          <w:sz w:val="20"/>
          <w:szCs w:val="20"/>
        </w:rPr>
        <w:t xml:space="preserve">om </w:t>
      </w:r>
      <w:r w:rsidR="008A6FD8" w:rsidRPr="00994CB0">
        <w:rPr>
          <w:rFonts w:ascii="Tahoma" w:eastAsia="ArialMT-Identity-H" w:hAnsi="Tahoma" w:cs="Tahoma"/>
          <w:sz w:val="20"/>
          <w:szCs w:val="20"/>
        </w:rPr>
        <w:t>GZ-1</w:t>
      </w:r>
      <w:r w:rsidR="00E062CF" w:rsidRPr="00994CB0">
        <w:rPr>
          <w:rFonts w:ascii="Tahoma" w:eastAsia="ArialMT-Identity-H" w:hAnsi="Tahoma" w:cs="Tahoma"/>
          <w:sz w:val="20"/>
          <w:szCs w:val="20"/>
        </w:rPr>
        <w:t xml:space="preserve">. </w:t>
      </w:r>
      <w:r w:rsidR="00E1126D" w:rsidRPr="00994CB0">
        <w:rPr>
          <w:rFonts w:ascii="Tahoma" w:eastAsia="ArialMT-Identity-H" w:hAnsi="Tahoma" w:cs="Tahoma"/>
          <w:sz w:val="20"/>
          <w:szCs w:val="20"/>
        </w:rPr>
        <w:t>Bistveni del ustreznega prezračevanja</w:t>
      </w:r>
      <w:r w:rsidR="00B32019" w:rsidRPr="00994CB0">
        <w:rPr>
          <w:rFonts w:ascii="Tahoma" w:eastAsia="ArialMT-Identity-H" w:hAnsi="Tahoma" w:cs="Tahoma"/>
          <w:sz w:val="20"/>
          <w:szCs w:val="20"/>
        </w:rPr>
        <w:t>, to je prva stopnja prezračevanja,</w:t>
      </w:r>
      <w:r w:rsidR="00E1126D" w:rsidRPr="00994CB0">
        <w:rPr>
          <w:rFonts w:ascii="Tahoma" w:eastAsia="ArialMT-Identity-H" w:hAnsi="Tahoma" w:cs="Tahoma"/>
          <w:sz w:val="20"/>
          <w:szCs w:val="20"/>
        </w:rPr>
        <w:t xml:space="preserve"> se nanaša </w:t>
      </w:r>
      <w:r w:rsidR="006A3CF5" w:rsidRPr="00994CB0">
        <w:rPr>
          <w:rFonts w:ascii="Tahoma" w:eastAsia="ArialMT-Identity-H" w:hAnsi="Tahoma" w:cs="Tahoma"/>
          <w:sz w:val="20"/>
          <w:szCs w:val="20"/>
        </w:rPr>
        <w:t xml:space="preserve">tudi </w:t>
      </w:r>
      <w:r w:rsidR="00E1126D" w:rsidRPr="00994CB0">
        <w:rPr>
          <w:rFonts w:ascii="Tahoma" w:eastAsia="ArialMT-Identity-H" w:hAnsi="Tahoma" w:cs="Tahoma"/>
          <w:sz w:val="20"/>
          <w:szCs w:val="20"/>
        </w:rPr>
        <w:t xml:space="preserve">na </w:t>
      </w:r>
      <w:r w:rsidR="006A3CF5" w:rsidRPr="00994CB0">
        <w:rPr>
          <w:rFonts w:ascii="Tahoma" w:eastAsia="ArialMT-Identity-H" w:hAnsi="Tahoma" w:cs="Tahoma"/>
          <w:sz w:val="20"/>
          <w:szCs w:val="20"/>
        </w:rPr>
        <w:t>zaščit</w:t>
      </w:r>
      <w:r w:rsidR="00E1126D" w:rsidRPr="00994CB0">
        <w:rPr>
          <w:rFonts w:ascii="Tahoma" w:eastAsia="ArialMT-Identity-H" w:hAnsi="Tahoma" w:cs="Tahoma"/>
          <w:sz w:val="20"/>
          <w:szCs w:val="20"/>
        </w:rPr>
        <w:t>o</w:t>
      </w:r>
      <w:r w:rsidR="006A3CF5" w:rsidRPr="00994CB0">
        <w:rPr>
          <w:rFonts w:ascii="Tahoma" w:eastAsia="ArialMT-Identity-H" w:hAnsi="Tahoma" w:cs="Tahoma"/>
          <w:sz w:val="20"/>
          <w:szCs w:val="20"/>
        </w:rPr>
        <w:t xml:space="preserve"> </w:t>
      </w:r>
      <w:r w:rsidR="00E1126D" w:rsidRPr="00994CB0">
        <w:rPr>
          <w:rFonts w:ascii="Tahoma" w:eastAsia="ArialMT-Identity-H" w:hAnsi="Tahoma" w:cs="Tahoma"/>
          <w:sz w:val="20"/>
          <w:szCs w:val="20"/>
        </w:rPr>
        <w:t xml:space="preserve">prostorov </w:t>
      </w:r>
      <w:r w:rsidR="006A3CF5" w:rsidRPr="00994CB0">
        <w:rPr>
          <w:rFonts w:ascii="Tahoma" w:eastAsia="ArialMT-Identity-H" w:hAnsi="Tahoma" w:cs="Tahoma"/>
          <w:sz w:val="20"/>
          <w:szCs w:val="20"/>
        </w:rPr>
        <w:t xml:space="preserve">pred </w:t>
      </w:r>
      <w:r w:rsidR="00E1126D" w:rsidRPr="00994CB0">
        <w:rPr>
          <w:rFonts w:ascii="Tahoma" w:eastAsia="ArialMT-Identity-H" w:hAnsi="Tahoma" w:cs="Tahoma"/>
          <w:sz w:val="20"/>
          <w:szCs w:val="20"/>
        </w:rPr>
        <w:t xml:space="preserve">previsoko </w:t>
      </w:r>
      <w:r w:rsidR="006A3CF5" w:rsidRPr="00994CB0">
        <w:rPr>
          <w:rFonts w:ascii="Tahoma" w:eastAsia="ArialMT-Identity-H" w:hAnsi="Tahoma" w:cs="Tahoma"/>
          <w:sz w:val="20"/>
          <w:szCs w:val="20"/>
        </w:rPr>
        <w:t>vlago</w:t>
      </w:r>
      <w:r w:rsidR="00CF0138" w:rsidRPr="00994CB0">
        <w:rPr>
          <w:rStyle w:val="Sprotnaopomba-sklic"/>
          <w:rFonts w:ascii="Tahoma" w:eastAsia="ArialMT-Identity-H" w:hAnsi="Tahoma" w:cs="Tahoma"/>
          <w:sz w:val="20"/>
          <w:szCs w:val="20"/>
        </w:rPr>
        <w:footnoteReference w:id="5"/>
      </w:r>
      <w:r w:rsidR="006A3CF5" w:rsidRPr="00994CB0">
        <w:rPr>
          <w:rFonts w:ascii="Tahoma" w:eastAsia="ArialMT-Identity-H" w:hAnsi="Tahoma" w:cs="Tahoma"/>
          <w:sz w:val="20"/>
          <w:szCs w:val="20"/>
        </w:rPr>
        <w:t>.</w:t>
      </w:r>
    </w:p>
    <w:p w14:paraId="5BA7810B" w14:textId="05FE048C" w:rsidR="006A3CF5" w:rsidRPr="00994CB0" w:rsidRDefault="006A3CF5">
      <w:pPr>
        <w:pStyle w:val="Naslov3"/>
        <w:rPr>
          <w:rFonts w:cs="Tahoma"/>
        </w:rPr>
      </w:pPr>
      <w:bookmarkStart w:id="103" w:name="_Toc112834654"/>
      <w:r w:rsidRPr="00994CB0">
        <w:rPr>
          <w:rFonts w:cs="Tahoma"/>
        </w:rPr>
        <w:t>5.3.1.</w:t>
      </w:r>
      <w:r w:rsidRPr="00994CB0">
        <w:rPr>
          <w:rFonts w:cs="Tahoma"/>
        </w:rPr>
        <w:tab/>
        <w:t>Določitev prezračevalnih naprav</w:t>
      </w:r>
      <w:bookmarkEnd w:id="103"/>
    </w:p>
    <w:p w14:paraId="440E58CA" w14:textId="2E2B5E3B"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Na podlagi namembnosti posameznih prostorov naj bodo določene potrebne odvodne in dovodne količine </w:t>
      </w:r>
      <w:r w:rsidR="00B770E4" w:rsidRPr="00994CB0">
        <w:rPr>
          <w:rFonts w:ascii="Tahoma" w:eastAsia="ArialMT-Identity-H" w:hAnsi="Tahoma" w:cs="Tahoma"/>
          <w:sz w:val="20"/>
          <w:szCs w:val="20"/>
        </w:rPr>
        <w:t xml:space="preserve">zavrženega in zunanjega </w:t>
      </w:r>
      <w:r w:rsidRPr="00994CB0">
        <w:rPr>
          <w:rFonts w:ascii="Tahoma" w:eastAsia="ArialMT-Identity-H" w:hAnsi="Tahoma" w:cs="Tahoma"/>
          <w:sz w:val="20"/>
          <w:szCs w:val="20"/>
        </w:rPr>
        <w:t>zraka za posamezne prostore. Količine zraka za</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prostore </w:t>
      </w:r>
      <w:r w:rsidR="00507C43" w:rsidRPr="00994CB0">
        <w:rPr>
          <w:rFonts w:ascii="Tahoma" w:eastAsia="ArialMT-Identity-H" w:hAnsi="Tahoma" w:cs="Tahoma"/>
          <w:sz w:val="20"/>
          <w:szCs w:val="20"/>
        </w:rPr>
        <w:t xml:space="preserve">stavbe </w:t>
      </w:r>
      <w:r w:rsidRPr="00994CB0">
        <w:rPr>
          <w:rFonts w:ascii="Tahoma" w:eastAsia="ArialMT-Identity-H" w:hAnsi="Tahoma" w:cs="Tahoma"/>
          <w:sz w:val="20"/>
          <w:szCs w:val="20"/>
        </w:rPr>
        <w:t xml:space="preserve">naj bodo </w:t>
      </w:r>
      <w:r w:rsidR="00B770E4" w:rsidRPr="00994CB0">
        <w:rPr>
          <w:rFonts w:ascii="Tahoma" w:eastAsia="ArialMT-Identity-H" w:hAnsi="Tahoma" w:cs="Tahoma"/>
          <w:sz w:val="20"/>
          <w:szCs w:val="20"/>
        </w:rPr>
        <w:lastRenderedPageBreak/>
        <w:t xml:space="preserve">prednostno </w:t>
      </w:r>
      <w:r w:rsidRPr="00994CB0">
        <w:rPr>
          <w:rFonts w:ascii="Tahoma" w:eastAsia="ArialMT-Identity-H" w:hAnsi="Tahoma" w:cs="Tahoma"/>
          <w:sz w:val="20"/>
          <w:szCs w:val="20"/>
        </w:rPr>
        <w:t>določene v skladu</w:t>
      </w:r>
      <w:r w:rsidR="002469A4" w:rsidRPr="00994CB0">
        <w:rPr>
          <w:rFonts w:ascii="Tahoma" w:eastAsia="ArialMT-Identity-H" w:hAnsi="Tahoma" w:cs="Tahoma"/>
          <w:sz w:val="20"/>
          <w:szCs w:val="20"/>
        </w:rPr>
        <w:t xml:space="preserve"> z </w:t>
      </w:r>
      <w:r w:rsidR="00507C43" w:rsidRPr="00994CB0">
        <w:rPr>
          <w:rFonts w:ascii="Tahoma" w:eastAsia="ArialMT-Identity-H" w:hAnsi="Tahoma" w:cs="Tahoma"/>
          <w:sz w:val="20"/>
          <w:szCs w:val="20"/>
        </w:rPr>
        <w:t xml:space="preserve">veljavnim DIN 1946-6, </w:t>
      </w:r>
      <w:r w:rsidR="002469A4" w:rsidRPr="00994CB0">
        <w:rPr>
          <w:rFonts w:ascii="Tahoma" w:eastAsia="ArialMT-Identity-H" w:hAnsi="Tahoma" w:cs="Tahoma"/>
          <w:sz w:val="20"/>
          <w:szCs w:val="20"/>
        </w:rPr>
        <w:t>ki zahteva zagotavljanje štirih nivojev prezračevanja: 1. Stopnja zaščite pred vlago, 2. Znižana stopnja, 3. Nazivna stopnja in 4. Pojačana stopnja</w:t>
      </w:r>
      <w:r w:rsidR="0089566C" w:rsidRPr="00994CB0">
        <w:rPr>
          <w:rFonts w:ascii="Tahoma" w:eastAsia="ArialMT-Identity-H" w:hAnsi="Tahoma" w:cs="Tahoma"/>
          <w:sz w:val="20"/>
          <w:szCs w:val="20"/>
        </w:rPr>
        <w:t>, pri čemer se lahko največ dve stopnji združita.</w:t>
      </w:r>
    </w:p>
    <w:p w14:paraId="3D4550E8" w14:textId="24D60D2B" w:rsidR="006A3CF5" w:rsidRPr="00994CB0" w:rsidRDefault="00435B09"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Mehanski </w:t>
      </w:r>
      <w:r w:rsidR="006A3CF5" w:rsidRPr="00994CB0">
        <w:rPr>
          <w:rFonts w:ascii="Tahoma" w:eastAsia="ArialMT-Identity-H" w:hAnsi="Tahoma" w:cs="Tahoma"/>
          <w:sz w:val="20"/>
          <w:szCs w:val="20"/>
        </w:rPr>
        <w:t>sistemi prezračevanj</w:t>
      </w:r>
      <w:r w:rsidR="009162B8" w:rsidRPr="00994CB0">
        <w:rPr>
          <w:rFonts w:ascii="Tahoma" w:eastAsia="ArialMT-Identity-H" w:hAnsi="Tahoma" w:cs="Tahoma"/>
          <w:sz w:val="20"/>
          <w:szCs w:val="20"/>
        </w:rPr>
        <w:t>a</w:t>
      </w:r>
      <w:r w:rsidR="006A3CF5"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prezračevalne </w:t>
      </w:r>
      <w:r w:rsidR="006A3CF5" w:rsidRPr="00994CB0">
        <w:rPr>
          <w:rFonts w:ascii="Tahoma" w:eastAsia="ArialMT-Identity-H" w:hAnsi="Tahoma" w:cs="Tahoma"/>
          <w:sz w:val="20"/>
          <w:szCs w:val="20"/>
        </w:rPr>
        <w:t>naprave)</w:t>
      </w:r>
      <w:r w:rsidRPr="00994CB0">
        <w:rPr>
          <w:rFonts w:ascii="Tahoma" w:eastAsia="ArialMT-Identity-H" w:hAnsi="Tahoma" w:cs="Tahoma"/>
          <w:sz w:val="20"/>
          <w:szCs w:val="20"/>
        </w:rPr>
        <w:t>, ki so</w:t>
      </w:r>
      <w:r w:rsidR="009162B8" w:rsidRPr="00994CB0">
        <w:rPr>
          <w:rFonts w:ascii="Tahoma" w:eastAsia="ArialMT-Identity-H" w:hAnsi="Tahoma" w:cs="Tahoma"/>
          <w:sz w:val="20"/>
          <w:szCs w:val="20"/>
        </w:rPr>
        <w:t xml:space="preserve"> </w:t>
      </w:r>
      <w:r w:rsidR="006A3CF5" w:rsidRPr="00994CB0">
        <w:rPr>
          <w:rFonts w:ascii="Tahoma" w:eastAsia="ArialMT-Identity-H" w:hAnsi="Tahoma" w:cs="Tahoma"/>
          <w:sz w:val="20"/>
          <w:szCs w:val="20"/>
        </w:rPr>
        <w:t>opremljeni s sistemom za vračanje</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energije zavrženega </w:t>
      </w:r>
      <w:r w:rsidR="006A3CF5" w:rsidRPr="00994CB0">
        <w:rPr>
          <w:rFonts w:ascii="Tahoma" w:eastAsia="ArialMT-Identity-H" w:hAnsi="Tahoma" w:cs="Tahoma"/>
          <w:sz w:val="20"/>
          <w:szCs w:val="20"/>
        </w:rPr>
        <w:t xml:space="preserve">zraka, morajo imeti </w:t>
      </w:r>
      <w:r w:rsidR="00CA3923" w:rsidRPr="00994CB0">
        <w:rPr>
          <w:rFonts w:ascii="Tahoma" w:eastAsia="ArialMT-Identity-H" w:hAnsi="Tahoma" w:cs="Tahoma"/>
          <w:sz w:val="20"/>
          <w:szCs w:val="20"/>
        </w:rPr>
        <w:t>skladno z</w:t>
      </w:r>
      <w:r w:rsidR="00B770E4" w:rsidRPr="00994CB0">
        <w:rPr>
          <w:rFonts w:ascii="Tahoma" w:eastAsia="ArialMT-Identity-H" w:hAnsi="Tahoma" w:cs="Tahoma"/>
          <w:sz w:val="20"/>
          <w:szCs w:val="20"/>
        </w:rPr>
        <w:t xml:space="preserve"> </w:t>
      </w:r>
      <w:r w:rsidR="00CA3923" w:rsidRPr="00994CB0">
        <w:rPr>
          <w:rFonts w:ascii="Tahoma" w:eastAsia="ArialMT-Identity-H" w:hAnsi="Tahoma" w:cs="Tahoma"/>
          <w:sz w:val="20"/>
          <w:szCs w:val="20"/>
        </w:rPr>
        <w:t>Uredbo EK št. 1253/2014</w:t>
      </w:r>
      <w:r w:rsidR="009162B8" w:rsidRPr="00994CB0">
        <w:rPr>
          <w:rFonts w:ascii="Tahoma" w:eastAsia="ArialMT-Identity-H" w:hAnsi="Tahoma" w:cs="Tahoma"/>
          <w:sz w:val="20"/>
          <w:szCs w:val="20"/>
        </w:rPr>
        <w:t xml:space="preserve"> možnost </w:t>
      </w:r>
      <w:r w:rsidR="005C3042" w:rsidRPr="00994CB0">
        <w:rPr>
          <w:rFonts w:ascii="Tahoma" w:eastAsia="ArialMT-Identity-H" w:hAnsi="Tahoma" w:cs="Tahoma"/>
          <w:sz w:val="20"/>
          <w:szCs w:val="20"/>
        </w:rPr>
        <w:t>energijskega</w:t>
      </w:r>
      <w:r w:rsidR="009162B8" w:rsidRPr="00994CB0">
        <w:rPr>
          <w:rFonts w:ascii="Tahoma" w:eastAsia="ArialMT-Identity-H" w:hAnsi="Tahoma" w:cs="Tahoma"/>
          <w:sz w:val="20"/>
          <w:szCs w:val="20"/>
        </w:rPr>
        <w:t xml:space="preserve"> </w:t>
      </w:r>
      <w:proofErr w:type="spellStart"/>
      <w:r w:rsidR="009162B8" w:rsidRPr="00994CB0">
        <w:rPr>
          <w:rFonts w:ascii="Tahoma" w:eastAsia="ArialMT-Identity-H" w:hAnsi="Tahoma" w:cs="Tahoma"/>
          <w:sz w:val="20"/>
          <w:szCs w:val="20"/>
        </w:rPr>
        <w:t>zaobitja</w:t>
      </w:r>
      <w:proofErr w:type="spellEnd"/>
      <w:r w:rsidR="009162B8" w:rsidRPr="00994CB0">
        <w:rPr>
          <w:rFonts w:ascii="Tahoma" w:eastAsia="ArialMT-Identity-H" w:hAnsi="Tahoma" w:cs="Tahoma"/>
          <w:sz w:val="20"/>
          <w:szCs w:val="20"/>
        </w:rPr>
        <w:t xml:space="preserve"> </w:t>
      </w:r>
      <w:r w:rsidR="006A3CF5" w:rsidRPr="00994CB0">
        <w:rPr>
          <w:rFonts w:ascii="Tahoma" w:eastAsia="ArialMT-Identity-H" w:hAnsi="Tahoma" w:cs="Tahoma"/>
          <w:sz w:val="20"/>
          <w:szCs w:val="20"/>
        </w:rPr>
        <w:t xml:space="preserve">za potrebe nočnega </w:t>
      </w:r>
      <w:r w:rsidR="0061665E" w:rsidRPr="00994CB0">
        <w:rPr>
          <w:rFonts w:ascii="Tahoma" w:eastAsia="ArialMT-Identity-H" w:hAnsi="Tahoma" w:cs="Tahoma"/>
          <w:sz w:val="20"/>
          <w:szCs w:val="20"/>
        </w:rPr>
        <w:t xml:space="preserve">in siceršnjega prostega </w:t>
      </w:r>
      <w:r w:rsidR="006A3CF5" w:rsidRPr="00994CB0">
        <w:rPr>
          <w:rFonts w:ascii="Tahoma" w:eastAsia="ArialMT-Identity-H" w:hAnsi="Tahoma" w:cs="Tahoma"/>
          <w:sz w:val="20"/>
          <w:szCs w:val="20"/>
        </w:rPr>
        <w:t xml:space="preserve">hlajenja </w:t>
      </w:r>
      <w:r w:rsidR="0061665E" w:rsidRPr="00994CB0">
        <w:rPr>
          <w:rFonts w:ascii="Tahoma" w:eastAsia="ArialMT-Identity-H" w:hAnsi="Tahoma" w:cs="Tahoma"/>
          <w:sz w:val="20"/>
          <w:szCs w:val="20"/>
        </w:rPr>
        <w:t>stavbe</w:t>
      </w:r>
      <w:r w:rsidR="006A3CF5" w:rsidRPr="00994CB0">
        <w:rPr>
          <w:rFonts w:ascii="Tahoma" w:eastAsia="ArialMT-Identity-H" w:hAnsi="Tahoma" w:cs="Tahoma"/>
          <w:sz w:val="20"/>
          <w:szCs w:val="20"/>
        </w:rPr>
        <w:t xml:space="preserve">. </w:t>
      </w:r>
      <w:r w:rsidR="009162B8" w:rsidRPr="00994CB0">
        <w:rPr>
          <w:rFonts w:ascii="Tahoma" w:eastAsia="ArialMT-Identity-H" w:hAnsi="Tahoma" w:cs="Tahoma"/>
          <w:sz w:val="20"/>
          <w:szCs w:val="20"/>
        </w:rPr>
        <w:t xml:space="preserve">Izpostavljena uredba velja neposredno in določa </w:t>
      </w:r>
      <w:proofErr w:type="spellStart"/>
      <w:r w:rsidR="009162B8" w:rsidRPr="00994CB0">
        <w:rPr>
          <w:rFonts w:ascii="Tahoma" w:eastAsia="ArialMT-Identity-H" w:hAnsi="Tahoma" w:cs="Tahoma"/>
          <w:sz w:val="20"/>
          <w:szCs w:val="20"/>
        </w:rPr>
        <w:t>okoljsko</w:t>
      </w:r>
      <w:proofErr w:type="spellEnd"/>
      <w:r w:rsidR="009162B8" w:rsidRPr="00994CB0">
        <w:rPr>
          <w:rFonts w:ascii="Tahoma" w:eastAsia="ArialMT-Identity-H" w:hAnsi="Tahoma" w:cs="Tahoma"/>
          <w:sz w:val="20"/>
          <w:szCs w:val="20"/>
        </w:rPr>
        <w:t xml:space="preserve"> primerno zasnovo prezračevalnih naprav.</w:t>
      </w:r>
    </w:p>
    <w:p w14:paraId="24315C4D" w14:textId="376FC030" w:rsidR="00772099"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P</w:t>
      </w:r>
      <w:r w:rsidR="0061665E" w:rsidRPr="00994CB0">
        <w:rPr>
          <w:rFonts w:ascii="Tahoma" w:eastAsia="ArialMT-Identity-H" w:hAnsi="Tahoma" w:cs="Tahoma"/>
          <w:sz w:val="20"/>
          <w:szCs w:val="20"/>
        </w:rPr>
        <w:t>rednostno naj se p</w:t>
      </w:r>
      <w:r w:rsidRPr="00994CB0">
        <w:rPr>
          <w:rFonts w:ascii="Tahoma" w:eastAsia="ArialMT-Identity-H" w:hAnsi="Tahoma" w:cs="Tahoma"/>
          <w:sz w:val="20"/>
          <w:szCs w:val="20"/>
        </w:rPr>
        <w:t>redvidi mehansko prezračevanje stanovanjskih enot s centralni</w:t>
      </w:r>
      <w:r w:rsidR="009162B8" w:rsidRPr="00994CB0">
        <w:rPr>
          <w:rFonts w:ascii="Tahoma" w:eastAsia="ArialMT-Identity-H" w:hAnsi="Tahoma" w:cs="Tahoma"/>
          <w:sz w:val="20"/>
          <w:szCs w:val="20"/>
        </w:rPr>
        <w:t>m</w:t>
      </w:r>
      <w:r w:rsidRPr="00994CB0">
        <w:rPr>
          <w:rFonts w:ascii="Tahoma" w:eastAsia="ArialMT-Identity-H" w:hAnsi="Tahoma" w:cs="Tahoma"/>
          <w:sz w:val="20"/>
          <w:szCs w:val="20"/>
        </w:rPr>
        <w:t xml:space="preserve"> sistemom prezračevanja, </w:t>
      </w:r>
      <w:r w:rsidR="0061665E" w:rsidRPr="00994CB0">
        <w:rPr>
          <w:rFonts w:ascii="Tahoma" w:eastAsia="ArialMT-Identity-H" w:hAnsi="Tahoma" w:cs="Tahoma"/>
          <w:sz w:val="20"/>
          <w:szCs w:val="20"/>
        </w:rPr>
        <w:t>ali pol-centralni</w:t>
      </w:r>
      <w:r w:rsidR="009162B8" w:rsidRPr="00994CB0">
        <w:rPr>
          <w:rFonts w:ascii="Tahoma" w:eastAsia="ArialMT-Identity-H" w:hAnsi="Tahoma" w:cs="Tahoma"/>
          <w:sz w:val="20"/>
          <w:szCs w:val="20"/>
        </w:rPr>
        <w:t>m</w:t>
      </w:r>
      <w:r w:rsidR="0061665E"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glede na smiselne </w:t>
      </w:r>
      <w:r w:rsidR="00336404" w:rsidRPr="00994CB0">
        <w:rPr>
          <w:rFonts w:ascii="Tahoma" w:eastAsia="ArialMT-Identity-H" w:hAnsi="Tahoma" w:cs="Tahoma"/>
          <w:sz w:val="20"/>
          <w:szCs w:val="20"/>
        </w:rPr>
        <w:t>združitve stanovanjskih enot</w:t>
      </w:r>
      <w:r w:rsidR="0061665E" w:rsidRPr="00994CB0">
        <w:rPr>
          <w:rFonts w:ascii="Tahoma" w:eastAsia="ArialMT-Identity-H" w:hAnsi="Tahoma" w:cs="Tahoma"/>
          <w:sz w:val="20"/>
          <w:szCs w:val="20"/>
        </w:rPr>
        <w:t>, lahko tudi</w:t>
      </w:r>
      <w:r w:rsidR="00336404"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alternativni sistem, ki bo z vidika bivalnega ugodja, ekonomske upravičenosti investicije in stroškov vzdrževanja primernejši. </w:t>
      </w:r>
      <w:r w:rsidR="0061665E" w:rsidRPr="00994CB0">
        <w:rPr>
          <w:rFonts w:ascii="Tahoma" w:eastAsia="ArialMT-Identity-H" w:hAnsi="Tahoma" w:cs="Tahoma"/>
          <w:sz w:val="20"/>
          <w:szCs w:val="20"/>
        </w:rPr>
        <w:t xml:space="preserve">Pri tem je mišljen v prvi vrsti </w:t>
      </w:r>
      <w:r w:rsidR="005A64B5" w:rsidRPr="00994CB0">
        <w:rPr>
          <w:rFonts w:ascii="Tahoma" w:eastAsia="ArialMT-Identity-H" w:hAnsi="Tahoma" w:cs="Tahoma"/>
          <w:sz w:val="20"/>
          <w:szCs w:val="20"/>
        </w:rPr>
        <w:t xml:space="preserve">od notranje vlažnosti </w:t>
      </w:r>
      <w:r w:rsidR="00336404" w:rsidRPr="00994CB0">
        <w:rPr>
          <w:rFonts w:ascii="Tahoma" w:eastAsia="ArialMT-Identity-H" w:hAnsi="Tahoma" w:cs="Tahoma"/>
          <w:sz w:val="20"/>
          <w:szCs w:val="20"/>
        </w:rPr>
        <w:t xml:space="preserve">odvisen </w:t>
      </w:r>
      <w:r w:rsidR="005A64B5" w:rsidRPr="00994CB0">
        <w:rPr>
          <w:rFonts w:ascii="Tahoma" w:eastAsia="ArialMT-Identity-H" w:hAnsi="Tahoma" w:cs="Tahoma"/>
          <w:sz w:val="20"/>
          <w:szCs w:val="20"/>
        </w:rPr>
        <w:t>(</w:t>
      </w:r>
      <w:proofErr w:type="spellStart"/>
      <w:r w:rsidR="0061665E" w:rsidRPr="00994CB0">
        <w:rPr>
          <w:rFonts w:ascii="Tahoma" w:eastAsia="ArialMT-Identity-H" w:hAnsi="Tahoma" w:cs="Tahoma"/>
          <w:sz w:val="20"/>
          <w:szCs w:val="20"/>
        </w:rPr>
        <w:t>higrosenzibil</w:t>
      </w:r>
      <w:r w:rsidR="00336404" w:rsidRPr="00994CB0">
        <w:rPr>
          <w:rFonts w:ascii="Tahoma" w:eastAsia="ArialMT-Identity-H" w:hAnsi="Tahoma" w:cs="Tahoma"/>
          <w:sz w:val="20"/>
          <w:szCs w:val="20"/>
        </w:rPr>
        <w:t>e</w:t>
      </w:r>
      <w:r w:rsidR="0061665E" w:rsidRPr="00994CB0">
        <w:rPr>
          <w:rFonts w:ascii="Tahoma" w:eastAsia="ArialMT-Identity-H" w:hAnsi="Tahoma" w:cs="Tahoma"/>
          <w:sz w:val="20"/>
          <w:szCs w:val="20"/>
        </w:rPr>
        <w:t>n</w:t>
      </w:r>
      <w:proofErr w:type="spellEnd"/>
      <w:r w:rsidR="005A64B5" w:rsidRPr="00994CB0">
        <w:rPr>
          <w:rFonts w:ascii="Tahoma" w:eastAsia="ArialMT-Identity-H" w:hAnsi="Tahoma" w:cs="Tahoma"/>
          <w:sz w:val="20"/>
          <w:szCs w:val="20"/>
        </w:rPr>
        <w:t>)</w:t>
      </w:r>
      <w:r w:rsidR="00336404" w:rsidRPr="00994CB0">
        <w:rPr>
          <w:rFonts w:ascii="Tahoma" w:eastAsia="ArialMT-Identity-H" w:hAnsi="Tahoma" w:cs="Tahoma"/>
          <w:sz w:val="20"/>
          <w:szCs w:val="20"/>
        </w:rPr>
        <w:t xml:space="preserve"> sistem</w:t>
      </w:r>
      <w:r w:rsidR="0061665E" w:rsidRPr="00994CB0">
        <w:rPr>
          <w:rFonts w:ascii="Tahoma" w:eastAsia="ArialMT-Identity-H" w:hAnsi="Tahoma" w:cs="Tahoma"/>
          <w:sz w:val="20"/>
          <w:szCs w:val="20"/>
        </w:rPr>
        <w:t xml:space="preserve"> prezračevanja, to je sistem s spreminjajočo količino zunanjega </w:t>
      </w:r>
      <w:r w:rsidR="005A64B5" w:rsidRPr="00994CB0">
        <w:rPr>
          <w:rFonts w:ascii="Tahoma" w:eastAsia="ArialMT-Identity-H" w:hAnsi="Tahoma" w:cs="Tahoma"/>
          <w:sz w:val="20"/>
          <w:szCs w:val="20"/>
        </w:rPr>
        <w:t xml:space="preserve">in zavrženega </w:t>
      </w:r>
      <w:r w:rsidR="0061665E" w:rsidRPr="00994CB0">
        <w:rPr>
          <w:rFonts w:ascii="Tahoma" w:eastAsia="ArialMT-Identity-H" w:hAnsi="Tahoma" w:cs="Tahoma"/>
          <w:sz w:val="20"/>
          <w:szCs w:val="20"/>
        </w:rPr>
        <w:t xml:space="preserve">zraka glede na vlažnost v prostoru, </w:t>
      </w:r>
      <w:r w:rsidR="00DC6D78" w:rsidRPr="00994CB0">
        <w:rPr>
          <w:rFonts w:ascii="Tahoma" w:eastAsia="ArialMT-Identity-H" w:hAnsi="Tahoma" w:cs="Tahoma"/>
          <w:sz w:val="20"/>
          <w:szCs w:val="20"/>
        </w:rPr>
        <w:t xml:space="preserve">ki je v higienskem in tudi energijskem pogledu prepoznan kot primeren v veljavnem DIN 1946-6. </w:t>
      </w:r>
      <w:r w:rsidR="005A64B5" w:rsidRPr="00994CB0">
        <w:rPr>
          <w:rFonts w:ascii="Tahoma" w:eastAsia="ArialMT-Identity-H" w:hAnsi="Tahoma" w:cs="Tahoma"/>
          <w:sz w:val="20"/>
          <w:szCs w:val="20"/>
        </w:rPr>
        <w:t xml:space="preserve">V primeru odločitve o uporabi tega sistema je </w:t>
      </w:r>
      <w:r w:rsidR="00DC6D78" w:rsidRPr="00994CB0">
        <w:rPr>
          <w:rFonts w:ascii="Tahoma" w:eastAsia="ArialMT-Identity-H" w:hAnsi="Tahoma" w:cs="Tahoma"/>
          <w:sz w:val="20"/>
          <w:szCs w:val="20"/>
        </w:rPr>
        <w:t>obveza projektanta izvedba vsega potrebnega</w:t>
      </w:r>
      <w:r w:rsidR="00772099" w:rsidRPr="00994CB0">
        <w:rPr>
          <w:rFonts w:ascii="Tahoma" w:eastAsia="ArialMT-Identity-H" w:hAnsi="Tahoma" w:cs="Tahoma"/>
          <w:sz w:val="20"/>
          <w:szCs w:val="20"/>
        </w:rPr>
        <w:t xml:space="preserve"> po</w:t>
      </w:r>
      <w:r w:rsidR="00DC6D78" w:rsidRPr="00994CB0">
        <w:rPr>
          <w:rFonts w:ascii="Tahoma" w:eastAsia="ArialMT-Identity-H" w:hAnsi="Tahoma" w:cs="Tahoma"/>
          <w:sz w:val="20"/>
          <w:szCs w:val="20"/>
        </w:rPr>
        <w:t xml:space="preserve"> 41. člen</w:t>
      </w:r>
      <w:r w:rsidR="00772099" w:rsidRPr="00994CB0">
        <w:rPr>
          <w:rFonts w:ascii="Tahoma" w:eastAsia="ArialMT-Identity-H" w:hAnsi="Tahoma" w:cs="Tahoma"/>
          <w:sz w:val="20"/>
          <w:szCs w:val="20"/>
        </w:rPr>
        <w:t>u</w:t>
      </w:r>
      <w:r w:rsidR="00DC6D78" w:rsidRPr="00994CB0">
        <w:rPr>
          <w:rFonts w:ascii="Tahoma" w:eastAsia="ArialMT-Identity-H" w:hAnsi="Tahoma" w:cs="Tahoma"/>
          <w:sz w:val="20"/>
          <w:szCs w:val="20"/>
        </w:rPr>
        <w:t xml:space="preserve"> GZ-1. </w:t>
      </w:r>
    </w:p>
    <w:p w14:paraId="273DA55B" w14:textId="6C5EC27B" w:rsidR="0096207A"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Zaokrožene celote </w:t>
      </w:r>
      <w:r w:rsidR="00207F24" w:rsidRPr="00994CB0">
        <w:rPr>
          <w:rFonts w:ascii="Tahoma" w:eastAsia="ArialMT-Identity-H" w:hAnsi="Tahoma" w:cs="Tahoma"/>
          <w:sz w:val="20"/>
          <w:szCs w:val="20"/>
        </w:rPr>
        <w:t xml:space="preserve">centralnega </w:t>
      </w:r>
      <w:r w:rsidRPr="00994CB0">
        <w:rPr>
          <w:rFonts w:ascii="Tahoma" w:eastAsia="ArialMT-Identity-H" w:hAnsi="Tahoma" w:cs="Tahoma"/>
          <w:sz w:val="20"/>
          <w:szCs w:val="20"/>
        </w:rPr>
        <w:t>prezračevanja se lahko delijo po etažah</w:t>
      </w:r>
      <w:r w:rsidR="001549BA" w:rsidRPr="00994CB0">
        <w:rPr>
          <w:rFonts w:ascii="Tahoma" w:eastAsia="ArialMT-Identity-H" w:hAnsi="Tahoma" w:cs="Tahoma"/>
          <w:sz w:val="20"/>
          <w:szCs w:val="20"/>
        </w:rPr>
        <w:t xml:space="preserve"> ali</w:t>
      </w:r>
      <w:r w:rsidRPr="00994CB0">
        <w:rPr>
          <w:rFonts w:ascii="Tahoma" w:eastAsia="ArialMT-Identity-H" w:hAnsi="Tahoma" w:cs="Tahoma"/>
          <w:sz w:val="20"/>
          <w:szCs w:val="20"/>
        </w:rPr>
        <w:t xml:space="preserve"> vertikalah</w:t>
      </w:r>
      <w:r w:rsidR="001549BA" w:rsidRPr="00994CB0">
        <w:rPr>
          <w:rFonts w:ascii="Tahoma" w:eastAsia="ArialMT-Identity-H" w:hAnsi="Tahoma" w:cs="Tahoma"/>
          <w:sz w:val="20"/>
          <w:szCs w:val="20"/>
        </w:rPr>
        <w:t>/jaških</w:t>
      </w:r>
      <w:r w:rsidRPr="00994CB0">
        <w:rPr>
          <w:rFonts w:ascii="Tahoma" w:eastAsia="ArialMT-Identity-H" w:hAnsi="Tahoma" w:cs="Tahoma"/>
          <w:sz w:val="20"/>
          <w:szCs w:val="20"/>
        </w:rPr>
        <w:t xml:space="preserve">. Postavitev posameznih prezračevalnih enot naj bo racionalna in enostavno dostopna za vzdrževanje v kleti ali zgornji etaži objektov, oziroma po posameznih etažah. Prezračevalne naprave morajo imeti poleg ventilatorjev za dovod in odvod vgrajene ustrezne filtre na </w:t>
      </w:r>
      <w:r w:rsidR="001549BA" w:rsidRPr="00994CB0">
        <w:rPr>
          <w:rFonts w:ascii="Tahoma" w:eastAsia="ArialMT-Identity-H" w:hAnsi="Tahoma" w:cs="Tahoma"/>
          <w:sz w:val="20"/>
          <w:szCs w:val="20"/>
        </w:rPr>
        <w:t>strani zunanjega in zavrženega zraka</w:t>
      </w:r>
      <w:r w:rsidRPr="00994CB0">
        <w:rPr>
          <w:rFonts w:ascii="Tahoma" w:eastAsia="ArialMT-Identity-H" w:hAnsi="Tahoma" w:cs="Tahoma"/>
          <w:sz w:val="20"/>
          <w:szCs w:val="20"/>
        </w:rPr>
        <w:t xml:space="preserve">, </w:t>
      </w:r>
      <w:r w:rsidR="001549BA" w:rsidRPr="00994CB0">
        <w:rPr>
          <w:rFonts w:ascii="Tahoma" w:eastAsia="ArialMT-Identity-H" w:hAnsi="Tahoma" w:cs="Tahoma"/>
          <w:sz w:val="20"/>
          <w:szCs w:val="20"/>
        </w:rPr>
        <w:t>naprave za zajemanje energije zavrženega zraka</w:t>
      </w:r>
      <w:r w:rsidRPr="00994CB0">
        <w:rPr>
          <w:rFonts w:ascii="Tahoma" w:eastAsia="ArialMT-Identity-H" w:hAnsi="Tahoma" w:cs="Tahoma"/>
          <w:sz w:val="20"/>
          <w:szCs w:val="20"/>
        </w:rPr>
        <w:t xml:space="preserve">, </w:t>
      </w:r>
      <w:r w:rsidR="001549BA" w:rsidRPr="00994CB0">
        <w:rPr>
          <w:rFonts w:ascii="Tahoma" w:eastAsia="ArialMT-Identity-H" w:hAnsi="Tahoma" w:cs="Tahoma"/>
          <w:sz w:val="20"/>
          <w:szCs w:val="20"/>
        </w:rPr>
        <w:t xml:space="preserve">samo po </w:t>
      </w:r>
      <w:r w:rsidR="00194C2B" w:rsidRPr="00994CB0">
        <w:rPr>
          <w:rFonts w:ascii="Tahoma" w:eastAsia="ArialMT-Identity-H" w:hAnsi="Tahoma" w:cs="Tahoma"/>
          <w:sz w:val="20"/>
          <w:szCs w:val="20"/>
        </w:rPr>
        <w:t xml:space="preserve">dokazani </w:t>
      </w:r>
      <w:r w:rsidR="001549BA" w:rsidRPr="00994CB0">
        <w:rPr>
          <w:rFonts w:ascii="Tahoma" w:eastAsia="ArialMT-Identity-H" w:hAnsi="Tahoma" w:cs="Tahoma"/>
          <w:sz w:val="20"/>
          <w:szCs w:val="20"/>
        </w:rPr>
        <w:t xml:space="preserve">potrebi </w:t>
      </w:r>
      <w:r w:rsidRPr="00994CB0">
        <w:rPr>
          <w:rFonts w:ascii="Tahoma" w:eastAsia="ArialMT-Identity-H" w:hAnsi="Tahoma" w:cs="Tahoma"/>
          <w:sz w:val="20"/>
          <w:szCs w:val="20"/>
        </w:rPr>
        <w:t>grelnike in hladilnike zraka ter ustrezne dušilnike zvoka. Lokalno dogre</w:t>
      </w:r>
      <w:r w:rsidR="0056690C" w:rsidRPr="00994CB0">
        <w:rPr>
          <w:rFonts w:ascii="Tahoma" w:eastAsia="ArialMT-Identity-H" w:hAnsi="Tahoma" w:cs="Tahoma"/>
          <w:sz w:val="20"/>
          <w:szCs w:val="20"/>
        </w:rPr>
        <w:t>t</w:t>
      </w:r>
      <w:r w:rsidRPr="00994CB0">
        <w:rPr>
          <w:rFonts w:ascii="Tahoma" w:eastAsia="ArialMT-Identity-H" w:hAnsi="Tahoma" w:cs="Tahoma"/>
          <w:sz w:val="20"/>
          <w:szCs w:val="20"/>
        </w:rPr>
        <w:t xml:space="preserve">je oziroma </w:t>
      </w:r>
      <w:proofErr w:type="spellStart"/>
      <w:r w:rsidR="0056690C" w:rsidRPr="00994CB0">
        <w:rPr>
          <w:rFonts w:ascii="Tahoma" w:eastAsia="ArialMT-Identity-H" w:hAnsi="Tahoma" w:cs="Tahoma"/>
          <w:sz w:val="20"/>
          <w:szCs w:val="20"/>
        </w:rPr>
        <w:t>do</w:t>
      </w:r>
      <w:r w:rsidRPr="00994CB0">
        <w:rPr>
          <w:rFonts w:ascii="Tahoma" w:eastAsia="ArialMT-Identity-H" w:hAnsi="Tahoma" w:cs="Tahoma"/>
          <w:sz w:val="20"/>
          <w:szCs w:val="20"/>
        </w:rPr>
        <w:t>hla</w:t>
      </w:r>
      <w:r w:rsidR="00194C2B" w:rsidRPr="00994CB0">
        <w:rPr>
          <w:rFonts w:ascii="Tahoma" w:eastAsia="ArialMT-Identity-H" w:hAnsi="Tahoma" w:cs="Tahoma"/>
          <w:sz w:val="20"/>
          <w:szCs w:val="20"/>
        </w:rPr>
        <w:t>ditev</w:t>
      </w:r>
      <w:proofErr w:type="spellEnd"/>
      <w:r w:rsidRPr="00994CB0">
        <w:rPr>
          <w:rFonts w:ascii="Tahoma" w:eastAsia="ArialMT-Identity-H" w:hAnsi="Tahoma" w:cs="Tahoma"/>
          <w:sz w:val="20"/>
          <w:szCs w:val="20"/>
        </w:rPr>
        <w:t xml:space="preserve"> zraka ni </w:t>
      </w:r>
      <w:r w:rsidR="0056690C" w:rsidRPr="00994CB0">
        <w:rPr>
          <w:rFonts w:ascii="Tahoma" w:eastAsia="ArialMT-Identity-H" w:hAnsi="Tahoma" w:cs="Tahoma"/>
          <w:sz w:val="20"/>
          <w:szCs w:val="20"/>
        </w:rPr>
        <w:t>potrebno</w:t>
      </w:r>
      <w:r w:rsidRPr="00994CB0">
        <w:rPr>
          <w:rFonts w:ascii="Tahoma" w:eastAsia="ArialMT-Identity-H" w:hAnsi="Tahoma" w:cs="Tahoma"/>
          <w:sz w:val="20"/>
          <w:szCs w:val="20"/>
        </w:rPr>
        <w:t xml:space="preserve">, </w:t>
      </w:r>
      <w:r w:rsidR="0056690C" w:rsidRPr="00994CB0">
        <w:rPr>
          <w:rFonts w:ascii="Tahoma" w:eastAsia="ArialMT-Identity-H" w:hAnsi="Tahoma" w:cs="Tahoma"/>
          <w:sz w:val="20"/>
          <w:szCs w:val="20"/>
        </w:rPr>
        <w:t xml:space="preserve">potrebna toplota oziroma hlad </w:t>
      </w:r>
      <w:r w:rsidR="00194C2B" w:rsidRPr="00994CB0">
        <w:rPr>
          <w:rFonts w:ascii="Tahoma" w:eastAsia="ArialMT-Identity-H" w:hAnsi="Tahoma" w:cs="Tahoma"/>
          <w:sz w:val="20"/>
          <w:szCs w:val="20"/>
        </w:rPr>
        <w:t>mora biti</w:t>
      </w:r>
      <w:r w:rsidR="0056690C" w:rsidRPr="00994CB0">
        <w:rPr>
          <w:rFonts w:ascii="Tahoma" w:eastAsia="ArialMT-Identity-H" w:hAnsi="Tahoma" w:cs="Tahoma"/>
          <w:sz w:val="20"/>
          <w:szCs w:val="20"/>
        </w:rPr>
        <w:t xml:space="preserve"> dodan prostorskemu končnemu elementu</w:t>
      </w:r>
      <w:r w:rsidR="00194C2B" w:rsidRPr="00994CB0">
        <w:rPr>
          <w:rFonts w:ascii="Tahoma" w:eastAsia="ArialMT-Identity-H" w:hAnsi="Tahoma" w:cs="Tahoma"/>
          <w:sz w:val="20"/>
          <w:szCs w:val="20"/>
        </w:rPr>
        <w:t xml:space="preserve"> gretja oziroma hlajenja</w:t>
      </w:r>
      <w:r w:rsidRPr="00994CB0">
        <w:rPr>
          <w:rFonts w:ascii="Tahoma" w:eastAsia="ArialMT-Identity-H" w:hAnsi="Tahoma" w:cs="Tahoma"/>
          <w:sz w:val="20"/>
          <w:szCs w:val="20"/>
        </w:rPr>
        <w:t xml:space="preserve">. </w:t>
      </w:r>
      <w:r w:rsidR="0056690C" w:rsidRPr="00994CB0">
        <w:rPr>
          <w:rFonts w:ascii="Tahoma" w:eastAsia="ArialMT-Identity-H" w:hAnsi="Tahoma" w:cs="Tahoma"/>
          <w:sz w:val="20"/>
          <w:szCs w:val="20"/>
        </w:rPr>
        <w:t xml:space="preserve">Zračni filtri v prezračevalnih napravah morajo </w:t>
      </w:r>
      <w:r w:rsidR="009168F9" w:rsidRPr="00994CB0">
        <w:rPr>
          <w:rFonts w:ascii="Tahoma" w:eastAsia="ArialMT-Identity-H" w:hAnsi="Tahoma" w:cs="Tahoma"/>
          <w:sz w:val="20"/>
          <w:szCs w:val="20"/>
        </w:rPr>
        <w:t>imeti</w:t>
      </w:r>
      <w:r w:rsidR="0056690C" w:rsidRPr="00994CB0">
        <w:rPr>
          <w:rFonts w:ascii="Tahoma" w:eastAsia="ArialMT-Identity-H" w:hAnsi="Tahoma" w:cs="Tahoma"/>
          <w:sz w:val="20"/>
          <w:szCs w:val="20"/>
        </w:rPr>
        <w:t xml:space="preserve"> najmanj stopnj</w:t>
      </w:r>
      <w:r w:rsidR="009168F9" w:rsidRPr="00994CB0">
        <w:rPr>
          <w:rFonts w:ascii="Tahoma" w:eastAsia="ArialMT-Identity-H" w:hAnsi="Tahoma" w:cs="Tahoma"/>
          <w:sz w:val="20"/>
          <w:szCs w:val="20"/>
        </w:rPr>
        <w:t>o</w:t>
      </w:r>
      <w:r w:rsidR="0056690C" w:rsidRPr="00994CB0">
        <w:rPr>
          <w:rFonts w:ascii="Tahoma" w:eastAsia="ArialMT-Identity-H" w:hAnsi="Tahoma" w:cs="Tahoma"/>
          <w:sz w:val="20"/>
          <w:szCs w:val="20"/>
        </w:rPr>
        <w:t xml:space="preserve"> ISO</w:t>
      </w:r>
      <w:r w:rsidR="009168F9" w:rsidRPr="00994CB0">
        <w:rPr>
          <w:rFonts w:ascii="Tahoma" w:eastAsia="ArialMT-Identity-H" w:hAnsi="Tahoma" w:cs="Tahoma"/>
          <w:sz w:val="20"/>
          <w:szCs w:val="20"/>
        </w:rPr>
        <w:t xml:space="preserve"> ePM</w:t>
      </w:r>
      <w:r w:rsidR="009168F9" w:rsidRPr="00994CB0">
        <w:rPr>
          <w:rFonts w:ascii="Tahoma" w:eastAsia="ArialMT-Identity-H" w:hAnsi="Tahoma" w:cs="Tahoma"/>
          <w:sz w:val="20"/>
          <w:szCs w:val="20"/>
          <w:vertAlign w:val="subscript"/>
        </w:rPr>
        <w:t xml:space="preserve">2,5 </w:t>
      </w:r>
      <w:r w:rsidR="009168F9" w:rsidRPr="00994CB0">
        <w:rPr>
          <w:rFonts w:ascii="Tahoma" w:eastAsia="ArialMT-Identity-H" w:hAnsi="Tahoma" w:cs="Tahoma"/>
          <w:sz w:val="20"/>
          <w:szCs w:val="20"/>
        </w:rPr>
        <w:t>50%</w:t>
      </w:r>
      <w:r w:rsidR="0056690C" w:rsidRPr="00994CB0">
        <w:rPr>
          <w:rFonts w:ascii="Tahoma" w:eastAsia="ArialMT-Identity-H" w:hAnsi="Tahoma" w:cs="Tahoma"/>
          <w:sz w:val="20"/>
          <w:szCs w:val="20"/>
        </w:rPr>
        <w:t xml:space="preserve"> </w:t>
      </w:r>
      <w:r w:rsidR="009168F9" w:rsidRPr="00994CB0">
        <w:rPr>
          <w:rFonts w:ascii="Tahoma" w:eastAsia="ArialMT-Identity-H" w:hAnsi="Tahoma" w:cs="Tahoma"/>
          <w:sz w:val="20"/>
          <w:szCs w:val="20"/>
        </w:rPr>
        <w:t xml:space="preserve">na strani zunanjega zraka in ISO </w:t>
      </w:r>
      <w:proofErr w:type="spellStart"/>
      <w:r w:rsidR="009168F9" w:rsidRPr="00994CB0">
        <w:rPr>
          <w:rFonts w:ascii="Tahoma" w:eastAsia="ArialMT-Identity-H" w:hAnsi="Tahoma" w:cs="Tahoma"/>
          <w:sz w:val="20"/>
          <w:szCs w:val="20"/>
        </w:rPr>
        <w:t>Coarse</w:t>
      </w:r>
      <w:proofErr w:type="spellEnd"/>
      <w:r w:rsidR="009168F9" w:rsidRPr="00994CB0">
        <w:rPr>
          <w:rFonts w:ascii="Tahoma" w:eastAsia="ArialMT-Identity-H" w:hAnsi="Tahoma" w:cs="Tahoma"/>
          <w:sz w:val="20"/>
          <w:szCs w:val="20"/>
        </w:rPr>
        <w:t xml:space="preserve"> na strani zavrženega zraka.</w:t>
      </w:r>
    </w:p>
    <w:p w14:paraId="60E3756F" w14:textId="0267A59A" w:rsidR="0050419F" w:rsidRPr="00994CB0" w:rsidRDefault="0050419F" w:rsidP="004935BF">
      <w:pPr>
        <w:jc w:val="both"/>
        <w:rPr>
          <w:rFonts w:ascii="Tahoma" w:eastAsia="ArialMT-Identity-H" w:hAnsi="Tahoma" w:cs="Tahoma"/>
          <w:sz w:val="20"/>
          <w:szCs w:val="20"/>
        </w:rPr>
      </w:pPr>
      <w:r w:rsidRPr="00994CB0">
        <w:rPr>
          <w:rFonts w:ascii="Tahoma" w:eastAsia="ArialMT-Identity-H" w:hAnsi="Tahoma" w:cs="Tahoma"/>
          <w:sz w:val="20"/>
          <w:szCs w:val="20"/>
        </w:rPr>
        <w:t>Lastnost</w:t>
      </w:r>
      <w:r w:rsidR="00194C2B" w:rsidRPr="00994CB0">
        <w:rPr>
          <w:rFonts w:ascii="Tahoma" w:eastAsia="ArialMT-Identity-H" w:hAnsi="Tahoma" w:cs="Tahoma"/>
          <w:sz w:val="20"/>
          <w:szCs w:val="20"/>
        </w:rPr>
        <w:t>i</w:t>
      </w:r>
      <w:r w:rsidRPr="00994CB0">
        <w:rPr>
          <w:rFonts w:ascii="Tahoma" w:eastAsia="ArialMT-Identity-H" w:hAnsi="Tahoma" w:cs="Tahoma"/>
          <w:sz w:val="20"/>
          <w:szCs w:val="20"/>
        </w:rPr>
        <w:t xml:space="preserve"> ohišja na prostem postavljenih prezračevalnih enot mora</w:t>
      </w:r>
      <w:r w:rsidR="00194C2B" w:rsidRPr="00994CB0">
        <w:rPr>
          <w:rFonts w:ascii="Tahoma" w:eastAsia="ArialMT-Identity-H" w:hAnsi="Tahoma" w:cs="Tahoma"/>
          <w:sz w:val="20"/>
          <w:szCs w:val="20"/>
        </w:rPr>
        <w:t>jo</w:t>
      </w:r>
      <w:r w:rsidRPr="00994CB0">
        <w:rPr>
          <w:rFonts w:ascii="Tahoma" w:eastAsia="ArialMT-Identity-H" w:hAnsi="Tahoma" w:cs="Tahoma"/>
          <w:sz w:val="20"/>
          <w:szCs w:val="20"/>
        </w:rPr>
        <w:t xml:space="preserve"> odgovarjati SIST EN 1886 in mora</w:t>
      </w:r>
      <w:r w:rsidR="00194C2B" w:rsidRPr="00994CB0">
        <w:rPr>
          <w:rFonts w:ascii="Tahoma" w:eastAsia="ArialMT-Identity-H" w:hAnsi="Tahoma" w:cs="Tahoma"/>
          <w:sz w:val="20"/>
          <w:szCs w:val="20"/>
        </w:rPr>
        <w:t>jo</w:t>
      </w:r>
      <w:r w:rsidRPr="00994CB0">
        <w:rPr>
          <w:rFonts w:ascii="Tahoma" w:eastAsia="ArialMT-Identity-H" w:hAnsi="Tahoma" w:cs="Tahoma"/>
          <w:sz w:val="20"/>
          <w:szCs w:val="20"/>
        </w:rPr>
        <w:t xml:space="preserve"> biti dokazan</w:t>
      </w:r>
      <w:r w:rsidR="00F12461" w:rsidRPr="00994CB0">
        <w:rPr>
          <w:rFonts w:ascii="Tahoma" w:eastAsia="ArialMT-Identity-H" w:hAnsi="Tahoma" w:cs="Tahoma"/>
          <w:sz w:val="20"/>
          <w:szCs w:val="20"/>
        </w:rPr>
        <w:t>e</w:t>
      </w:r>
      <w:r w:rsidRPr="00994CB0">
        <w:rPr>
          <w:rFonts w:ascii="Tahoma" w:eastAsia="ArialMT-Identity-H" w:hAnsi="Tahoma" w:cs="Tahoma"/>
          <w:sz w:val="20"/>
          <w:szCs w:val="20"/>
        </w:rPr>
        <w:t xml:space="preserve">. </w:t>
      </w:r>
      <w:r w:rsidR="008818FF" w:rsidRPr="00994CB0">
        <w:rPr>
          <w:rFonts w:ascii="Tahoma" w:eastAsia="ArialMT-Identity-H" w:hAnsi="Tahoma" w:cs="Tahoma"/>
          <w:sz w:val="20"/>
          <w:szCs w:val="20"/>
        </w:rPr>
        <w:t xml:space="preserve">Glede toplotnih lastnosti je za ohišje </w:t>
      </w:r>
      <w:r w:rsidR="00F12461" w:rsidRPr="00994CB0">
        <w:rPr>
          <w:rFonts w:ascii="Tahoma" w:eastAsia="ArialMT-Identity-H" w:hAnsi="Tahoma" w:cs="Tahoma"/>
          <w:sz w:val="20"/>
          <w:szCs w:val="20"/>
        </w:rPr>
        <w:t xml:space="preserve">naprave na prostem </w:t>
      </w:r>
      <w:r w:rsidR="008818FF" w:rsidRPr="00994CB0">
        <w:rPr>
          <w:rFonts w:ascii="Tahoma" w:eastAsia="ArialMT-Identity-H" w:hAnsi="Tahoma" w:cs="Tahoma"/>
          <w:sz w:val="20"/>
          <w:szCs w:val="20"/>
        </w:rPr>
        <w:t xml:space="preserve">zahtevan najmanj razred T2, za toplotne mostove TB2. </w:t>
      </w:r>
    </w:p>
    <w:p w14:paraId="4CC1C101" w14:textId="5D67FC3A" w:rsidR="0096207A"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Prezračevanje sanitarij, kopalnic in ostalih pomožnih prostorov brez oken </w:t>
      </w:r>
      <w:r w:rsidR="009168F9" w:rsidRPr="00994CB0">
        <w:rPr>
          <w:rFonts w:ascii="Tahoma" w:eastAsia="ArialMT-Identity-H" w:hAnsi="Tahoma" w:cs="Tahoma"/>
          <w:sz w:val="20"/>
          <w:szCs w:val="20"/>
        </w:rPr>
        <w:t xml:space="preserve">mora biti </w:t>
      </w:r>
      <w:r w:rsidRPr="00994CB0">
        <w:rPr>
          <w:rFonts w:ascii="Tahoma" w:eastAsia="ArialMT-Identity-H" w:hAnsi="Tahoma" w:cs="Tahoma"/>
          <w:sz w:val="20"/>
          <w:szCs w:val="20"/>
        </w:rPr>
        <w:t xml:space="preserve">predvideno s pomočjo </w:t>
      </w:r>
      <w:r w:rsidR="009168F9" w:rsidRPr="00994CB0">
        <w:rPr>
          <w:rFonts w:ascii="Tahoma" w:eastAsia="ArialMT-Identity-H" w:hAnsi="Tahoma" w:cs="Tahoma"/>
          <w:sz w:val="20"/>
          <w:szCs w:val="20"/>
        </w:rPr>
        <w:t xml:space="preserve">odvodnih </w:t>
      </w:r>
      <w:r w:rsidRPr="00994CB0">
        <w:rPr>
          <w:rFonts w:ascii="Tahoma" w:eastAsia="ArialMT-Identity-H" w:hAnsi="Tahoma" w:cs="Tahoma"/>
          <w:sz w:val="20"/>
          <w:szCs w:val="20"/>
        </w:rPr>
        <w:t xml:space="preserve">ventilatorjev v kopalnicah in </w:t>
      </w:r>
      <w:r w:rsidR="00194C2B" w:rsidRPr="00994CB0">
        <w:rPr>
          <w:rFonts w:ascii="Tahoma" w:eastAsia="ArialMT-Identity-H" w:hAnsi="Tahoma" w:cs="Tahoma"/>
          <w:sz w:val="20"/>
          <w:szCs w:val="20"/>
        </w:rPr>
        <w:t>drugih pomožnih prostorih</w:t>
      </w:r>
      <w:r w:rsidR="009168F9" w:rsidRPr="00994CB0">
        <w:rPr>
          <w:rFonts w:ascii="Tahoma" w:eastAsia="ArialMT-Identity-H" w:hAnsi="Tahoma" w:cs="Tahoma"/>
          <w:sz w:val="20"/>
          <w:szCs w:val="20"/>
        </w:rPr>
        <w:t>, k</w:t>
      </w:r>
      <w:r w:rsidR="00194C2B" w:rsidRPr="00994CB0">
        <w:rPr>
          <w:rFonts w:ascii="Tahoma" w:eastAsia="ArialMT-Identity-H" w:hAnsi="Tahoma" w:cs="Tahoma"/>
          <w:sz w:val="20"/>
          <w:szCs w:val="20"/>
        </w:rPr>
        <w:t>aterih cevi</w:t>
      </w:r>
      <w:r w:rsidR="009168F9" w:rsidRPr="00994CB0">
        <w:rPr>
          <w:rFonts w:ascii="Tahoma" w:eastAsia="ArialMT-Identity-H" w:hAnsi="Tahoma" w:cs="Tahoma"/>
          <w:sz w:val="20"/>
          <w:szCs w:val="20"/>
        </w:rPr>
        <w:t xml:space="preserve"> so voden</w:t>
      </w:r>
      <w:r w:rsidR="00194C2B" w:rsidRPr="00994CB0">
        <w:rPr>
          <w:rFonts w:ascii="Tahoma" w:eastAsia="ArialMT-Identity-H" w:hAnsi="Tahoma" w:cs="Tahoma"/>
          <w:sz w:val="20"/>
          <w:szCs w:val="20"/>
        </w:rPr>
        <w:t xml:space="preserve">e </w:t>
      </w:r>
      <w:r w:rsidRPr="00994CB0">
        <w:rPr>
          <w:rFonts w:ascii="Tahoma" w:eastAsia="ArialMT-Identity-H" w:hAnsi="Tahoma" w:cs="Tahoma"/>
          <w:sz w:val="20"/>
          <w:szCs w:val="20"/>
        </w:rPr>
        <w:t>na</w:t>
      </w:r>
      <w:r w:rsidR="007E1B9F" w:rsidRPr="00994CB0">
        <w:rPr>
          <w:rFonts w:ascii="Tahoma" w:eastAsia="ArialMT-Identity-H" w:hAnsi="Tahoma" w:cs="Tahoma"/>
          <w:sz w:val="20"/>
          <w:szCs w:val="20"/>
        </w:rPr>
        <w:t>d</w:t>
      </w:r>
      <w:r w:rsidRPr="00994CB0">
        <w:rPr>
          <w:rFonts w:ascii="Tahoma" w:eastAsia="ArialMT-Identity-H" w:hAnsi="Tahoma" w:cs="Tahoma"/>
          <w:sz w:val="20"/>
          <w:szCs w:val="20"/>
        </w:rPr>
        <w:t xml:space="preserve"> streho </w:t>
      </w:r>
      <w:r w:rsidR="007E1B9F" w:rsidRPr="00994CB0">
        <w:rPr>
          <w:rFonts w:ascii="Tahoma" w:eastAsia="ArialMT-Identity-H" w:hAnsi="Tahoma" w:cs="Tahoma"/>
          <w:sz w:val="20"/>
          <w:szCs w:val="20"/>
        </w:rPr>
        <w:t>stavbe</w:t>
      </w:r>
      <w:r w:rsidRPr="00994CB0">
        <w:rPr>
          <w:rFonts w:ascii="Tahoma" w:eastAsia="ArialMT-Identity-H" w:hAnsi="Tahoma" w:cs="Tahoma"/>
          <w:sz w:val="20"/>
          <w:szCs w:val="20"/>
        </w:rPr>
        <w:t xml:space="preserve">. </w:t>
      </w:r>
      <w:r w:rsidR="005B631D" w:rsidRPr="00994CB0">
        <w:rPr>
          <w:rFonts w:ascii="Tahoma" w:eastAsia="ArialMT-Identity-H" w:hAnsi="Tahoma" w:cs="Tahoma"/>
          <w:sz w:val="20"/>
          <w:szCs w:val="20"/>
        </w:rPr>
        <w:t xml:space="preserve">Odvodni ventilatorji so v primeru zajemanja </w:t>
      </w:r>
      <w:r w:rsidR="005C3042" w:rsidRPr="00994CB0">
        <w:rPr>
          <w:rFonts w:ascii="Tahoma" w:eastAsia="ArialMT-Identity-H" w:hAnsi="Tahoma" w:cs="Tahoma"/>
          <w:sz w:val="20"/>
          <w:szCs w:val="20"/>
        </w:rPr>
        <w:t>energije</w:t>
      </w:r>
      <w:r w:rsidR="005B631D" w:rsidRPr="00994CB0">
        <w:rPr>
          <w:rFonts w:ascii="Tahoma" w:eastAsia="ArialMT-Identity-H" w:hAnsi="Tahoma" w:cs="Tahoma"/>
          <w:sz w:val="20"/>
          <w:szCs w:val="20"/>
        </w:rPr>
        <w:t xml:space="preserve"> zavrženega zraka skupni</w:t>
      </w:r>
      <w:r w:rsidR="0091550A" w:rsidRPr="00994CB0">
        <w:rPr>
          <w:rFonts w:ascii="Tahoma" w:eastAsia="ArialMT-Identity-H" w:hAnsi="Tahoma" w:cs="Tahoma"/>
          <w:sz w:val="20"/>
          <w:szCs w:val="20"/>
        </w:rPr>
        <w:t>, centralni</w:t>
      </w:r>
      <w:r w:rsidR="005B631D" w:rsidRPr="00994CB0">
        <w:rPr>
          <w:rFonts w:ascii="Tahoma" w:eastAsia="ArialMT-Identity-H" w:hAnsi="Tahoma" w:cs="Tahoma"/>
          <w:sz w:val="20"/>
          <w:szCs w:val="20"/>
        </w:rPr>
        <w:t xml:space="preserve">, v primeru odvodnega mehanskega prezračevanja, delujočega v odvisnosti od vlažnosti zraka v prostoru, lokalni. </w:t>
      </w:r>
      <w:r w:rsidRPr="00994CB0">
        <w:rPr>
          <w:rFonts w:ascii="Tahoma" w:eastAsia="ArialMT-Identity-H" w:hAnsi="Tahoma" w:cs="Tahoma"/>
          <w:sz w:val="20"/>
          <w:szCs w:val="20"/>
        </w:rPr>
        <w:t xml:space="preserve">Dovod nadomestnega zraka se predvidi skozi izenačevalne vratne rešetke iz sosednjih prostorov posamezne stanovanjske enote. </w:t>
      </w:r>
      <w:r w:rsidR="0091550A" w:rsidRPr="00994CB0">
        <w:rPr>
          <w:rFonts w:ascii="Tahoma" w:eastAsia="ArialMT-Identity-H" w:hAnsi="Tahoma" w:cs="Tahoma"/>
          <w:sz w:val="20"/>
          <w:szCs w:val="20"/>
        </w:rPr>
        <w:t xml:space="preserve">Za spreminjanje nivojev prezračevanja se v primeru centralnega mehanskega prezračevanja v kanalih dovodnega in odvodnega zraka </w:t>
      </w:r>
      <w:r w:rsidR="00937BB7" w:rsidRPr="00994CB0">
        <w:rPr>
          <w:rFonts w:ascii="Tahoma" w:eastAsia="ArialMT-Identity-H" w:hAnsi="Tahoma" w:cs="Tahoma"/>
          <w:sz w:val="20"/>
          <w:szCs w:val="20"/>
        </w:rPr>
        <w:t xml:space="preserve">v posamezno stanovanje </w:t>
      </w:r>
      <w:r w:rsidR="0091550A" w:rsidRPr="00994CB0">
        <w:rPr>
          <w:rFonts w:ascii="Tahoma" w:eastAsia="ArialMT-Identity-H" w:hAnsi="Tahoma" w:cs="Tahoma"/>
          <w:sz w:val="20"/>
          <w:szCs w:val="20"/>
        </w:rPr>
        <w:t xml:space="preserve">namestijo več-položajne motorno gnane </w:t>
      </w:r>
      <w:r w:rsidR="0034018C" w:rsidRPr="00994CB0">
        <w:rPr>
          <w:rFonts w:ascii="Tahoma" w:eastAsia="ArialMT-Identity-H" w:hAnsi="Tahoma" w:cs="Tahoma"/>
          <w:sz w:val="20"/>
          <w:szCs w:val="20"/>
        </w:rPr>
        <w:t xml:space="preserve">krmilne </w:t>
      </w:r>
      <w:r w:rsidR="0091550A" w:rsidRPr="00994CB0">
        <w:rPr>
          <w:rFonts w:ascii="Tahoma" w:eastAsia="ArialMT-Identity-H" w:hAnsi="Tahoma" w:cs="Tahoma"/>
          <w:sz w:val="20"/>
          <w:szCs w:val="20"/>
        </w:rPr>
        <w:t>lopute</w:t>
      </w:r>
      <w:r w:rsidR="00937BB7" w:rsidRPr="00994CB0">
        <w:rPr>
          <w:rFonts w:ascii="Tahoma" w:eastAsia="ArialMT-Identity-H" w:hAnsi="Tahoma" w:cs="Tahoma"/>
          <w:sz w:val="20"/>
          <w:szCs w:val="20"/>
        </w:rPr>
        <w:t xml:space="preserve"> in v vsakem</w:t>
      </w:r>
      <w:r w:rsidR="0091550A" w:rsidRPr="00994CB0">
        <w:rPr>
          <w:rFonts w:ascii="Tahoma" w:eastAsia="ArialMT-Identity-H" w:hAnsi="Tahoma" w:cs="Tahoma"/>
          <w:sz w:val="20"/>
          <w:szCs w:val="20"/>
        </w:rPr>
        <w:t xml:space="preserve"> stanovanju vgradi</w:t>
      </w:r>
      <w:r w:rsidR="00937BB7" w:rsidRPr="00994CB0">
        <w:rPr>
          <w:rFonts w:ascii="Tahoma" w:eastAsia="ArialMT-Identity-H" w:hAnsi="Tahoma" w:cs="Tahoma"/>
          <w:sz w:val="20"/>
          <w:szCs w:val="20"/>
        </w:rPr>
        <w:t>jo</w:t>
      </w:r>
      <w:r w:rsidR="0091550A" w:rsidRPr="00994CB0">
        <w:rPr>
          <w:rFonts w:ascii="Tahoma" w:eastAsia="ArialMT-Identity-H" w:hAnsi="Tahoma" w:cs="Tahoma"/>
          <w:sz w:val="20"/>
          <w:szCs w:val="20"/>
        </w:rPr>
        <w:t xml:space="preserve"> izbirn</w:t>
      </w:r>
      <w:r w:rsidR="00F12461" w:rsidRPr="00994CB0">
        <w:rPr>
          <w:rFonts w:ascii="Tahoma" w:eastAsia="ArialMT-Identity-H" w:hAnsi="Tahoma" w:cs="Tahoma"/>
          <w:sz w:val="20"/>
          <w:szCs w:val="20"/>
        </w:rPr>
        <w:t>a</w:t>
      </w:r>
      <w:r w:rsidR="0091550A" w:rsidRPr="00994CB0">
        <w:rPr>
          <w:rFonts w:ascii="Tahoma" w:eastAsia="ArialMT-Identity-H" w:hAnsi="Tahoma" w:cs="Tahoma"/>
          <w:sz w:val="20"/>
          <w:szCs w:val="20"/>
        </w:rPr>
        <w:t xml:space="preserve"> stikal</w:t>
      </w:r>
      <w:r w:rsidR="00937BB7" w:rsidRPr="00994CB0">
        <w:rPr>
          <w:rFonts w:ascii="Tahoma" w:eastAsia="ArialMT-Identity-H" w:hAnsi="Tahoma" w:cs="Tahoma"/>
          <w:sz w:val="20"/>
          <w:szCs w:val="20"/>
        </w:rPr>
        <w:t>a</w:t>
      </w:r>
      <w:r w:rsidR="0091550A" w:rsidRPr="00994CB0">
        <w:rPr>
          <w:rFonts w:ascii="Tahoma" w:eastAsia="ArialMT-Identity-H" w:hAnsi="Tahoma" w:cs="Tahoma"/>
          <w:sz w:val="20"/>
          <w:szCs w:val="20"/>
        </w:rPr>
        <w:t xml:space="preserve"> stopnje prezračevanja. </w:t>
      </w:r>
      <w:r w:rsidR="00937BB7" w:rsidRPr="00994CB0">
        <w:rPr>
          <w:rFonts w:ascii="Tahoma" w:eastAsia="ArialMT-Identity-H" w:hAnsi="Tahoma" w:cs="Tahoma"/>
          <w:sz w:val="20"/>
          <w:szCs w:val="20"/>
        </w:rPr>
        <w:t xml:space="preserve">V primeru lokalnih odvodnih ventilatorjev </w:t>
      </w:r>
      <w:r w:rsidR="0089566C" w:rsidRPr="00994CB0">
        <w:rPr>
          <w:rFonts w:ascii="Tahoma" w:eastAsia="ArialMT-Identity-H" w:hAnsi="Tahoma" w:cs="Tahoma"/>
          <w:sz w:val="20"/>
          <w:szCs w:val="20"/>
        </w:rPr>
        <w:t xml:space="preserve">se izbirna stikala nivojev prezračevanja praviloma vgradijo v same prostore </w:t>
      </w:r>
      <w:r w:rsidRPr="00994CB0">
        <w:rPr>
          <w:rFonts w:ascii="Tahoma" w:eastAsia="ArialMT-Identity-H" w:hAnsi="Tahoma" w:cs="Tahoma"/>
          <w:sz w:val="20"/>
          <w:szCs w:val="20"/>
        </w:rPr>
        <w:t>poleg stikala za luč.</w:t>
      </w:r>
      <w:r w:rsidR="0096207A" w:rsidRPr="00994CB0">
        <w:rPr>
          <w:rFonts w:ascii="Tahoma" w:eastAsia="ArialMT-Identity-H" w:hAnsi="Tahoma" w:cs="Tahoma"/>
          <w:sz w:val="20"/>
          <w:szCs w:val="20"/>
        </w:rPr>
        <w:t xml:space="preserve"> </w:t>
      </w:r>
    </w:p>
    <w:p w14:paraId="04F609E3" w14:textId="508D86B4" w:rsidR="00BE3E86"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Ne glede na to, kateri sistem prezračevanja je izbran, se v sklopu načrtovanja </w:t>
      </w:r>
      <w:r w:rsidR="005C2574" w:rsidRPr="00994CB0">
        <w:rPr>
          <w:rFonts w:ascii="Tahoma" w:eastAsia="ArialMT-Identity-H" w:hAnsi="Tahoma" w:cs="Tahoma"/>
          <w:sz w:val="20"/>
          <w:szCs w:val="20"/>
        </w:rPr>
        <w:t xml:space="preserve">z naročnikom preveri (ne)potrebnost </w:t>
      </w:r>
      <w:r w:rsidRPr="00994CB0">
        <w:rPr>
          <w:rFonts w:ascii="Tahoma" w:eastAsia="ArialMT-Identity-H" w:hAnsi="Tahoma" w:cs="Tahoma"/>
          <w:sz w:val="20"/>
          <w:szCs w:val="20"/>
        </w:rPr>
        <w:t>individualn</w:t>
      </w:r>
      <w:r w:rsidR="005C2574" w:rsidRPr="00994CB0">
        <w:rPr>
          <w:rFonts w:ascii="Tahoma" w:eastAsia="ArialMT-Identity-H" w:hAnsi="Tahoma" w:cs="Tahoma"/>
          <w:sz w:val="20"/>
          <w:szCs w:val="20"/>
        </w:rPr>
        <w:t>ega</w:t>
      </w:r>
      <w:r w:rsidRPr="00994CB0">
        <w:rPr>
          <w:rFonts w:ascii="Tahoma" w:eastAsia="ArialMT-Identity-H" w:hAnsi="Tahoma" w:cs="Tahoma"/>
          <w:sz w:val="20"/>
          <w:szCs w:val="20"/>
        </w:rPr>
        <w:t xml:space="preserve"> odvod</w:t>
      </w:r>
      <w:r w:rsidR="005C2574" w:rsidRPr="00994CB0">
        <w:rPr>
          <w:rFonts w:ascii="Tahoma" w:eastAsia="ArialMT-Identity-H" w:hAnsi="Tahoma" w:cs="Tahoma"/>
          <w:sz w:val="20"/>
          <w:szCs w:val="20"/>
        </w:rPr>
        <w:t>a</w:t>
      </w:r>
      <w:r w:rsidRPr="00994CB0">
        <w:rPr>
          <w:rFonts w:ascii="Tahoma" w:eastAsia="ArialMT-Identity-H" w:hAnsi="Tahoma" w:cs="Tahoma"/>
          <w:sz w:val="20"/>
          <w:szCs w:val="20"/>
        </w:rPr>
        <w:t xml:space="preserve"> od kuhinjskih nap.</w:t>
      </w:r>
      <w:r w:rsidR="000F69A0" w:rsidRPr="00994CB0">
        <w:rPr>
          <w:rFonts w:ascii="Tahoma" w:eastAsia="ArialMT-Identity-H" w:hAnsi="Tahoma" w:cs="Tahoma"/>
          <w:sz w:val="20"/>
          <w:szCs w:val="20"/>
        </w:rPr>
        <w:t xml:space="preserve"> </w:t>
      </w:r>
      <w:r w:rsidR="005C2574" w:rsidRPr="00994CB0">
        <w:rPr>
          <w:rFonts w:ascii="Tahoma" w:eastAsia="ArialMT-Identity-H" w:hAnsi="Tahoma" w:cs="Tahoma"/>
          <w:sz w:val="20"/>
          <w:szCs w:val="20"/>
        </w:rPr>
        <w:t>V primeru odločitve za, morajo biti o</w:t>
      </w:r>
      <w:r w:rsidR="000F69A0" w:rsidRPr="00994CB0">
        <w:rPr>
          <w:rFonts w:ascii="Tahoma" w:eastAsia="ArialMT-Identity-H" w:hAnsi="Tahoma" w:cs="Tahoma"/>
          <w:sz w:val="20"/>
          <w:szCs w:val="20"/>
        </w:rPr>
        <w:t xml:space="preserve">dvodne cevi, katerih nazivna velikost znaša </w:t>
      </w:r>
      <w:r w:rsidR="00F12461" w:rsidRPr="00994CB0">
        <w:rPr>
          <w:rFonts w:ascii="Tahoma" w:eastAsia="ArialMT-Identity-H" w:hAnsi="Tahoma" w:cs="Tahoma"/>
          <w:sz w:val="20"/>
          <w:szCs w:val="20"/>
        </w:rPr>
        <w:t>najmanj</w:t>
      </w:r>
      <w:r w:rsidR="000F69A0" w:rsidRPr="00994CB0">
        <w:rPr>
          <w:rFonts w:ascii="Tahoma" w:eastAsia="ArialMT-Identity-H" w:hAnsi="Tahoma" w:cs="Tahoma"/>
          <w:sz w:val="20"/>
          <w:szCs w:val="20"/>
        </w:rPr>
        <w:t xml:space="preserve"> fi 125 mm, vodene po najkrajši poti in s čim manj vodoravnega vodenja, nad streho. </w:t>
      </w:r>
      <w:r w:rsidR="00BE3E86" w:rsidRPr="00994CB0">
        <w:rPr>
          <w:rFonts w:ascii="Tahoma" w:eastAsia="ArialMT-Identity-H" w:hAnsi="Tahoma" w:cs="Tahoma"/>
          <w:sz w:val="20"/>
          <w:szCs w:val="20"/>
        </w:rPr>
        <w:t>Izbrani p</w:t>
      </w:r>
      <w:r w:rsidR="000F69A0" w:rsidRPr="00994CB0">
        <w:rPr>
          <w:rFonts w:ascii="Tahoma" w:eastAsia="ArialMT-Identity-H" w:hAnsi="Tahoma" w:cs="Tahoma"/>
          <w:sz w:val="20"/>
          <w:szCs w:val="20"/>
        </w:rPr>
        <w:t xml:space="preserve">remer cevi je računsko </w:t>
      </w:r>
      <w:r w:rsidR="005C2574" w:rsidRPr="00994CB0">
        <w:rPr>
          <w:rFonts w:ascii="Tahoma" w:eastAsia="ArialMT-Identity-H" w:hAnsi="Tahoma" w:cs="Tahoma"/>
          <w:sz w:val="20"/>
          <w:szCs w:val="20"/>
        </w:rPr>
        <w:t xml:space="preserve">tudi </w:t>
      </w:r>
      <w:r w:rsidR="000F69A0" w:rsidRPr="00994CB0">
        <w:rPr>
          <w:rFonts w:ascii="Tahoma" w:eastAsia="ArialMT-Identity-H" w:hAnsi="Tahoma" w:cs="Tahoma"/>
          <w:sz w:val="20"/>
          <w:szCs w:val="20"/>
        </w:rPr>
        <w:t>preveriti na odvodni</w:t>
      </w:r>
      <w:r w:rsidR="00622651" w:rsidRPr="00994CB0">
        <w:rPr>
          <w:rFonts w:ascii="Tahoma" w:eastAsia="ArialMT-Identity-H" w:hAnsi="Tahoma" w:cs="Tahoma"/>
          <w:sz w:val="20"/>
          <w:szCs w:val="20"/>
        </w:rPr>
        <w:t xml:space="preserve"> pretok 200 m</w:t>
      </w:r>
      <w:r w:rsidR="00622651" w:rsidRPr="00994CB0">
        <w:rPr>
          <w:rFonts w:ascii="Tahoma" w:eastAsia="ArialMT-Identity-H" w:hAnsi="Tahoma" w:cs="Tahoma"/>
          <w:sz w:val="20"/>
          <w:szCs w:val="20"/>
          <w:vertAlign w:val="superscript"/>
        </w:rPr>
        <w:t>3</w:t>
      </w:r>
      <w:r w:rsidR="00622651" w:rsidRPr="00994CB0">
        <w:rPr>
          <w:rFonts w:ascii="Tahoma" w:eastAsia="ArialMT-Identity-H" w:hAnsi="Tahoma" w:cs="Tahoma"/>
          <w:sz w:val="20"/>
          <w:szCs w:val="20"/>
        </w:rPr>
        <w:t>/h</w:t>
      </w:r>
      <w:r w:rsidR="00622651" w:rsidRPr="00994CB0">
        <w:rPr>
          <w:rStyle w:val="Sprotnaopomba-sklic"/>
          <w:rFonts w:ascii="Tahoma" w:eastAsia="ArialMT-Identity-H" w:hAnsi="Tahoma" w:cs="Tahoma"/>
          <w:sz w:val="20"/>
          <w:szCs w:val="20"/>
        </w:rPr>
        <w:footnoteReference w:id="6"/>
      </w:r>
      <w:r w:rsidR="00622651" w:rsidRPr="00994CB0">
        <w:rPr>
          <w:rFonts w:ascii="Tahoma" w:eastAsia="ArialMT-Identity-H" w:hAnsi="Tahoma" w:cs="Tahoma"/>
          <w:sz w:val="20"/>
          <w:szCs w:val="20"/>
        </w:rPr>
        <w:t xml:space="preserve"> in</w:t>
      </w:r>
      <w:r w:rsidR="000F69A0" w:rsidRPr="00994CB0">
        <w:rPr>
          <w:rFonts w:ascii="Tahoma" w:eastAsia="ArialMT-Identity-H" w:hAnsi="Tahoma" w:cs="Tahoma"/>
          <w:sz w:val="20"/>
          <w:szCs w:val="20"/>
        </w:rPr>
        <w:t xml:space="preserve"> </w:t>
      </w:r>
      <w:r w:rsidR="00622651" w:rsidRPr="00994CB0">
        <w:rPr>
          <w:rFonts w:ascii="Tahoma" w:eastAsia="ArialMT-Identity-H" w:hAnsi="Tahoma" w:cs="Tahoma"/>
          <w:sz w:val="20"/>
          <w:szCs w:val="20"/>
        </w:rPr>
        <w:t>določiti potrebno tlačno razliko za premagovanje uporov.</w:t>
      </w:r>
      <w:r w:rsidR="000311A3" w:rsidRPr="00994CB0">
        <w:rPr>
          <w:rFonts w:ascii="Tahoma" w:eastAsia="ArialMT-Identity-H" w:hAnsi="Tahoma" w:cs="Tahoma"/>
          <w:sz w:val="20"/>
          <w:szCs w:val="20"/>
        </w:rPr>
        <w:t xml:space="preserve"> V </w:t>
      </w:r>
      <w:r w:rsidR="005C2574" w:rsidRPr="00994CB0">
        <w:rPr>
          <w:rFonts w:ascii="Tahoma" w:eastAsia="ArialMT-Identity-H" w:hAnsi="Tahoma" w:cs="Tahoma"/>
          <w:sz w:val="20"/>
          <w:szCs w:val="20"/>
        </w:rPr>
        <w:t xml:space="preserve">teh primerih je v </w:t>
      </w:r>
      <w:r w:rsidR="00BE3E86" w:rsidRPr="00994CB0">
        <w:rPr>
          <w:rFonts w:ascii="Tahoma" w:eastAsia="ArialMT-Identity-H" w:hAnsi="Tahoma" w:cs="Tahoma"/>
          <w:sz w:val="20"/>
          <w:szCs w:val="20"/>
        </w:rPr>
        <w:t>prikazih</w:t>
      </w:r>
      <w:r w:rsidR="000311A3" w:rsidRPr="00994CB0">
        <w:rPr>
          <w:rFonts w:ascii="Tahoma" w:eastAsia="ArialMT-Identity-H" w:hAnsi="Tahoma" w:cs="Tahoma"/>
          <w:sz w:val="20"/>
          <w:szCs w:val="20"/>
        </w:rPr>
        <w:t xml:space="preserve"> </w:t>
      </w:r>
      <w:r w:rsidR="00BE3E86" w:rsidRPr="00994CB0">
        <w:rPr>
          <w:rFonts w:ascii="Tahoma" w:eastAsia="ArialMT-Identity-H" w:hAnsi="Tahoma" w:cs="Tahoma"/>
          <w:sz w:val="20"/>
          <w:szCs w:val="20"/>
        </w:rPr>
        <w:t xml:space="preserve">na </w:t>
      </w:r>
      <w:r w:rsidR="00BE3E86" w:rsidRPr="00994CB0">
        <w:rPr>
          <w:rFonts w:ascii="Tahoma" w:eastAsia="ArialMT-Identity-H" w:hAnsi="Tahoma" w:cs="Tahoma"/>
          <w:sz w:val="20"/>
          <w:szCs w:val="20"/>
        </w:rPr>
        <w:lastRenderedPageBreak/>
        <w:t xml:space="preserve">priključnih mestih </w:t>
      </w:r>
      <w:r w:rsidR="000311A3" w:rsidRPr="00994CB0">
        <w:rPr>
          <w:rFonts w:ascii="Tahoma" w:eastAsia="ArialMT-Identity-H" w:hAnsi="Tahoma" w:cs="Tahoma"/>
          <w:sz w:val="20"/>
          <w:szCs w:val="20"/>
        </w:rPr>
        <w:t xml:space="preserve">odvodno količino in zahtevano tlačno razliko izrecno navesti, </w:t>
      </w:r>
      <w:r w:rsidR="00BE3E86" w:rsidRPr="00994CB0">
        <w:rPr>
          <w:rFonts w:ascii="Tahoma" w:eastAsia="ArialMT-Identity-H" w:hAnsi="Tahoma" w:cs="Tahoma"/>
          <w:sz w:val="20"/>
          <w:szCs w:val="20"/>
        </w:rPr>
        <w:t xml:space="preserve">v tehničnem poročilu </w:t>
      </w:r>
      <w:r w:rsidR="000311A3" w:rsidRPr="00994CB0">
        <w:rPr>
          <w:rFonts w:ascii="Tahoma" w:eastAsia="ArialMT-Identity-H" w:hAnsi="Tahoma" w:cs="Tahoma"/>
          <w:sz w:val="20"/>
          <w:szCs w:val="20"/>
        </w:rPr>
        <w:t xml:space="preserve">tudi, da je ta predvidena </w:t>
      </w:r>
      <w:r w:rsidR="00F12461" w:rsidRPr="00994CB0">
        <w:rPr>
          <w:rFonts w:ascii="Tahoma" w:eastAsia="ArialMT-Identity-H" w:hAnsi="Tahoma" w:cs="Tahoma"/>
          <w:sz w:val="20"/>
          <w:szCs w:val="20"/>
        </w:rPr>
        <w:t xml:space="preserve">izključno </w:t>
      </w:r>
      <w:r w:rsidR="000311A3" w:rsidRPr="00994CB0">
        <w:rPr>
          <w:rFonts w:ascii="Tahoma" w:eastAsia="ArialMT-Identity-H" w:hAnsi="Tahoma" w:cs="Tahoma"/>
          <w:sz w:val="20"/>
          <w:szCs w:val="20"/>
        </w:rPr>
        <w:t xml:space="preserve">za namestitev prekrivne kuhinjske nape. </w:t>
      </w:r>
    </w:p>
    <w:p w14:paraId="4016327C" w14:textId="24B6EA92" w:rsidR="006A3CF5" w:rsidRPr="00994CB0" w:rsidRDefault="001F331B"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Ne glede na vrsto prezračevanja </w:t>
      </w:r>
      <w:r w:rsidR="008150C4" w:rsidRPr="00994CB0">
        <w:rPr>
          <w:rFonts w:ascii="Tahoma" w:eastAsia="ArialMT-Identity-H" w:hAnsi="Tahoma" w:cs="Tahoma"/>
          <w:sz w:val="20"/>
          <w:szCs w:val="20"/>
        </w:rPr>
        <w:t xml:space="preserve">je potrebno uporabnikom omogočiti </w:t>
      </w:r>
      <w:r w:rsidR="00EC507A" w:rsidRPr="00994CB0">
        <w:rPr>
          <w:rFonts w:ascii="Tahoma" w:eastAsia="ArialMT-Identity-H" w:hAnsi="Tahoma" w:cs="Tahoma"/>
          <w:sz w:val="20"/>
          <w:szCs w:val="20"/>
        </w:rPr>
        <w:t xml:space="preserve">samostojno </w:t>
      </w:r>
      <w:r w:rsidR="008150C4" w:rsidRPr="00994CB0">
        <w:rPr>
          <w:rFonts w:ascii="Tahoma" w:eastAsia="ArialMT-Identity-H" w:hAnsi="Tahoma" w:cs="Tahoma"/>
          <w:sz w:val="20"/>
          <w:szCs w:val="20"/>
        </w:rPr>
        <w:t xml:space="preserve">odločitev o morebitni </w:t>
      </w:r>
      <w:r w:rsidR="006A3CF5" w:rsidRPr="00994CB0">
        <w:rPr>
          <w:rFonts w:ascii="Tahoma" w:eastAsia="ArialMT-Identity-H" w:hAnsi="Tahoma" w:cs="Tahoma"/>
          <w:sz w:val="20"/>
          <w:szCs w:val="20"/>
        </w:rPr>
        <w:t>uporab</w:t>
      </w:r>
      <w:r w:rsidRPr="00994CB0">
        <w:rPr>
          <w:rFonts w:ascii="Tahoma" w:eastAsia="ArialMT-Identity-H" w:hAnsi="Tahoma" w:cs="Tahoma"/>
          <w:sz w:val="20"/>
          <w:szCs w:val="20"/>
        </w:rPr>
        <w:t>i</w:t>
      </w:r>
      <w:r w:rsidR="006A3CF5" w:rsidRPr="00994CB0">
        <w:rPr>
          <w:rFonts w:ascii="Tahoma" w:eastAsia="ArialMT-Identity-H" w:hAnsi="Tahoma" w:cs="Tahoma"/>
          <w:sz w:val="20"/>
          <w:szCs w:val="20"/>
        </w:rPr>
        <w:t xml:space="preserve"> obtočnih kuhinjskih nap z </w:t>
      </w:r>
      <w:proofErr w:type="spellStart"/>
      <w:r w:rsidR="006A3CF5" w:rsidRPr="00994CB0">
        <w:rPr>
          <w:rFonts w:ascii="Tahoma" w:eastAsia="ArialMT-Identity-H" w:hAnsi="Tahoma" w:cs="Tahoma"/>
          <w:sz w:val="20"/>
          <w:szCs w:val="20"/>
        </w:rPr>
        <w:t>ogl</w:t>
      </w:r>
      <w:r w:rsidR="0051621E" w:rsidRPr="00994CB0">
        <w:rPr>
          <w:rFonts w:ascii="Tahoma" w:eastAsia="ArialMT-Identity-H" w:hAnsi="Tahoma" w:cs="Tahoma"/>
          <w:sz w:val="20"/>
          <w:szCs w:val="20"/>
        </w:rPr>
        <w:t>j</w:t>
      </w:r>
      <w:r w:rsidR="006A3CF5" w:rsidRPr="00994CB0">
        <w:rPr>
          <w:rFonts w:ascii="Tahoma" w:eastAsia="ArialMT-Identity-H" w:hAnsi="Tahoma" w:cs="Tahoma"/>
          <w:sz w:val="20"/>
          <w:szCs w:val="20"/>
        </w:rPr>
        <w:t>enimi</w:t>
      </w:r>
      <w:proofErr w:type="spellEnd"/>
      <w:r w:rsidR="006A3CF5" w:rsidRPr="00994CB0">
        <w:rPr>
          <w:rFonts w:ascii="Tahoma" w:eastAsia="ArialMT-Identity-H" w:hAnsi="Tahoma" w:cs="Tahoma"/>
          <w:sz w:val="20"/>
          <w:szCs w:val="20"/>
        </w:rPr>
        <w:t xml:space="preserve"> filtri</w:t>
      </w:r>
      <w:r w:rsidR="006E5B9A" w:rsidRPr="00994CB0">
        <w:rPr>
          <w:rFonts w:ascii="Tahoma" w:eastAsia="ArialMT-Identity-H" w:hAnsi="Tahoma" w:cs="Tahoma"/>
          <w:sz w:val="20"/>
          <w:szCs w:val="20"/>
        </w:rPr>
        <w:t>.</w:t>
      </w:r>
      <w:r w:rsidR="008150C4" w:rsidRPr="00994CB0">
        <w:rPr>
          <w:rFonts w:ascii="Tahoma" w:eastAsia="ArialMT-Identity-H" w:hAnsi="Tahoma" w:cs="Tahoma"/>
          <w:sz w:val="20"/>
          <w:szCs w:val="20"/>
        </w:rPr>
        <w:t xml:space="preserve"> </w:t>
      </w:r>
      <w:r w:rsidR="00EC507A" w:rsidRPr="00994CB0">
        <w:rPr>
          <w:rFonts w:ascii="Tahoma" w:eastAsia="ArialMT-Identity-H" w:hAnsi="Tahoma" w:cs="Tahoma"/>
          <w:sz w:val="20"/>
          <w:szCs w:val="20"/>
        </w:rPr>
        <w:t>V</w:t>
      </w:r>
      <w:r w:rsidR="008150C4" w:rsidRPr="00994CB0">
        <w:rPr>
          <w:rFonts w:ascii="Tahoma" w:eastAsia="ArialMT-Identity-H" w:hAnsi="Tahoma" w:cs="Tahoma"/>
          <w:sz w:val="20"/>
          <w:szCs w:val="20"/>
        </w:rPr>
        <w:t xml:space="preserve">se prostore kuhinj in/ali kuhinjskih niš </w:t>
      </w:r>
      <w:r w:rsidR="00EC507A" w:rsidRPr="00994CB0">
        <w:rPr>
          <w:rFonts w:ascii="Tahoma" w:eastAsia="ArialMT-Identity-H" w:hAnsi="Tahoma" w:cs="Tahoma"/>
          <w:sz w:val="20"/>
          <w:szCs w:val="20"/>
        </w:rPr>
        <w:t xml:space="preserve">je sicer potrebno </w:t>
      </w:r>
      <w:r w:rsidR="008150C4" w:rsidRPr="00994CB0">
        <w:rPr>
          <w:rFonts w:ascii="Tahoma" w:eastAsia="ArialMT-Identity-H" w:hAnsi="Tahoma" w:cs="Tahoma"/>
          <w:sz w:val="20"/>
          <w:szCs w:val="20"/>
        </w:rPr>
        <w:t>tudi splošno prezračevati z namenskim odvodom zraka</w:t>
      </w:r>
      <w:r w:rsidR="00EC507A" w:rsidRPr="00994CB0">
        <w:rPr>
          <w:rFonts w:ascii="Tahoma" w:eastAsia="ArialMT-Identity-H" w:hAnsi="Tahoma" w:cs="Tahoma"/>
          <w:sz w:val="20"/>
          <w:szCs w:val="20"/>
        </w:rPr>
        <w:t>, pri čemer n</w:t>
      </w:r>
      <w:r w:rsidR="008150C4" w:rsidRPr="00994CB0">
        <w:rPr>
          <w:rFonts w:ascii="Tahoma" w:eastAsia="ArialMT-Identity-H" w:hAnsi="Tahoma" w:cs="Tahoma"/>
          <w:sz w:val="20"/>
          <w:szCs w:val="20"/>
        </w:rPr>
        <w:t>ajmanjša splošna odvodna količina znaša pri stopnji zaščite pred vlago 10 m</w:t>
      </w:r>
      <w:r w:rsidR="008150C4" w:rsidRPr="00994CB0">
        <w:rPr>
          <w:rFonts w:ascii="Tahoma" w:eastAsia="ArialMT-Identity-H" w:hAnsi="Tahoma" w:cs="Tahoma"/>
          <w:sz w:val="20"/>
          <w:szCs w:val="20"/>
          <w:vertAlign w:val="superscript"/>
        </w:rPr>
        <w:t>3</w:t>
      </w:r>
      <w:r w:rsidR="008150C4" w:rsidRPr="00994CB0">
        <w:rPr>
          <w:rFonts w:ascii="Tahoma" w:eastAsia="ArialMT-Identity-H" w:hAnsi="Tahoma" w:cs="Tahoma"/>
          <w:sz w:val="20"/>
          <w:szCs w:val="20"/>
        </w:rPr>
        <w:t>/h, sicer ustrezno višj</w:t>
      </w:r>
      <w:r w:rsidR="00EC507A" w:rsidRPr="00994CB0">
        <w:rPr>
          <w:rFonts w:ascii="Tahoma" w:eastAsia="ArialMT-Identity-H" w:hAnsi="Tahoma" w:cs="Tahoma"/>
          <w:sz w:val="20"/>
          <w:szCs w:val="20"/>
        </w:rPr>
        <w:t>e</w:t>
      </w:r>
      <w:r w:rsidR="008150C4" w:rsidRPr="00994CB0">
        <w:rPr>
          <w:rFonts w:ascii="Tahoma" w:eastAsia="ArialMT-Identity-H" w:hAnsi="Tahoma" w:cs="Tahoma"/>
          <w:sz w:val="20"/>
          <w:szCs w:val="20"/>
        </w:rPr>
        <w:t xml:space="preserve">. </w:t>
      </w:r>
    </w:p>
    <w:p w14:paraId="5A3DEF58" w14:textId="0B9D3045" w:rsidR="00F12461" w:rsidRPr="00994CB0" w:rsidRDefault="00F12461" w:rsidP="004935BF">
      <w:pPr>
        <w:jc w:val="both"/>
        <w:rPr>
          <w:rFonts w:ascii="Tahoma" w:eastAsia="ArialMT-Identity-H" w:hAnsi="Tahoma" w:cs="Tahoma"/>
          <w:sz w:val="20"/>
          <w:szCs w:val="20"/>
        </w:rPr>
      </w:pPr>
      <w:r w:rsidRPr="00994CB0">
        <w:rPr>
          <w:rFonts w:ascii="Tahoma" w:eastAsia="ArialMT-Identity-H" w:hAnsi="Tahoma" w:cs="Tahoma"/>
          <w:sz w:val="20"/>
          <w:szCs w:val="20"/>
        </w:rPr>
        <w:t>Vsak skupni notranji hodnik brez možnosti naravnega prezračevanja mora biti oskrbovan samo z dovodom zunanjega zraka s količino 0,5 l/s·m², kar zagotavlja v njih nadtlak in tako preprečevanje širjenja vonjav med stanovanji. Predelne stene stanovanj morajo biti izveden</w:t>
      </w:r>
      <w:r w:rsidR="005C2574" w:rsidRPr="00994CB0">
        <w:rPr>
          <w:rFonts w:ascii="Tahoma" w:eastAsia="ArialMT-Identity-H" w:hAnsi="Tahoma" w:cs="Tahoma"/>
          <w:sz w:val="20"/>
          <w:szCs w:val="20"/>
        </w:rPr>
        <w:t>e</w:t>
      </w:r>
      <w:r w:rsidRPr="00994CB0">
        <w:rPr>
          <w:rFonts w:ascii="Tahoma" w:eastAsia="ArialMT-Identity-H" w:hAnsi="Tahoma" w:cs="Tahoma"/>
          <w:sz w:val="20"/>
          <w:szCs w:val="20"/>
        </w:rPr>
        <w:t xml:space="preserve"> kot zrakotesne, za kar poskrbi arhitekt, inženir s področja strojništva ga je na to do</w:t>
      </w:r>
      <w:r w:rsidR="00625FAA" w:rsidRPr="00994CB0">
        <w:rPr>
          <w:rFonts w:ascii="Tahoma" w:eastAsia="ArialMT-Identity-H" w:hAnsi="Tahoma" w:cs="Tahoma"/>
          <w:sz w:val="20"/>
          <w:szCs w:val="20"/>
        </w:rPr>
        <w:t>l</w:t>
      </w:r>
      <w:r w:rsidRPr="00994CB0">
        <w:rPr>
          <w:rFonts w:ascii="Tahoma" w:eastAsia="ArialMT-Identity-H" w:hAnsi="Tahoma" w:cs="Tahoma"/>
          <w:sz w:val="20"/>
          <w:szCs w:val="20"/>
        </w:rPr>
        <w:t>žan opozoriti.</w:t>
      </w:r>
    </w:p>
    <w:p w14:paraId="2E9B97D7" w14:textId="7590EFEC"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Zagotoviti je potrebno tudi ustrezno prezračevanje shramb, </w:t>
      </w:r>
      <w:r w:rsidR="00F44D6E" w:rsidRPr="00994CB0">
        <w:rPr>
          <w:rFonts w:ascii="Tahoma" w:eastAsia="ArialMT-Identity-H" w:hAnsi="Tahoma" w:cs="Tahoma"/>
          <w:sz w:val="20"/>
          <w:szCs w:val="20"/>
        </w:rPr>
        <w:t>gospodinjski</w:t>
      </w:r>
      <w:r w:rsidR="002F67AC" w:rsidRPr="00994CB0">
        <w:rPr>
          <w:rFonts w:ascii="Tahoma" w:eastAsia="ArialMT-Identity-H" w:hAnsi="Tahoma" w:cs="Tahoma"/>
          <w:sz w:val="20"/>
          <w:szCs w:val="20"/>
        </w:rPr>
        <w:t>h</w:t>
      </w:r>
      <w:r w:rsidR="00F44D6E" w:rsidRPr="00994CB0">
        <w:rPr>
          <w:rFonts w:ascii="Tahoma" w:eastAsia="ArialMT-Identity-H" w:hAnsi="Tahoma" w:cs="Tahoma"/>
          <w:sz w:val="20"/>
          <w:szCs w:val="20"/>
        </w:rPr>
        <w:t xml:space="preserve"> delavnic (</w:t>
      </w:r>
      <w:proofErr w:type="spellStart"/>
      <w:r w:rsidR="00F44D6E" w:rsidRPr="00994CB0">
        <w:rPr>
          <w:rFonts w:ascii="Tahoma" w:eastAsia="ArialMT-Identity-H" w:hAnsi="Tahoma" w:cs="Tahoma"/>
          <w:sz w:val="20"/>
          <w:szCs w:val="20"/>
        </w:rPr>
        <w:t>utility</w:t>
      </w:r>
      <w:proofErr w:type="spellEnd"/>
      <w:r w:rsidR="00F44D6E" w:rsidRPr="00994CB0">
        <w:rPr>
          <w:rFonts w:ascii="Tahoma" w:eastAsia="ArialMT-Identity-H" w:hAnsi="Tahoma" w:cs="Tahoma"/>
          <w:sz w:val="20"/>
          <w:szCs w:val="20"/>
        </w:rPr>
        <w:t xml:space="preserve">), garderob, </w:t>
      </w:r>
      <w:r w:rsidRPr="00994CB0">
        <w:rPr>
          <w:rFonts w:ascii="Tahoma" w:eastAsia="ArialMT-Identity-H" w:hAnsi="Tahoma" w:cs="Tahoma"/>
          <w:sz w:val="20"/>
          <w:szCs w:val="20"/>
        </w:rPr>
        <w:t xml:space="preserve">kolesarnic in ostalih </w:t>
      </w:r>
      <w:r w:rsidR="00F44D6E" w:rsidRPr="00994CB0">
        <w:rPr>
          <w:rFonts w:ascii="Tahoma" w:eastAsia="ArialMT-Identity-H" w:hAnsi="Tahoma" w:cs="Tahoma"/>
          <w:sz w:val="20"/>
          <w:szCs w:val="20"/>
        </w:rPr>
        <w:t xml:space="preserve">podobnih </w:t>
      </w:r>
      <w:r w:rsidRPr="00994CB0">
        <w:rPr>
          <w:rFonts w:ascii="Tahoma" w:eastAsia="ArialMT-Identity-H" w:hAnsi="Tahoma" w:cs="Tahoma"/>
          <w:sz w:val="20"/>
          <w:szCs w:val="20"/>
        </w:rPr>
        <w:t>prostorov</w:t>
      </w:r>
      <w:r w:rsidR="00F44D6E" w:rsidRPr="00994CB0">
        <w:rPr>
          <w:rFonts w:ascii="Tahoma" w:eastAsia="ArialMT-Identity-H" w:hAnsi="Tahoma" w:cs="Tahoma"/>
          <w:sz w:val="20"/>
          <w:szCs w:val="20"/>
        </w:rPr>
        <w:t>, v vseh z izmenjavo vsaj 0,7-krat na uro</w:t>
      </w:r>
      <w:r w:rsidRPr="00994CB0">
        <w:rPr>
          <w:rFonts w:ascii="Tahoma" w:eastAsia="ArialMT-Identity-H" w:hAnsi="Tahoma" w:cs="Tahoma"/>
          <w:sz w:val="20"/>
          <w:szCs w:val="20"/>
        </w:rPr>
        <w:t xml:space="preserve">. Shrambe se prezračujejo mehansko, praviloma z mehanskim odvodom zraka. </w:t>
      </w:r>
      <w:r w:rsidR="00F44D6E" w:rsidRPr="00994CB0">
        <w:rPr>
          <w:rFonts w:ascii="Tahoma" w:eastAsia="ArialMT-Identity-H" w:hAnsi="Tahoma" w:cs="Tahoma"/>
          <w:sz w:val="20"/>
          <w:szCs w:val="20"/>
        </w:rPr>
        <w:t>Tudi v</w:t>
      </w:r>
      <w:r w:rsidR="002470E2" w:rsidRPr="00994CB0">
        <w:rPr>
          <w:rFonts w:ascii="Tahoma" w:eastAsia="ArialMT-Identity-H" w:hAnsi="Tahoma" w:cs="Tahoma"/>
          <w:sz w:val="20"/>
          <w:szCs w:val="20"/>
        </w:rPr>
        <w:t xml:space="preserve"> teh prostorih je p</w:t>
      </w:r>
      <w:r w:rsidR="00EC507A" w:rsidRPr="00994CB0">
        <w:rPr>
          <w:rFonts w:ascii="Tahoma" w:eastAsia="ArialMT-Identity-H" w:hAnsi="Tahoma" w:cs="Tahoma"/>
          <w:sz w:val="20"/>
          <w:szCs w:val="20"/>
        </w:rPr>
        <w:t xml:space="preserve">otrebno zagotoviti najmanj dvostopenjsko prezračevanje, pri čemer znaša na nižji stopnji menjava zraka vsaj 1-krat na uro. </w:t>
      </w:r>
    </w:p>
    <w:p w14:paraId="466263A3" w14:textId="7E12BB33"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Prezračevanje garaže naj bo naravno</w:t>
      </w:r>
      <w:r w:rsidR="002470E2" w:rsidRPr="00994CB0">
        <w:rPr>
          <w:rFonts w:ascii="Tahoma" w:eastAsia="ArialMT-Identity-H" w:hAnsi="Tahoma" w:cs="Tahoma"/>
          <w:sz w:val="20"/>
          <w:szCs w:val="20"/>
        </w:rPr>
        <w:t>,</w:t>
      </w:r>
      <w:r w:rsidR="006818A9" w:rsidRPr="00994CB0">
        <w:rPr>
          <w:rFonts w:ascii="Tahoma" w:eastAsia="ArialMT-Identity-H" w:hAnsi="Tahoma" w:cs="Tahoma"/>
          <w:sz w:val="20"/>
          <w:szCs w:val="20"/>
        </w:rPr>
        <w:t xml:space="preserve"> v kolikor to dopušča velikost in lega na zemljišču</w:t>
      </w:r>
      <w:r w:rsidR="004C2CA2" w:rsidRPr="00994CB0">
        <w:rPr>
          <w:rFonts w:ascii="Tahoma" w:eastAsia="ArialMT-Identity-H" w:hAnsi="Tahoma" w:cs="Tahoma"/>
          <w:sz w:val="20"/>
          <w:szCs w:val="20"/>
        </w:rPr>
        <w:t xml:space="preserve"> in kot stroškovno optimalnega izkazuje LCCA</w:t>
      </w:r>
      <w:r w:rsidRPr="00994CB0">
        <w:rPr>
          <w:rFonts w:ascii="Tahoma" w:eastAsia="ArialMT-Identity-H" w:hAnsi="Tahoma" w:cs="Tahoma"/>
          <w:sz w:val="20"/>
          <w:szCs w:val="20"/>
        </w:rPr>
        <w:t>.</w:t>
      </w:r>
      <w:r w:rsidR="0000067D" w:rsidRPr="00994CB0">
        <w:rPr>
          <w:rFonts w:ascii="Tahoma" w:eastAsia="ArialMT-Identity-H" w:hAnsi="Tahoma" w:cs="Tahoma"/>
          <w:sz w:val="20"/>
          <w:szCs w:val="20"/>
        </w:rPr>
        <w:t xml:space="preserve"> </w:t>
      </w:r>
      <w:r w:rsidR="00E16637" w:rsidRPr="00994CB0">
        <w:rPr>
          <w:rFonts w:ascii="Tahoma" w:eastAsia="ArialMT-Identity-H" w:hAnsi="Tahoma" w:cs="Tahoma"/>
          <w:sz w:val="20"/>
          <w:szCs w:val="20"/>
        </w:rPr>
        <w:t>Ne glede na odločitev za naravno ali mehansko prezračevanje garaž se s</w:t>
      </w:r>
      <w:r w:rsidR="0000067D" w:rsidRPr="00994CB0">
        <w:rPr>
          <w:rFonts w:ascii="Tahoma" w:eastAsia="ArialMT-Identity-H" w:hAnsi="Tahoma" w:cs="Tahoma"/>
          <w:sz w:val="20"/>
          <w:szCs w:val="20"/>
        </w:rPr>
        <w:t>kladno</w:t>
      </w:r>
      <w:r w:rsidR="00E16637" w:rsidRPr="00994CB0">
        <w:rPr>
          <w:rFonts w:ascii="Tahoma" w:eastAsia="ArialMT-Identity-H" w:hAnsi="Tahoma" w:cs="Tahoma"/>
          <w:sz w:val="20"/>
          <w:szCs w:val="20"/>
        </w:rPr>
        <w:t xml:space="preserve"> z nemško smernico VDI 2053</w:t>
      </w:r>
      <w:r w:rsidR="00DA32FA" w:rsidRPr="00994CB0">
        <w:rPr>
          <w:rFonts w:ascii="Tahoma" w:eastAsia="ArialMT-Identity-H" w:hAnsi="Tahoma" w:cs="Tahoma"/>
          <w:sz w:val="20"/>
          <w:szCs w:val="20"/>
        </w:rPr>
        <w:t>, List 1, načrtuje sistem nadzora plina CO.</w:t>
      </w:r>
      <w:r w:rsidR="004C2CA2" w:rsidRPr="00994CB0">
        <w:rPr>
          <w:rFonts w:ascii="Tahoma" w:eastAsia="ArialMT-Identity-H" w:hAnsi="Tahoma" w:cs="Tahoma"/>
          <w:sz w:val="20"/>
          <w:szCs w:val="20"/>
        </w:rPr>
        <w:t xml:space="preserve"> Pri odločitvi za uporabo impulznega prezračevanja, se projektiranje izvede skladno z BS 7346-7, pri čemer je sestavni del načrta tudi CFD analiza.</w:t>
      </w:r>
    </w:p>
    <w:p w14:paraId="40F3ADDB" w14:textId="1798FF1D" w:rsidR="006A3CF5" w:rsidRPr="00994CB0" w:rsidRDefault="006A3CF5">
      <w:pPr>
        <w:pStyle w:val="Naslov3"/>
        <w:rPr>
          <w:rFonts w:cs="Tahoma"/>
        </w:rPr>
      </w:pPr>
      <w:bookmarkStart w:id="104" w:name="_Toc112834655"/>
      <w:r w:rsidRPr="00994CB0">
        <w:rPr>
          <w:rFonts w:cs="Tahoma"/>
        </w:rPr>
        <w:t>5.3.2.</w:t>
      </w:r>
      <w:r w:rsidRPr="00994CB0">
        <w:rPr>
          <w:rFonts w:cs="Tahoma"/>
        </w:rPr>
        <w:tab/>
      </w:r>
      <w:r w:rsidR="00EC507A" w:rsidRPr="00994CB0">
        <w:rPr>
          <w:rFonts w:cs="Tahoma"/>
        </w:rPr>
        <w:t xml:space="preserve">Krmiljenje </w:t>
      </w:r>
      <w:r w:rsidRPr="00994CB0">
        <w:rPr>
          <w:rFonts w:cs="Tahoma"/>
        </w:rPr>
        <w:t>prezračevalnih naprav in sistemov</w:t>
      </w:r>
      <w:bookmarkEnd w:id="104"/>
    </w:p>
    <w:p w14:paraId="5F618A77" w14:textId="7187DB98"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Načrtovani sistemi </w:t>
      </w:r>
      <w:r w:rsidR="003517D1" w:rsidRPr="00994CB0">
        <w:rPr>
          <w:rFonts w:ascii="Tahoma" w:eastAsia="ArialMT-Identity-H" w:hAnsi="Tahoma" w:cs="Tahoma"/>
          <w:sz w:val="20"/>
          <w:szCs w:val="20"/>
        </w:rPr>
        <w:t xml:space="preserve">morajo biti </w:t>
      </w:r>
      <w:r w:rsidRPr="00994CB0">
        <w:rPr>
          <w:rFonts w:ascii="Tahoma" w:eastAsia="ArialMT-Identity-H" w:hAnsi="Tahoma" w:cs="Tahoma"/>
          <w:sz w:val="20"/>
          <w:szCs w:val="20"/>
        </w:rPr>
        <w:t>enostavni za upravljanje in vzdrževanje</w:t>
      </w:r>
      <w:r w:rsidR="003517D1" w:rsidRPr="00994CB0">
        <w:rPr>
          <w:rFonts w:ascii="Tahoma" w:eastAsia="ArialMT-Identity-H" w:hAnsi="Tahoma" w:cs="Tahoma"/>
          <w:sz w:val="20"/>
          <w:szCs w:val="20"/>
        </w:rPr>
        <w:t>, kljub temu, da je po stanovanjskih enotah zahtevana s</w:t>
      </w:r>
      <w:r w:rsidRPr="00994CB0">
        <w:rPr>
          <w:rFonts w:ascii="Tahoma" w:eastAsia="ArialMT-Identity-H" w:hAnsi="Tahoma" w:cs="Tahoma"/>
          <w:sz w:val="20"/>
          <w:szCs w:val="20"/>
        </w:rPr>
        <w:t>premenljiva količin</w:t>
      </w:r>
      <w:r w:rsidR="003517D1" w:rsidRPr="00994CB0">
        <w:rPr>
          <w:rFonts w:ascii="Tahoma" w:eastAsia="ArialMT-Identity-H" w:hAnsi="Tahoma" w:cs="Tahoma"/>
          <w:sz w:val="20"/>
          <w:szCs w:val="20"/>
        </w:rPr>
        <w:t>a</w:t>
      </w:r>
      <w:r w:rsidRPr="00994CB0">
        <w:rPr>
          <w:rFonts w:ascii="Tahoma" w:eastAsia="ArialMT-Identity-H" w:hAnsi="Tahoma" w:cs="Tahoma"/>
          <w:sz w:val="20"/>
          <w:szCs w:val="20"/>
        </w:rPr>
        <w:t xml:space="preserve"> </w:t>
      </w:r>
      <w:r w:rsidR="00404DD8" w:rsidRPr="00994CB0">
        <w:rPr>
          <w:rFonts w:ascii="Tahoma" w:eastAsia="ArialMT-Identity-H" w:hAnsi="Tahoma" w:cs="Tahoma"/>
          <w:sz w:val="20"/>
          <w:szCs w:val="20"/>
        </w:rPr>
        <w:t xml:space="preserve">dovedenega </w:t>
      </w:r>
      <w:r w:rsidR="003517D1" w:rsidRPr="00994CB0">
        <w:rPr>
          <w:rFonts w:ascii="Tahoma" w:eastAsia="ArialMT-Identity-H" w:hAnsi="Tahoma" w:cs="Tahoma"/>
          <w:sz w:val="20"/>
          <w:szCs w:val="20"/>
        </w:rPr>
        <w:t>in posledično odtočnega</w:t>
      </w:r>
      <w:r w:rsidRPr="00994CB0">
        <w:rPr>
          <w:rFonts w:ascii="Tahoma" w:eastAsia="ArialMT-Identity-H" w:hAnsi="Tahoma" w:cs="Tahoma"/>
          <w:sz w:val="20"/>
          <w:szCs w:val="20"/>
        </w:rPr>
        <w:t xml:space="preserve"> zraka. </w:t>
      </w:r>
      <w:r w:rsidR="003517D1" w:rsidRPr="00994CB0">
        <w:rPr>
          <w:rFonts w:ascii="Tahoma" w:eastAsia="ArialMT-Identity-H" w:hAnsi="Tahoma" w:cs="Tahoma"/>
          <w:sz w:val="20"/>
          <w:szCs w:val="20"/>
        </w:rPr>
        <w:t xml:space="preserve">Krmiljenje pretočne količine dovedenega in odvedenega zraka se v primeru centralnih sistemov </w:t>
      </w:r>
      <w:r w:rsidR="0034018C" w:rsidRPr="00994CB0">
        <w:rPr>
          <w:rFonts w:ascii="Tahoma" w:eastAsia="ArialMT-Identity-H" w:hAnsi="Tahoma" w:cs="Tahoma"/>
          <w:sz w:val="20"/>
          <w:szCs w:val="20"/>
        </w:rPr>
        <w:t xml:space="preserve">glede na položaj krmilnih loput v stanovanjskih enotah </w:t>
      </w:r>
      <w:r w:rsidR="003517D1" w:rsidRPr="00994CB0">
        <w:rPr>
          <w:rFonts w:ascii="Tahoma" w:eastAsia="ArialMT-Identity-H" w:hAnsi="Tahoma" w:cs="Tahoma"/>
          <w:sz w:val="20"/>
          <w:szCs w:val="20"/>
        </w:rPr>
        <w:t xml:space="preserve">izvaja samodejno na podlagi vzdrževanja </w:t>
      </w:r>
      <w:r w:rsidR="0034018C" w:rsidRPr="00994CB0">
        <w:rPr>
          <w:rFonts w:ascii="Tahoma" w:eastAsia="ArialMT-Identity-H" w:hAnsi="Tahoma" w:cs="Tahoma"/>
          <w:sz w:val="20"/>
          <w:szCs w:val="20"/>
        </w:rPr>
        <w:t xml:space="preserve">nespremenljive </w:t>
      </w:r>
      <w:r w:rsidR="003517D1" w:rsidRPr="00994CB0">
        <w:rPr>
          <w:rFonts w:ascii="Tahoma" w:eastAsia="ArialMT-Identity-H" w:hAnsi="Tahoma" w:cs="Tahoma"/>
          <w:sz w:val="20"/>
          <w:szCs w:val="20"/>
        </w:rPr>
        <w:t>tlačne razlike v obeh kanalih</w:t>
      </w:r>
      <w:r w:rsidR="0034018C" w:rsidRPr="00994CB0">
        <w:rPr>
          <w:rFonts w:ascii="Tahoma" w:eastAsia="ArialMT-Identity-H" w:hAnsi="Tahoma" w:cs="Tahoma"/>
          <w:sz w:val="20"/>
          <w:szCs w:val="20"/>
        </w:rPr>
        <w:t>, v primeru lokalnega, na vlago občutljivega prezračevanja, na podlagi izbrane stopnje odvodnega ventilatorja in položaja mehansko vodene lopute v elementu za dovod zunanjega zraka.</w:t>
      </w:r>
      <w:r w:rsidR="003517D1" w:rsidRPr="00994CB0">
        <w:rPr>
          <w:rFonts w:ascii="Tahoma" w:eastAsia="ArialMT-Identity-H" w:hAnsi="Tahoma" w:cs="Tahoma"/>
          <w:sz w:val="20"/>
          <w:szCs w:val="20"/>
        </w:rPr>
        <w:t xml:space="preserve"> </w:t>
      </w:r>
      <w:r w:rsidR="0034018C" w:rsidRPr="00994CB0">
        <w:rPr>
          <w:rFonts w:ascii="Tahoma" w:eastAsia="ArialMT-Identity-H" w:hAnsi="Tahoma" w:cs="Tahoma"/>
          <w:sz w:val="20"/>
          <w:szCs w:val="20"/>
        </w:rPr>
        <w:t>Krmiljenje</w:t>
      </w:r>
      <w:r w:rsidRPr="00994CB0">
        <w:rPr>
          <w:rFonts w:ascii="Tahoma" w:eastAsia="ArialMT-Identity-H" w:hAnsi="Tahoma" w:cs="Tahoma"/>
          <w:sz w:val="20"/>
          <w:szCs w:val="20"/>
        </w:rPr>
        <w:t xml:space="preserve"> prezračevalnih naprav mora omogočati enostavno spreminjanje </w:t>
      </w:r>
      <w:r w:rsidR="0034018C" w:rsidRPr="00994CB0">
        <w:rPr>
          <w:rFonts w:ascii="Tahoma" w:eastAsia="ArialMT-Identity-H" w:hAnsi="Tahoma" w:cs="Tahoma"/>
          <w:sz w:val="20"/>
          <w:szCs w:val="20"/>
        </w:rPr>
        <w:t xml:space="preserve">stopenj </w:t>
      </w:r>
      <w:r w:rsidRPr="00994CB0">
        <w:rPr>
          <w:rFonts w:ascii="Tahoma" w:eastAsia="ArialMT-Identity-H" w:hAnsi="Tahoma" w:cs="Tahoma"/>
          <w:sz w:val="20"/>
          <w:szCs w:val="20"/>
        </w:rPr>
        <w:t xml:space="preserve">prezračevanja, </w:t>
      </w:r>
      <w:r w:rsidR="0034018C" w:rsidRPr="00994CB0">
        <w:rPr>
          <w:rFonts w:ascii="Tahoma" w:eastAsia="ArialMT-Identity-H" w:hAnsi="Tahoma" w:cs="Tahoma"/>
          <w:sz w:val="20"/>
          <w:szCs w:val="20"/>
        </w:rPr>
        <w:t xml:space="preserve">v primeru centralnih sistemov tudi </w:t>
      </w:r>
      <w:r w:rsidRPr="00994CB0">
        <w:rPr>
          <w:rFonts w:ascii="Tahoma" w:eastAsia="ArialMT-Identity-H" w:hAnsi="Tahoma" w:cs="Tahoma"/>
          <w:sz w:val="20"/>
          <w:szCs w:val="20"/>
        </w:rPr>
        <w:t>urnikov delovanja</w:t>
      </w:r>
      <w:r w:rsidR="0000067D" w:rsidRPr="00994CB0">
        <w:rPr>
          <w:rFonts w:ascii="Tahoma" w:eastAsia="ArialMT-Identity-H" w:hAnsi="Tahoma" w:cs="Tahoma"/>
          <w:sz w:val="20"/>
          <w:szCs w:val="20"/>
        </w:rPr>
        <w:t xml:space="preserve">, v vseh primerih z možnostjo </w:t>
      </w:r>
      <w:proofErr w:type="spellStart"/>
      <w:r w:rsidR="0000067D" w:rsidRPr="00994CB0">
        <w:rPr>
          <w:rFonts w:ascii="Tahoma" w:eastAsia="ArialMT-Identity-H" w:hAnsi="Tahoma" w:cs="Tahoma"/>
          <w:sz w:val="20"/>
          <w:szCs w:val="20"/>
        </w:rPr>
        <w:t>večih</w:t>
      </w:r>
      <w:proofErr w:type="spellEnd"/>
      <w:r w:rsidR="0000067D" w:rsidRPr="00994CB0">
        <w:rPr>
          <w:rFonts w:ascii="Tahoma" w:eastAsia="ArialMT-Identity-H" w:hAnsi="Tahoma" w:cs="Tahoma"/>
          <w:sz w:val="20"/>
          <w:szCs w:val="20"/>
        </w:rPr>
        <w:t xml:space="preserve"> urnih </w:t>
      </w:r>
      <w:proofErr w:type="spellStart"/>
      <w:r w:rsidR="0000067D" w:rsidRPr="00994CB0">
        <w:rPr>
          <w:rFonts w:ascii="Tahoma" w:eastAsia="ArialMT-Identity-H" w:hAnsi="Tahoma" w:cs="Tahoma"/>
          <w:sz w:val="20"/>
          <w:szCs w:val="20"/>
        </w:rPr>
        <w:t>prenastavitev</w:t>
      </w:r>
      <w:proofErr w:type="spellEnd"/>
      <w:r w:rsidR="0000067D" w:rsidRPr="00994CB0">
        <w:rPr>
          <w:rFonts w:ascii="Tahoma" w:eastAsia="ArialMT-Identity-H" w:hAnsi="Tahoma" w:cs="Tahoma"/>
          <w:sz w:val="20"/>
          <w:szCs w:val="20"/>
        </w:rPr>
        <w:t xml:space="preserve"> v dnevu in za sedem dni v tednu. </w:t>
      </w:r>
      <w:r w:rsidR="0034018C" w:rsidRPr="00994CB0">
        <w:rPr>
          <w:rFonts w:ascii="Tahoma" w:eastAsia="ArialMT-Identity-H" w:hAnsi="Tahoma" w:cs="Tahoma"/>
          <w:sz w:val="20"/>
          <w:szCs w:val="20"/>
        </w:rPr>
        <w:t xml:space="preserve">Temperatura </w:t>
      </w:r>
      <w:proofErr w:type="spellStart"/>
      <w:r w:rsidR="0034018C" w:rsidRPr="00994CB0">
        <w:rPr>
          <w:rFonts w:ascii="Tahoma" w:eastAsia="ArialMT-Identity-H" w:hAnsi="Tahoma" w:cs="Tahoma"/>
          <w:sz w:val="20"/>
          <w:szCs w:val="20"/>
        </w:rPr>
        <w:t>vtočnega</w:t>
      </w:r>
      <w:proofErr w:type="spellEnd"/>
      <w:r w:rsidR="0034018C" w:rsidRPr="00994CB0">
        <w:rPr>
          <w:rFonts w:ascii="Tahoma" w:eastAsia="ArialMT-Identity-H" w:hAnsi="Tahoma" w:cs="Tahoma"/>
          <w:sz w:val="20"/>
          <w:szCs w:val="20"/>
        </w:rPr>
        <w:t xml:space="preserve"> zraka se v obdobju </w:t>
      </w:r>
      <w:r w:rsidR="004B61B6" w:rsidRPr="00994CB0">
        <w:rPr>
          <w:rFonts w:ascii="Tahoma" w:eastAsia="ArialMT-Identity-H" w:hAnsi="Tahoma" w:cs="Tahoma"/>
          <w:sz w:val="20"/>
          <w:szCs w:val="20"/>
        </w:rPr>
        <w:t xml:space="preserve">gretja ne vzdržuje drugače kot s polnim zajemanjem </w:t>
      </w:r>
      <w:r w:rsidR="005C3042" w:rsidRPr="00994CB0">
        <w:rPr>
          <w:rFonts w:ascii="Tahoma" w:eastAsia="ArialMT-Identity-H" w:hAnsi="Tahoma" w:cs="Tahoma"/>
          <w:sz w:val="20"/>
          <w:szCs w:val="20"/>
        </w:rPr>
        <w:t>energije</w:t>
      </w:r>
      <w:r w:rsidR="004B61B6" w:rsidRPr="00994CB0">
        <w:rPr>
          <w:rFonts w:ascii="Tahoma" w:eastAsia="ArialMT-Identity-H" w:hAnsi="Tahoma" w:cs="Tahoma"/>
          <w:sz w:val="20"/>
          <w:szCs w:val="20"/>
        </w:rPr>
        <w:t xml:space="preserve"> zavrženega zraka, enako v obdobju hlajenja, v prehodnem obdobju se praviloma izvaja </w:t>
      </w:r>
      <w:r w:rsidR="005C3042" w:rsidRPr="00994CB0">
        <w:rPr>
          <w:rFonts w:ascii="Tahoma" w:eastAsia="ArialMT-Identity-H" w:hAnsi="Tahoma" w:cs="Tahoma"/>
          <w:sz w:val="20"/>
          <w:szCs w:val="20"/>
        </w:rPr>
        <w:t>energijsko</w:t>
      </w:r>
      <w:r w:rsidR="004B61B6" w:rsidRPr="00994CB0">
        <w:rPr>
          <w:rFonts w:ascii="Tahoma" w:eastAsia="ArialMT-Identity-H" w:hAnsi="Tahoma" w:cs="Tahoma"/>
          <w:sz w:val="20"/>
          <w:szCs w:val="20"/>
        </w:rPr>
        <w:t xml:space="preserve"> </w:t>
      </w:r>
      <w:proofErr w:type="spellStart"/>
      <w:r w:rsidR="004B61B6" w:rsidRPr="00994CB0">
        <w:rPr>
          <w:rFonts w:ascii="Tahoma" w:eastAsia="ArialMT-Identity-H" w:hAnsi="Tahoma" w:cs="Tahoma"/>
          <w:sz w:val="20"/>
          <w:szCs w:val="20"/>
        </w:rPr>
        <w:t>zaobitje</w:t>
      </w:r>
      <w:proofErr w:type="spellEnd"/>
      <w:r w:rsidR="004B61B6" w:rsidRPr="00994CB0">
        <w:rPr>
          <w:rFonts w:ascii="Tahoma" w:eastAsia="ArialMT-Identity-H" w:hAnsi="Tahoma" w:cs="Tahoma"/>
          <w:sz w:val="20"/>
          <w:szCs w:val="20"/>
        </w:rPr>
        <w:t>. Nastavitev temperaturnega</w:t>
      </w:r>
      <w:r w:rsidR="00404DD8" w:rsidRPr="00994CB0">
        <w:rPr>
          <w:rFonts w:ascii="Tahoma" w:eastAsia="ArialMT-Identity-H" w:hAnsi="Tahoma" w:cs="Tahoma"/>
          <w:sz w:val="20"/>
          <w:szCs w:val="20"/>
        </w:rPr>
        <w:t xml:space="preserve"> območja </w:t>
      </w:r>
      <w:r w:rsidR="005C3042" w:rsidRPr="00994CB0">
        <w:rPr>
          <w:rFonts w:ascii="Tahoma" w:eastAsia="ArialMT-Identity-H" w:hAnsi="Tahoma" w:cs="Tahoma"/>
          <w:sz w:val="20"/>
          <w:szCs w:val="20"/>
        </w:rPr>
        <w:t>energijskega</w:t>
      </w:r>
      <w:r w:rsidR="004B61B6" w:rsidRPr="00994CB0">
        <w:rPr>
          <w:rFonts w:ascii="Tahoma" w:eastAsia="ArialMT-Identity-H" w:hAnsi="Tahoma" w:cs="Tahoma"/>
          <w:sz w:val="20"/>
          <w:szCs w:val="20"/>
        </w:rPr>
        <w:t xml:space="preserve"> </w:t>
      </w:r>
      <w:proofErr w:type="spellStart"/>
      <w:r w:rsidR="004B61B6" w:rsidRPr="00994CB0">
        <w:rPr>
          <w:rFonts w:ascii="Tahoma" w:eastAsia="ArialMT-Identity-H" w:hAnsi="Tahoma" w:cs="Tahoma"/>
          <w:sz w:val="20"/>
          <w:szCs w:val="20"/>
        </w:rPr>
        <w:t>zaobitja</w:t>
      </w:r>
      <w:proofErr w:type="spellEnd"/>
      <w:r w:rsidR="004B61B6" w:rsidRPr="00994CB0">
        <w:rPr>
          <w:rFonts w:ascii="Tahoma" w:eastAsia="ArialMT-Identity-H" w:hAnsi="Tahoma" w:cs="Tahoma"/>
          <w:sz w:val="20"/>
          <w:szCs w:val="20"/>
        </w:rPr>
        <w:t xml:space="preserve"> mora biti nastavljivo.</w:t>
      </w:r>
      <w:r w:rsidR="00F95D64" w:rsidRPr="00994CB0">
        <w:rPr>
          <w:rFonts w:ascii="Tahoma" w:eastAsia="ArialMT-Identity-H" w:hAnsi="Tahoma" w:cs="Tahoma"/>
          <w:sz w:val="20"/>
          <w:szCs w:val="20"/>
        </w:rPr>
        <w:t xml:space="preserve"> </w:t>
      </w:r>
    </w:p>
    <w:p w14:paraId="0CD9CE13" w14:textId="02FCF33A" w:rsidR="00A01479"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Pri izbiri </w:t>
      </w:r>
      <w:r w:rsidR="004B61B6" w:rsidRPr="00994CB0">
        <w:rPr>
          <w:rFonts w:ascii="Tahoma" w:eastAsia="ArialMT-Identity-H" w:hAnsi="Tahoma" w:cs="Tahoma"/>
          <w:sz w:val="20"/>
          <w:szCs w:val="20"/>
        </w:rPr>
        <w:t xml:space="preserve">krmilne </w:t>
      </w:r>
      <w:r w:rsidRPr="00994CB0">
        <w:rPr>
          <w:rFonts w:ascii="Tahoma" w:eastAsia="ArialMT-Identity-H" w:hAnsi="Tahoma" w:cs="Tahoma"/>
          <w:sz w:val="20"/>
          <w:szCs w:val="20"/>
        </w:rPr>
        <w:t xml:space="preserve">opreme za </w:t>
      </w:r>
      <w:r w:rsidR="004B61B6" w:rsidRPr="00994CB0">
        <w:rPr>
          <w:rFonts w:ascii="Tahoma" w:eastAsia="ArialMT-Identity-H" w:hAnsi="Tahoma" w:cs="Tahoma"/>
          <w:sz w:val="20"/>
          <w:szCs w:val="20"/>
        </w:rPr>
        <w:t xml:space="preserve">sistem centralnega </w:t>
      </w:r>
      <w:r w:rsidRPr="00994CB0">
        <w:rPr>
          <w:rFonts w:ascii="Tahoma" w:eastAsia="ArialMT-Identity-H" w:hAnsi="Tahoma" w:cs="Tahoma"/>
          <w:sz w:val="20"/>
          <w:szCs w:val="20"/>
        </w:rPr>
        <w:t>prezračevanj</w:t>
      </w:r>
      <w:r w:rsidR="004B61B6" w:rsidRPr="00994CB0">
        <w:rPr>
          <w:rFonts w:ascii="Tahoma" w:eastAsia="ArialMT-Identity-H" w:hAnsi="Tahoma" w:cs="Tahoma"/>
          <w:sz w:val="20"/>
          <w:szCs w:val="20"/>
        </w:rPr>
        <w:t>a</w:t>
      </w:r>
      <w:r w:rsidRPr="00994CB0">
        <w:rPr>
          <w:rFonts w:ascii="Tahoma" w:eastAsia="ArialMT-Identity-H" w:hAnsi="Tahoma" w:cs="Tahoma"/>
          <w:sz w:val="20"/>
          <w:szCs w:val="20"/>
        </w:rPr>
        <w:t xml:space="preserve"> je potrebno </w:t>
      </w:r>
      <w:r w:rsidR="00404DD8" w:rsidRPr="00994CB0">
        <w:rPr>
          <w:rFonts w:ascii="Tahoma" w:eastAsia="ArialMT-Identity-H" w:hAnsi="Tahoma" w:cs="Tahoma"/>
          <w:sz w:val="20"/>
          <w:szCs w:val="20"/>
        </w:rPr>
        <w:t xml:space="preserve">pri določanju </w:t>
      </w:r>
      <w:r w:rsidR="004B61B6" w:rsidRPr="00994CB0">
        <w:rPr>
          <w:rFonts w:ascii="Tahoma" w:eastAsia="ArialMT-Identity-H" w:hAnsi="Tahoma" w:cs="Tahoma"/>
          <w:sz w:val="20"/>
          <w:szCs w:val="20"/>
        </w:rPr>
        <w:t>zahtevat</w:t>
      </w:r>
      <w:r w:rsidRPr="00994CB0">
        <w:rPr>
          <w:rFonts w:ascii="Tahoma" w:eastAsia="ArialMT-Identity-H" w:hAnsi="Tahoma" w:cs="Tahoma"/>
          <w:sz w:val="20"/>
          <w:szCs w:val="20"/>
        </w:rPr>
        <w:t xml:space="preserve">i, da bo ta </w:t>
      </w:r>
      <w:r w:rsidR="00667190" w:rsidRPr="00994CB0">
        <w:rPr>
          <w:rFonts w:ascii="Tahoma" w:eastAsia="ArialMT-Identity-H" w:hAnsi="Tahoma" w:cs="Tahoma"/>
          <w:sz w:val="20"/>
          <w:szCs w:val="20"/>
        </w:rPr>
        <w:t>namenu primerno</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natančna</w:t>
      </w:r>
      <w:r w:rsidR="00667190" w:rsidRPr="00994CB0">
        <w:rPr>
          <w:rFonts w:ascii="Tahoma" w:eastAsia="ArialMT-Identity-H" w:hAnsi="Tahoma" w:cs="Tahoma"/>
          <w:sz w:val="20"/>
          <w:szCs w:val="20"/>
        </w:rPr>
        <w:t xml:space="preserve"> in z ustrezno odzivnostjo</w:t>
      </w:r>
      <w:r w:rsidRPr="00994CB0">
        <w:rPr>
          <w:rFonts w:ascii="Tahoma" w:eastAsia="ArialMT-Identity-H" w:hAnsi="Tahoma" w:cs="Tahoma"/>
          <w:sz w:val="20"/>
          <w:szCs w:val="20"/>
        </w:rPr>
        <w:t xml:space="preserve">. Vse </w:t>
      </w:r>
      <w:r w:rsidR="00667190" w:rsidRPr="00994CB0">
        <w:rPr>
          <w:rFonts w:ascii="Tahoma" w:eastAsia="ArialMT-Identity-H" w:hAnsi="Tahoma" w:cs="Tahoma"/>
          <w:sz w:val="20"/>
          <w:szCs w:val="20"/>
        </w:rPr>
        <w:t xml:space="preserve">centralne </w:t>
      </w:r>
      <w:r w:rsidRPr="00994CB0">
        <w:rPr>
          <w:rFonts w:ascii="Tahoma" w:eastAsia="ArialMT-Identity-H" w:hAnsi="Tahoma" w:cs="Tahoma"/>
          <w:sz w:val="20"/>
          <w:szCs w:val="20"/>
        </w:rPr>
        <w:t xml:space="preserve">prezračevalne naprave naj obratujejo </w:t>
      </w:r>
      <w:r w:rsidR="00667190" w:rsidRPr="00994CB0">
        <w:rPr>
          <w:rFonts w:ascii="Tahoma" w:eastAsia="ArialMT-Identity-H" w:hAnsi="Tahoma" w:cs="Tahoma"/>
          <w:sz w:val="20"/>
          <w:szCs w:val="20"/>
        </w:rPr>
        <w:t>samodejno</w:t>
      </w:r>
      <w:r w:rsidRPr="00994CB0">
        <w:rPr>
          <w:rFonts w:ascii="Tahoma" w:eastAsia="ArialMT-Identity-H" w:hAnsi="Tahoma" w:cs="Tahoma"/>
          <w:sz w:val="20"/>
          <w:szCs w:val="20"/>
        </w:rPr>
        <w:t xml:space="preserve">, </w:t>
      </w:r>
      <w:r w:rsidR="00667190" w:rsidRPr="00994CB0">
        <w:rPr>
          <w:rFonts w:ascii="Tahoma" w:eastAsia="ArialMT-Identity-H" w:hAnsi="Tahoma" w:cs="Tahoma"/>
          <w:sz w:val="20"/>
          <w:szCs w:val="20"/>
        </w:rPr>
        <w:t xml:space="preserve">predvsem za potreba vzdrževanja mora </w:t>
      </w:r>
      <w:r w:rsidR="0096207A" w:rsidRPr="00994CB0">
        <w:rPr>
          <w:rFonts w:ascii="Tahoma" w:eastAsia="ArialMT-Identity-H" w:hAnsi="Tahoma" w:cs="Tahoma"/>
          <w:sz w:val="20"/>
          <w:szCs w:val="20"/>
        </w:rPr>
        <w:t>obstajati</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tudi možnost ročnega vklopa in izklopa posameznih naprav. </w:t>
      </w:r>
    </w:p>
    <w:p w14:paraId="55BBE204" w14:textId="522871BF" w:rsidR="006A3CF5" w:rsidRPr="00994CB0" w:rsidRDefault="00667190" w:rsidP="004935BF">
      <w:pPr>
        <w:jc w:val="both"/>
        <w:rPr>
          <w:rFonts w:ascii="Tahoma" w:eastAsiaTheme="minorHAnsi" w:hAnsi="Tahoma" w:cs="Tahoma"/>
          <w:b/>
          <w:bCs/>
          <w:sz w:val="20"/>
          <w:szCs w:val="20"/>
        </w:rPr>
      </w:pPr>
      <w:r w:rsidRPr="00994CB0">
        <w:rPr>
          <w:rFonts w:ascii="Tahoma" w:eastAsia="ArialMT-Identity-H" w:hAnsi="Tahoma" w:cs="Tahoma"/>
          <w:sz w:val="20"/>
          <w:szCs w:val="20"/>
        </w:rPr>
        <w:t>Omogočeno</w:t>
      </w:r>
      <w:r w:rsidR="00F95D64" w:rsidRPr="00994CB0">
        <w:rPr>
          <w:rFonts w:ascii="Tahoma" w:eastAsia="ArialMT-Identity-H" w:hAnsi="Tahoma" w:cs="Tahoma"/>
          <w:sz w:val="20"/>
          <w:szCs w:val="20"/>
        </w:rPr>
        <w:t xml:space="preserve"> </w:t>
      </w:r>
      <w:r w:rsidR="006A3CF5" w:rsidRPr="00994CB0">
        <w:rPr>
          <w:rFonts w:ascii="Tahoma" w:eastAsia="ArialMT-Identity-H" w:hAnsi="Tahoma" w:cs="Tahoma"/>
          <w:sz w:val="20"/>
          <w:szCs w:val="20"/>
        </w:rPr>
        <w:t>mora biti</w:t>
      </w:r>
      <w:r w:rsidR="00F95D64" w:rsidRPr="00994CB0">
        <w:rPr>
          <w:rFonts w:ascii="Tahoma" w:eastAsia="ArialMT-Identity-H" w:hAnsi="Tahoma" w:cs="Tahoma"/>
          <w:sz w:val="20"/>
          <w:szCs w:val="20"/>
        </w:rPr>
        <w:t xml:space="preserve"> </w:t>
      </w:r>
      <w:r w:rsidR="006A3CF5" w:rsidRPr="00994CB0">
        <w:rPr>
          <w:rFonts w:ascii="Tahoma" w:eastAsia="ArialMT-Identity-H" w:hAnsi="Tahoma" w:cs="Tahoma"/>
          <w:sz w:val="20"/>
          <w:szCs w:val="20"/>
        </w:rPr>
        <w:t xml:space="preserve">spremljanje zamazanosti filtrov na podlagi podatka o tlačnem padcu na filtru. </w:t>
      </w:r>
      <w:r w:rsidRPr="00994CB0">
        <w:rPr>
          <w:rFonts w:ascii="Tahoma" w:eastAsia="ArialMT-Identity-H" w:hAnsi="Tahoma" w:cs="Tahoma"/>
          <w:sz w:val="20"/>
          <w:szCs w:val="20"/>
        </w:rPr>
        <w:t xml:space="preserve">Krmiljenje </w:t>
      </w:r>
      <w:r w:rsidR="006A3CF5" w:rsidRPr="00994CB0">
        <w:rPr>
          <w:rFonts w:ascii="Tahoma" w:eastAsia="ArialMT-Identity-H" w:hAnsi="Tahoma" w:cs="Tahoma"/>
          <w:sz w:val="20"/>
          <w:szCs w:val="20"/>
        </w:rPr>
        <w:t xml:space="preserve">mora imeti tudi funkcijo oddaljenega dostopa </w:t>
      </w:r>
      <w:r w:rsidR="005B1AAE" w:rsidRPr="00994CB0">
        <w:rPr>
          <w:rFonts w:ascii="Tahoma" w:eastAsia="ArialMT-Identity-H" w:hAnsi="Tahoma" w:cs="Tahoma"/>
          <w:sz w:val="20"/>
          <w:szCs w:val="20"/>
        </w:rPr>
        <w:t xml:space="preserve">do spletnega strežnika </w:t>
      </w:r>
      <w:r w:rsidR="006A3CF5" w:rsidRPr="00994CB0">
        <w:rPr>
          <w:rFonts w:ascii="Tahoma" w:eastAsia="ArialMT-Identity-H" w:hAnsi="Tahoma" w:cs="Tahoma"/>
          <w:sz w:val="20"/>
          <w:szCs w:val="20"/>
        </w:rPr>
        <w:t>za uporabnika oziroma upravnika z različnimi pravicami spreminjanja oziroma spremljanja parametrov (WEB server).</w:t>
      </w:r>
    </w:p>
    <w:p w14:paraId="138D9ADC" w14:textId="6BFBF166" w:rsidR="006A3CF5" w:rsidRPr="00994CB0" w:rsidRDefault="006A3CF5">
      <w:pPr>
        <w:pStyle w:val="Naslov3"/>
        <w:rPr>
          <w:rFonts w:cs="Tahoma"/>
        </w:rPr>
      </w:pPr>
      <w:bookmarkStart w:id="105" w:name="_Toc112834656"/>
      <w:r w:rsidRPr="00994CB0">
        <w:rPr>
          <w:rFonts w:cs="Tahoma"/>
        </w:rPr>
        <w:t>5.3.3.</w:t>
      </w:r>
      <w:r w:rsidRPr="00994CB0">
        <w:rPr>
          <w:rFonts w:cs="Tahoma"/>
        </w:rPr>
        <w:tab/>
        <w:t>Prezračevalni kanali in elementi</w:t>
      </w:r>
      <w:bookmarkEnd w:id="105"/>
    </w:p>
    <w:p w14:paraId="0CA4FF25" w14:textId="3026DC8F" w:rsidR="00DF1D43"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Za potrebe mehanskega prezračevanja </w:t>
      </w:r>
      <w:r w:rsidR="00A41F80" w:rsidRPr="00994CB0">
        <w:rPr>
          <w:rFonts w:ascii="Tahoma" w:eastAsia="ArialMT-Identity-H" w:hAnsi="Tahoma" w:cs="Tahoma"/>
          <w:sz w:val="20"/>
          <w:szCs w:val="20"/>
        </w:rPr>
        <w:t xml:space="preserve">se skozi integralno projektiranje </w:t>
      </w:r>
      <w:r w:rsidRPr="00994CB0">
        <w:rPr>
          <w:rFonts w:ascii="Tahoma" w:eastAsia="ArialMT-Identity-H" w:hAnsi="Tahoma" w:cs="Tahoma"/>
          <w:sz w:val="20"/>
          <w:szCs w:val="20"/>
        </w:rPr>
        <w:t xml:space="preserve">predvidi potrebne jaške za navpično vodenje zračnih kanalov, pri čemer naj se prednostno upošteva postavitev centralnih prezračevalnih enot. Uporabljeni naj bodo materiali in sistemi v skladu z veljavnimi pravilniki in standardi </w:t>
      </w:r>
      <w:r w:rsidRPr="00994CB0">
        <w:rPr>
          <w:rFonts w:ascii="Tahoma" w:eastAsia="ArialMT-Identity-H" w:hAnsi="Tahoma" w:cs="Tahoma"/>
          <w:sz w:val="20"/>
          <w:szCs w:val="20"/>
        </w:rPr>
        <w:lastRenderedPageBreak/>
        <w:t>ter TPSG.</w:t>
      </w:r>
      <w:r w:rsidR="00A41F80" w:rsidRPr="00994CB0">
        <w:rPr>
          <w:rFonts w:ascii="Tahoma" w:eastAsia="ArialMT-Identity-H" w:hAnsi="Tahoma" w:cs="Tahoma"/>
          <w:sz w:val="20"/>
          <w:szCs w:val="20"/>
        </w:rPr>
        <w:t xml:space="preserve"> Načeloma se za dovod in odvod zraka splošnega prezračevanja uporabijo oglati ali okrogli kanali iz pocinkane pločevine</w:t>
      </w:r>
      <w:r w:rsidR="004D3E97" w:rsidRPr="00994CB0">
        <w:rPr>
          <w:rFonts w:ascii="Tahoma" w:eastAsia="ArialMT-Identity-H" w:hAnsi="Tahoma" w:cs="Tahoma"/>
          <w:sz w:val="20"/>
          <w:szCs w:val="20"/>
        </w:rPr>
        <w:t>, izdelani skladno z EN standardi</w:t>
      </w:r>
      <w:r w:rsidR="00A41F80" w:rsidRPr="00994CB0">
        <w:rPr>
          <w:rFonts w:ascii="Tahoma" w:eastAsia="ArialMT-Identity-H" w:hAnsi="Tahoma" w:cs="Tahoma"/>
          <w:sz w:val="20"/>
          <w:szCs w:val="20"/>
        </w:rPr>
        <w:t xml:space="preserve">. </w:t>
      </w:r>
      <w:r w:rsidR="00567E72" w:rsidRPr="00994CB0">
        <w:rPr>
          <w:rFonts w:ascii="Tahoma" w:eastAsia="ArialMT-Identity-H" w:hAnsi="Tahoma" w:cs="Tahoma"/>
          <w:sz w:val="20"/>
          <w:szCs w:val="20"/>
        </w:rPr>
        <w:t xml:space="preserve">Pri navpično vodenih odvodnih kanalih naj se v skrajno spodnjem delu predvidi poglobitev </w:t>
      </w:r>
      <w:r w:rsidR="00404DD8" w:rsidRPr="00994CB0">
        <w:rPr>
          <w:rFonts w:ascii="Tahoma" w:eastAsia="ArialMT-Identity-H" w:hAnsi="Tahoma" w:cs="Tahoma"/>
          <w:sz w:val="20"/>
          <w:szCs w:val="20"/>
        </w:rPr>
        <w:t xml:space="preserve">konca za </w:t>
      </w:r>
      <w:r w:rsidR="00567E72" w:rsidRPr="00994CB0">
        <w:rPr>
          <w:rFonts w:ascii="Tahoma" w:eastAsia="ArialMT-Identity-H" w:hAnsi="Tahoma" w:cs="Tahoma"/>
          <w:sz w:val="20"/>
          <w:szCs w:val="20"/>
        </w:rPr>
        <w:t>najmanj 10 cm, namenjen</w:t>
      </w:r>
      <w:r w:rsidR="00404DD8" w:rsidRPr="00994CB0">
        <w:rPr>
          <w:rFonts w:ascii="Tahoma" w:eastAsia="ArialMT-Identity-H" w:hAnsi="Tahoma" w:cs="Tahoma"/>
          <w:sz w:val="20"/>
          <w:szCs w:val="20"/>
        </w:rPr>
        <w:t>eg</w:t>
      </w:r>
      <w:r w:rsidR="00567E72" w:rsidRPr="00994CB0">
        <w:rPr>
          <w:rFonts w:ascii="Tahoma" w:eastAsia="ArialMT-Identity-H" w:hAnsi="Tahoma" w:cs="Tahoma"/>
          <w:sz w:val="20"/>
          <w:szCs w:val="20"/>
        </w:rPr>
        <w:t xml:space="preserve">a </w:t>
      </w:r>
      <w:r w:rsidR="00404DD8" w:rsidRPr="00994CB0">
        <w:rPr>
          <w:rFonts w:ascii="Tahoma" w:eastAsia="ArialMT-Identity-H" w:hAnsi="Tahoma" w:cs="Tahoma"/>
          <w:sz w:val="20"/>
          <w:szCs w:val="20"/>
        </w:rPr>
        <w:t xml:space="preserve">lovljenju </w:t>
      </w:r>
      <w:r w:rsidR="00567E72" w:rsidRPr="00994CB0">
        <w:rPr>
          <w:rFonts w:ascii="Tahoma" w:eastAsia="ArialMT-Identity-H" w:hAnsi="Tahoma" w:cs="Tahoma"/>
          <w:sz w:val="20"/>
          <w:szCs w:val="20"/>
        </w:rPr>
        <w:t>morebitno kondenziran</w:t>
      </w:r>
      <w:r w:rsidR="00404DD8" w:rsidRPr="00994CB0">
        <w:rPr>
          <w:rFonts w:ascii="Tahoma" w:eastAsia="ArialMT-Identity-H" w:hAnsi="Tahoma" w:cs="Tahoma"/>
          <w:sz w:val="20"/>
          <w:szCs w:val="20"/>
        </w:rPr>
        <w:t>e</w:t>
      </w:r>
      <w:r w:rsidR="00567E72" w:rsidRPr="00994CB0">
        <w:rPr>
          <w:rFonts w:ascii="Tahoma" w:eastAsia="ArialMT-Identity-H" w:hAnsi="Tahoma" w:cs="Tahoma"/>
          <w:sz w:val="20"/>
          <w:szCs w:val="20"/>
        </w:rPr>
        <w:t xml:space="preserve"> vodn</w:t>
      </w:r>
      <w:r w:rsidR="00404DD8" w:rsidRPr="00994CB0">
        <w:rPr>
          <w:rFonts w:ascii="Tahoma" w:eastAsia="ArialMT-Identity-H" w:hAnsi="Tahoma" w:cs="Tahoma"/>
          <w:sz w:val="20"/>
          <w:szCs w:val="20"/>
        </w:rPr>
        <w:t>e</w:t>
      </w:r>
      <w:r w:rsidR="00567E72" w:rsidRPr="00994CB0">
        <w:rPr>
          <w:rFonts w:ascii="Tahoma" w:eastAsia="ArialMT-Identity-H" w:hAnsi="Tahoma" w:cs="Tahoma"/>
          <w:sz w:val="20"/>
          <w:szCs w:val="20"/>
        </w:rPr>
        <w:t xml:space="preserve"> par</w:t>
      </w:r>
      <w:r w:rsidR="00404DD8" w:rsidRPr="00994CB0">
        <w:rPr>
          <w:rFonts w:ascii="Tahoma" w:eastAsia="ArialMT-Identity-H" w:hAnsi="Tahoma" w:cs="Tahoma"/>
          <w:sz w:val="20"/>
          <w:szCs w:val="20"/>
        </w:rPr>
        <w:t>e</w:t>
      </w:r>
      <w:r w:rsidR="00567E72" w:rsidRPr="00994CB0">
        <w:rPr>
          <w:rFonts w:ascii="Tahoma" w:eastAsia="ArialMT-Identity-H" w:hAnsi="Tahoma" w:cs="Tahoma"/>
          <w:sz w:val="20"/>
          <w:szCs w:val="20"/>
        </w:rPr>
        <w:t>.</w:t>
      </w:r>
      <w:r w:rsidRPr="00994CB0">
        <w:rPr>
          <w:rFonts w:ascii="Tahoma" w:eastAsia="ArialMT-Identity-H" w:hAnsi="Tahoma" w:cs="Tahoma"/>
          <w:sz w:val="20"/>
          <w:szCs w:val="20"/>
        </w:rPr>
        <w:t xml:space="preserve"> </w:t>
      </w:r>
      <w:r w:rsidR="00DF1D43" w:rsidRPr="00994CB0">
        <w:rPr>
          <w:rFonts w:ascii="Tahoma" w:eastAsia="ArialMT-Identity-H" w:hAnsi="Tahoma" w:cs="Tahoma"/>
          <w:sz w:val="20"/>
          <w:szCs w:val="20"/>
        </w:rPr>
        <w:t>Zračni kanali, kar še posebej velja za kanale zunanjega zraka, morajo biti ustrezno toplotno izolirani, da je preprečena morebitna kondenzacija vodne pare na površini. V tehničnem poročilu morajo biti tozadevni izračuni priloženi.</w:t>
      </w:r>
      <w:r w:rsidR="00EC69D0" w:rsidRPr="00994CB0">
        <w:rPr>
          <w:rFonts w:ascii="Tahoma" w:eastAsia="ArialMT-Identity-H" w:hAnsi="Tahoma" w:cs="Tahoma"/>
          <w:sz w:val="20"/>
          <w:szCs w:val="20"/>
        </w:rPr>
        <w:t xml:space="preserve"> V primerih vodenja delov kanalov na prostem, na primer od jaška do naprave, mora imeti izolacija tudi lastnost ustrezne toplotne zaščite.</w:t>
      </w:r>
      <w:r w:rsidR="00A61489" w:rsidRPr="00994CB0">
        <w:rPr>
          <w:rFonts w:ascii="Tahoma" w:eastAsia="ArialMT-Identity-H" w:hAnsi="Tahoma" w:cs="Tahoma"/>
          <w:sz w:val="20"/>
          <w:szCs w:val="20"/>
        </w:rPr>
        <w:t xml:space="preserve"> Toplotna izolacija na prostem mora biti mehansko zaščitena z ovojem aluminijeve pločevine.</w:t>
      </w:r>
      <w:r w:rsidR="00DF1D43" w:rsidRPr="00994CB0">
        <w:rPr>
          <w:rFonts w:ascii="Tahoma" w:eastAsia="ArialMT-Identity-H" w:hAnsi="Tahoma" w:cs="Tahoma"/>
          <w:sz w:val="20"/>
          <w:szCs w:val="20"/>
        </w:rPr>
        <w:t xml:space="preserve"> </w:t>
      </w:r>
    </w:p>
    <w:p w14:paraId="3A7AA2B8" w14:textId="13D2180E"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 sistemih morajo biti predvideni elementi za ustrezno </w:t>
      </w:r>
      <w:r w:rsidR="00A41F80" w:rsidRPr="00994CB0">
        <w:rPr>
          <w:rFonts w:ascii="Tahoma" w:eastAsia="ArialMT-Identity-H" w:hAnsi="Tahoma" w:cs="Tahoma"/>
          <w:sz w:val="20"/>
          <w:szCs w:val="20"/>
        </w:rPr>
        <w:t xml:space="preserve">krmiljenje </w:t>
      </w:r>
      <w:r w:rsidRPr="00994CB0">
        <w:rPr>
          <w:rFonts w:ascii="Tahoma" w:eastAsia="ArialMT-Identity-H" w:hAnsi="Tahoma" w:cs="Tahoma"/>
          <w:sz w:val="20"/>
          <w:szCs w:val="20"/>
        </w:rPr>
        <w:t xml:space="preserve">in nastavitev količin zraka po posamezni </w:t>
      </w:r>
      <w:r w:rsidR="00567E72" w:rsidRPr="00994CB0">
        <w:rPr>
          <w:rFonts w:ascii="Tahoma" w:eastAsia="ArialMT-Identity-H" w:hAnsi="Tahoma" w:cs="Tahoma"/>
          <w:sz w:val="20"/>
          <w:szCs w:val="20"/>
        </w:rPr>
        <w:t xml:space="preserve">stanovanjski </w:t>
      </w:r>
      <w:r w:rsidRPr="00994CB0">
        <w:rPr>
          <w:rFonts w:ascii="Tahoma" w:eastAsia="ArialMT-Identity-H" w:hAnsi="Tahoma" w:cs="Tahoma"/>
          <w:sz w:val="20"/>
          <w:szCs w:val="20"/>
        </w:rPr>
        <w:t>enoti in elementu</w:t>
      </w:r>
      <w:r w:rsidR="00567E72" w:rsidRPr="00994CB0">
        <w:rPr>
          <w:rFonts w:ascii="Tahoma" w:eastAsia="ArialMT-Identity-H" w:hAnsi="Tahoma" w:cs="Tahoma"/>
          <w:sz w:val="20"/>
          <w:szCs w:val="20"/>
        </w:rPr>
        <w:t xml:space="preserve"> za razdelitev zraka</w:t>
      </w:r>
      <w:r w:rsidRPr="00994CB0">
        <w:rPr>
          <w:rFonts w:ascii="Tahoma" w:eastAsia="ArialMT-Identity-H" w:hAnsi="Tahoma" w:cs="Tahoma"/>
          <w:sz w:val="20"/>
          <w:szCs w:val="20"/>
        </w:rPr>
        <w:t xml:space="preserve">. </w:t>
      </w:r>
      <w:r w:rsidR="00567E72" w:rsidRPr="00994CB0">
        <w:rPr>
          <w:rFonts w:ascii="Tahoma" w:eastAsia="ArialMT-Identity-H" w:hAnsi="Tahoma" w:cs="Tahoma"/>
          <w:sz w:val="20"/>
          <w:szCs w:val="20"/>
        </w:rPr>
        <w:t>E</w:t>
      </w:r>
      <w:r w:rsidRPr="00994CB0">
        <w:rPr>
          <w:rFonts w:ascii="Tahoma" w:eastAsia="ArialMT-Identity-H" w:hAnsi="Tahoma" w:cs="Tahoma"/>
          <w:sz w:val="20"/>
          <w:szCs w:val="20"/>
        </w:rPr>
        <w:t xml:space="preserve">lementi </w:t>
      </w:r>
      <w:r w:rsidR="00567E72" w:rsidRPr="00994CB0">
        <w:rPr>
          <w:rFonts w:ascii="Tahoma" w:eastAsia="ArialMT-Identity-H" w:hAnsi="Tahoma" w:cs="Tahoma"/>
          <w:sz w:val="20"/>
          <w:szCs w:val="20"/>
        </w:rPr>
        <w:t xml:space="preserve">za porazdelitev zraka </w:t>
      </w:r>
      <w:r w:rsidRPr="00994CB0">
        <w:rPr>
          <w:rFonts w:ascii="Tahoma" w:eastAsia="ArialMT-Identity-H" w:hAnsi="Tahoma" w:cs="Tahoma"/>
          <w:sz w:val="20"/>
          <w:szCs w:val="20"/>
        </w:rPr>
        <w:t xml:space="preserve">naj bodo </w:t>
      </w:r>
      <w:r w:rsidR="00567E72" w:rsidRPr="00994CB0">
        <w:rPr>
          <w:rFonts w:ascii="Tahoma" w:eastAsia="ArialMT-Identity-H" w:hAnsi="Tahoma" w:cs="Tahoma"/>
          <w:sz w:val="20"/>
          <w:szCs w:val="20"/>
        </w:rPr>
        <w:t>umeščeni</w:t>
      </w:r>
      <w:r w:rsidRPr="00994CB0">
        <w:rPr>
          <w:rFonts w:ascii="Tahoma" w:eastAsia="ArialMT-Identity-H" w:hAnsi="Tahoma" w:cs="Tahoma"/>
          <w:sz w:val="20"/>
          <w:szCs w:val="20"/>
        </w:rPr>
        <w:t xml:space="preserve"> tako, da zagotavljajo ustrezno </w:t>
      </w:r>
      <w:r w:rsidR="00567E72" w:rsidRPr="00994CB0">
        <w:rPr>
          <w:rFonts w:ascii="Tahoma" w:eastAsia="ArialMT-Identity-H" w:hAnsi="Tahoma" w:cs="Tahoma"/>
          <w:sz w:val="20"/>
          <w:szCs w:val="20"/>
        </w:rPr>
        <w:t xml:space="preserve">učinkovitost </w:t>
      </w:r>
      <w:r w:rsidRPr="00994CB0">
        <w:rPr>
          <w:rFonts w:ascii="Tahoma" w:eastAsia="ArialMT-Identity-H" w:hAnsi="Tahoma" w:cs="Tahoma"/>
          <w:sz w:val="20"/>
          <w:szCs w:val="20"/>
        </w:rPr>
        <w:t>prezračevanj</w:t>
      </w:r>
      <w:r w:rsidR="00567E72" w:rsidRPr="00994CB0">
        <w:rPr>
          <w:rFonts w:ascii="Tahoma" w:eastAsia="ArialMT-Identity-H" w:hAnsi="Tahoma" w:cs="Tahoma"/>
          <w:sz w:val="20"/>
          <w:szCs w:val="20"/>
        </w:rPr>
        <w:t>a</w:t>
      </w:r>
      <w:r w:rsidRPr="00994CB0">
        <w:rPr>
          <w:rFonts w:ascii="Tahoma" w:eastAsia="ArialMT-Identity-H" w:hAnsi="Tahoma" w:cs="Tahoma"/>
          <w:sz w:val="20"/>
          <w:szCs w:val="20"/>
        </w:rPr>
        <w:t xml:space="preserve"> in povzročajo </w:t>
      </w:r>
      <w:r w:rsidR="00567E72" w:rsidRPr="00994CB0">
        <w:rPr>
          <w:rFonts w:ascii="Tahoma" w:eastAsia="ArialMT-Identity-H" w:hAnsi="Tahoma" w:cs="Tahoma"/>
          <w:sz w:val="20"/>
          <w:szCs w:val="20"/>
        </w:rPr>
        <w:t xml:space="preserve">čim manj </w:t>
      </w:r>
      <w:r w:rsidRPr="00994CB0">
        <w:rPr>
          <w:rFonts w:ascii="Tahoma" w:eastAsia="ArialMT-Identity-H" w:hAnsi="Tahoma" w:cs="Tahoma"/>
          <w:sz w:val="20"/>
          <w:szCs w:val="20"/>
        </w:rPr>
        <w:t>neprijetnega pihanja</w:t>
      </w:r>
      <w:r w:rsidR="00567E72" w:rsidRPr="00994CB0">
        <w:rPr>
          <w:rFonts w:ascii="Tahoma" w:eastAsia="ArialMT-Identity-H" w:hAnsi="Tahoma" w:cs="Tahoma"/>
          <w:sz w:val="20"/>
          <w:szCs w:val="20"/>
        </w:rPr>
        <w:t xml:space="preserve"> (hitrost gibanja zraka &lt;0,25 m/s)</w:t>
      </w:r>
      <w:r w:rsidRPr="00994CB0">
        <w:rPr>
          <w:rFonts w:ascii="Tahoma" w:eastAsia="ArialMT-Identity-H" w:hAnsi="Tahoma" w:cs="Tahoma"/>
          <w:sz w:val="20"/>
          <w:szCs w:val="20"/>
        </w:rPr>
        <w:t>. Sistem mora omogočati enostavne dostope in metode rednega čiščenja in drugega vzdrževanja.</w:t>
      </w:r>
    </w:p>
    <w:p w14:paraId="0DC13A8C" w14:textId="0A51B27E"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Prezračevalne naprave naj se v primeru požara izklopijo</w:t>
      </w:r>
      <w:r w:rsidR="00A41F80" w:rsidRPr="00994CB0">
        <w:rPr>
          <w:rFonts w:ascii="Tahoma" w:eastAsia="ArialMT-Identity-H" w:hAnsi="Tahoma" w:cs="Tahoma"/>
          <w:sz w:val="20"/>
          <w:szCs w:val="20"/>
        </w:rPr>
        <w:t xml:space="preserve"> oziroma se mora upoštevati tozadevne zahteve iz načrta požarne varnosti</w:t>
      </w:r>
      <w:r w:rsidRPr="00994CB0">
        <w:rPr>
          <w:rFonts w:ascii="Tahoma" w:eastAsia="ArialMT-Identity-H" w:hAnsi="Tahoma" w:cs="Tahoma"/>
          <w:sz w:val="20"/>
          <w:szCs w:val="20"/>
        </w:rPr>
        <w:t xml:space="preserve">. Vsi prehodi kanalov preko drugih požarnih con naj bodo požarno izolirani (debelino in gostoto izolacije je potrebno določiti po </w:t>
      </w:r>
      <w:r w:rsidR="00554B9F" w:rsidRPr="00994CB0">
        <w:rPr>
          <w:rFonts w:ascii="Tahoma" w:eastAsia="ArialMT-Identity-H" w:hAnsi="Tahoma" w:cs="Tahoma"/>
          <w:sz w:val="20"/>
          <w:szCs w:val="20"/>
        </w:rPr>
        <w:t>zahtevah</w:t>
      </w:r>
      <w:r w:rsidR="00A20FE8" w:rsidRPr="00994CB0">
        <w:rPr>
          <w:rFonts w:ascii="Tahoma" w:eastAsia="ArialMT-Identity-H" w:hAnsi="Tahoma" w:cs="Tahoma"/>
          <w:sz w:val="20"/>
          <w:szCs w:val="20"/>
        </w:rPr>
        <w:t xml:space="preserve"> načrta</w:t>
      </w:r>
      <w:r w:rsidRPr="00994CB0">
        <w:rPr>
          <w:rFonts w:ascii="Tahoma" w:eastAsia="ArialMT-Identity-H" w:hAnsi="Tahoma" w:cs="Tahoma"/>
          <w:sz w:val="20"/>
          <w:szCs w:val="20"/>
        </w:rPr>
        <w:t xml:space="preserve"> požarne varnosti) oz. </w:t>
      </w:r>
      <w:r w:rsidR="001C2E2C" w:rsidRPr="00994CB0">
        <w:rPr>
          <w:rFonts w:ascii="Tahoma" w:eastAsia="ArialMT-Identity-H" w:hAnsi="Tahoma" w:cs="Tahoma"/>
          <w:sz w:val="20"/>
          <w:szCs w:val="20"/>
        </w:rPr>
        <w:t>l</w:t>
      </w:r>
      <w:r w:rsidR="001A2DB6" w:rsidRPr="00994CB0">
        <w:rPr>
          <w:rFonts w:ascii="Tahoma" w:eastAsia="ArialMT-Identity-H" w:hAnsi="Tahoma" w:cs="Tahoma"/>
          <w:sz w:val="20"/>
          <w:szCs w:val="20"/>
        </w:rPr>
        <w:t xml:space="preserve">očeni </w:t>
      </w:r>
      <w:r w:rsidRPr="00994CB0">
        <w:rPr>
          <w:rFonts w:ascii="Tahoma" w:eastAsia="ArialMT-Identity-H" w:hAnsi="Tahoma" w:cs="Tahoma"/>
          <w:sz w:val="20"/>
          <w:szCs w:val="20"/>
        </w:rPr>
        <w:t>s protipožarnimi loputami</w:t>
      </w:r>
      <w:r w:rsidR="00554B9F" w:rsidRPr="00994CB0">
        <w:rPr>
          <w:rFonts w:ascii="Tahoma" w:eastAsia="ArialMT-Identity-H" w:hAnsi="Tahoma" w:cs="Tahoma"/>
          <w:sz w:val="20"/>
          <w:szCs w:val="20"/>
        </w:rPr>
        <w:t xml:space="preserve"> zahtevane odpornosti</w:t>
      </w:r>
      <w:r w:rsidRPr="00994CB0">
        <w:rPr>
          <w:rFonts w:ascii="Tahoma" w:eastAsia="ArialMT-Identity-H" w:hAnsi="Tahoma" w:cs="Tahoma"/>
          <w:sz w:val="20"/>
          <w:szCs w:val="20"/>
        </w:rPr>
        <w:t xml:space="preserve">. Protipožarne lopute </w:t>
      </w:r>
      <w:r w:rsidR="00A01479" w:rsidRPr="00994CB0">
        <w:rPr>
          <w:rFonts w:ascii="Tahoma" w:eastAsia="ArialMT-Identity-H" w:hAnsi="Tahoma" w:cs="Tahoma"/>
          <w:sz w:val="20"/>
          <w:szCs w:val="20"/>
        </w:rPr>
        <w:t xml:space="preserve">morajo imeti poleg </w:t>
      </w:r>
      <w:r w:rsidR="00404DD8" w:rsidRPr="00994CB0">
        <w:rPr>
          <w:rFonts w:ascii="Tahoma" w:eastAsia="ArialMT-Identity-H" w:hAnsi="Tahoma" w:cs="Tahoma"/>
          <w:sz w:val="20"/>
          <w:szCs w:val="20"/>
        </w:rPr>
        <w:t xml:space="preserve">samodejnega </w:t>
      </w:r>
      <w:r w:rsidR="00A01479" w:rsidRPr="00994CB0">
        <w:rPr>
          <w:rFonts w:ascii="Tahoma" w:eastAsia="ArialMT-Identity-H" w:hAnsi="Tahoma" w:cs="Tahoma"/>
          <w:sz w:val="20"/>
          <w:szCs w:val="20"/>
        </w:rPr>
        <w:t>sprožitvenega termičnega člena</w:t>
      </w:r>
      <w:r w:rsidRPr="00994CB0">
        <w:rPr>
          <w:rFonts w:ascii="Tahoma" w:eastAsia="ArialMT-Identity-H" w:hAnsi="Tahoma" w:cs="Tahoma"/>
          <w:sz w:val="20"/>
          <w:szCs w:val="20"/>
        </w:rPr>
        <w:t xml:space="preserve"> </w:t>
      </w:r>
      <w:r w:rsidR="00A01479" w:rsidRPr="00994CB0">
        <w:rPr>
          <w:rFonts w:ascii="Tahoma" w:eastAsia="ArialMT-Identity-H" w:hAnsi="Tahoma" w:cs="Tahoma"/>
          <w:sz w:val="20"/>
          <w:szCs w:val="20"/>
        </w:rPr>
        <w:t xml:space="preserve">opremljene tudi </w:t>
      </w:r>
      <w:r w:rsidRPr="00994CB0">
        <w:rPr>
          <w:rFonts w:ascii="Tahoma" w:eastAsia="ArialMT-Identity-H" w:hAnsi="Tahoma" w:cs="Tahoma"/>
          <w:sz w:val="20"/>
          <w:szCs w:val="20"/>
        </w:rPr>
        <w:t>z motornim pogonom. Protipožarne lopute z motornim pogonom</w:t>
      </w:r>
      <w:r w:rsidR="00A01479" w:rsidRPr="00994CB0">
        <w:rPr>
          <w:rFonts w:ascii="Tahoma" w:eastAsia="ArialMT-Identity-H" w:hAnsi="Tahoma" w:cs="Tahoma"/>
          <w:sz w:val="20"/>
          <w:szCs w:val="20"/>
        </w:rPr>
        <w:t xml:space="preserve"> morajo biti</w:t>
      </w:r>
      <w:r w:rsidRPr="00994CB0">
        <w:rPr>
          <w:rFonts w:ascii="Tahoma" w:eastAsia="ArialMT-Identity-H" w:hAnsi="Tahoma" w:cs="Tahoma"/>
          <w:sz w:val="20"/>
          <w:szCs w:val="20"/>
        </w:rPr>
        <w:t xml:space="preserve"> vezane na požarno centralo</w:t>
      </w:r>
      <w:r w:rsidR="00847B70" w:rsidRPr="00994CB0">
        <w:rPr>
          <w:rFonts w:ascii="Tahoma" w:eastAsia="ArialMT-Identity-H" w:hAnsi="Tahoma" w:cs="Tahoma"/>
          <w:sz w:val="20"/>
          <w:szCs w:val="20"/>
        </w:rPr>
        <w:t>.</w:t>
      </w:r>
      <w:r w:rsidRPr="00994CB0">
        <w:rPr>
          <w:rFonts w:ascii="Tahoma" w:eastAsia="ArialMT-Identity-H" w:hAnsi="Tahoma" w:cs="Tahoma"/>
          <w:sz w:val="20"/>
          <w:szCs w:val="20"/>
        </w:rPr>
        <w:t xml:space="preserve"> </w:t>
      </w:r>
    </w:p>
    <w:p w14:paraId="326E9240" w14:textId="063FC2D0" w:rsidR="006A3CF5" w:rsidRPr="00994CB0" w:rsidRDefault="006A3CF5">
      <w:pPr>
        <w:pStyle w:val="Naslov3"/>
        <w:rPr>
          <w:rFonts w:cs="Tahoma"/>
        </w:rPr>
      </w:pPr>
      <w:bookmarkStart w:id="106" w:name="_Toc112834657"/>
      <w:r w:rsidRPr="00994CB0">
        <w:rPr>
          <w:rFonts w:cs="Tahoma"/>
        </w:rPr>
        <w:t>5.3.4.</w:t>
      </w:r>
      <w:r w:rsidRPr="00994CB0">
        <w:rPr>
          <w:rFonts w:cs="Tahoma"/>
        </w:rPr>
        <w:tab/>
        <w:t>Zvočna zaščita</w:t>
      </w:r>
      <w:bookmarkEnd w:id="106"/>
    </w:p>
    <w:p w14:paraId="6C760E1C" w14:textId="29869DB4"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Za zmanjševanje nivoja hrupa, katerega </w:t>
      </w:r>
      <w:r w:rsidR="00C227B7" w:rsidRPr="00994CB0">
        <w:rPr>
          <w:rFonts w:ascii="Tahoma" w:eastAsia="ArialMT-Identity-H" w:hAnsi="Tahoma" w:cs="Tahoma"/>
          <w:sz w:val="20"/>
          <w:szCs w:val="20"/>
        </w:rPr>
        <w:t xml:space="preserve">povzročajo </w:t>
      </w:r>
      <w:r w:rsidRPr="00994CB0">
        <w:rPr>
          <w:rFonts w:ascii="Tahoma" w:eastAsia="ArialMT-Identity-H" w:hAnsi="Tahoma" w:cs="Tahoma"/>
          <w:sz w:val="20"/>
          <w:szCs w:val="20"/>
        </w:rPr>
        <w:t xml:space="preserve">ventilatorji, naj bodo </w:t>
      </w:r>
      <w:r w:rsidR="00C227B7" w:rsidRPr="00994CB0">
        <w:rPr>
          <w:rFonts w:ascii="Tahoma" w:eastAsia="ArialMT-Identity-H" w:hAnsi="Tahoma" w:cs="Tahoma"/>
          <w:sz w:val="20"/>
          <w:szCs w:val="20"/>
        </w:rPr>
        <w:t>v same naprave</w:t>
      </w:r>
      <w:r w:rsidRPr="00994CB0">
        <w:rPr>
          <w:rFonts w:ascii="Tahoma" w:eastAsia="ArialMT-Identity-H" w:hAnsi="Tahoma" w:cs="Tahoma"/>
          <w:sz w:val="20"/>
          <w:szCs w:val="20"/>
        </w:rPr>
        <w:t xml:space="preserve"> in/ali v kanale vgrajeni dušilniki zvoka, tako da v prezračevanih prostorih</w:t>
      </w:r>
      <w:r w:rsidR="00C227B7" w:rsidRPr="00994CB0">
        <w:rPr>
          <w:rFonts w:ascii="Tahoma" w:eastAsia="ArialMT-Identity-H" w:hAnsi="Tahoma" w:cs="Tahoma"/>
          <w:sz w:val="20"/>
          <w:szCs w:val="20"/>
        </w:rPr>
        <w:t xml:space="preserve"> ekvivalentna raven hrupa ne presega 33 </w:t>
      </w:r>
      <w:proofErr w:type="spellStart"/>
      <w:r w:rsidR="00C227B7" w:rsidRPr="00994CB0">
        <w:rPr>
          <w:rFonts w:ascii="Tahoma" w:eastAsia="ArialMT-Identity-H" w:hAnsi="Tahoma" w:cs="Tahoma"/>
          <w:sz w:val="20"/>
          <w:szCs w:val="20"/>
        </w:rPr>
        <w:t>dB</w:t>
      </w:r>
      <w:proofErr w:type="spellEnd"/>
      <w:r w:rsidR="00C227B7" w:rsidRPr="00994CB0">
        <w:rPr>
          <w:rFonts w:ascii="Tahoma" w:eastAsia="ArialMT-Identity-H" w:hAnsi="Tahoma" w:cs="Tahoma"/>
          <w:sz w:val="20"/>
          <w:szCs w:val="20"/>
        </w:rPr>
        <w:t>(A)</w:t>
      </w:r>
      <w:r w:rsidRPr="00994CB0">
        <w:rPr>
          <w:rFonts w:ascii="Tahoma" w:eastAsia="ArialMT-Identity-H" w:hAnsi="Tahoma" w:cs="Tahoma"/>
          <w:sz w:val="20"/>
          <w:szCs w:val="20"/>
        </w:rPr>
        <w:t xml:space="preserve">. Kjer </w:t>
      </w:r>
      <w:r w:rsidR="00C227B7" w:rsidRPr="00994CB0">
        <w:rPr>
          <w:rFonts w:ascii="Tahoma" w:eastAsia="ArialMT-Identity-H" w:hAnsi="Tahoma" w:cs="Tahoma"/>
          <w:sz w:val="20"/>
          <w:szCs w:val="20"/>
        </w:rPr>
        <w:t xml:space="preserve">zaradi izpostavljenosti prostora morebitno </w:t>
      </w:r>
      <w:r w:rsidRPr="00994CB0">
        <w:rPr>
          <w:rFonts w:ascii="Tahoma" w:eastAsia="ArialMT-Identity-H" w:hAnsi="Tahoma" w:cs="Tahoma"/>
          <w:sz w:val="20"/>
          <w:szCs w:val="20"/>
        </w:rPr>
        <w:t xml:space="preserve">potrebno, naj bodo kanali </w:t>
      </w:r>
      <w:r w:rsidR="00C227B7" w:rsidRPr="00994CB0">
        <w:rPr>
          <w:rFonts w:ascii="Tahoma" w:eastAsia="ArialMT-Identity-H" w:hAnsi="Tahoma" w:cs="Tahoma"/>
          <w:sz w:val="20"/>
          <w:szCs w:val="20"/>
        </w:rPr>
        <w:t xml:space="preserve">posebej </w:t>
      </w:r>
      <w:r w:rsidRPr="00994CB0">
        <w:rPr>
          <w:rFonts w:ascii="Tahoma" w:eastAsia="ArialMT-Identity-H" w:hAnsi="Tahoma" w:cs="Tahoma"/>
          <w:sz w:val="20"/>
          <w:szCs w:val="20"/>
        </w:rPr>
        <w:t xml:space="preserve">izolirani z zvočno izolacijo, </w:t>
      </w:r>
      <w:r w:rsidR="001C2E2C" w:rsidRPr="00994CB0">
        <w:rPr>
          <w:rFonts w:ascii="Tahoma" w:eastAsia="ArialMT-Identity-H" w:hAnsi="Tahoma" w:cs="Tahoma"/>
          <w:sz w:val="20"/>
          <w:szCs w:val="20"/>
        </w:rPr>
        <w:t>v sestavi</w:t>
      </w:r>
      <w:r w:rsidRPr="00994CB0">
        <w:rPr>
          <w:rFonts w:ascii="Tahoma" w:eastAsia="ArialMT-Identity-H" w:hAnsi="Tahoma" w:cs="Tahoma"/>
          <w:sz w:val="20"/>
          <w:szCs w:val="20"/>
        </w:rPr>
        <w:t xml:space="preserve"> 5 cm mineralne volne</w:t>
      </w:r>
      <w:r w:rsidR="001C2E2C" w:rsidRPr="00994CB0">
        <w:rPr>
          <w:rFonts w:ascii="Tahoma" w:eastAsia="ArialMT-Identity-H" w:hAnsi="Tahoma" w:cs="Tahoma"/>
          <w:sz w:val="20"/>
          <w:szCs w:val="20"/>
        </w:rPr>
        <w:t xml:space="preserve"> in</w:t>
      </w:r>
      <w:r w:rsidRPr="00994CB0">
        <w:rPr>
          <w:rFonts w:ascii="Tahoma" w:eastAsia="ArialMT-Identity-H" w:hAnsi="Tahoma" w:cs="Tahoma"/>
          <w:sz w:val="20"/>
          <w:szCs w:val="20"/>
        </w:rPr>
        <w:t xml:space="preserve"> </w:t>
      </w:r>
      <w:r w:rsidR="001C2E2C" w:rsidRPr="00994CB0">
        <w:rPr>
          <w:rFonts w:ascii="Tahoma" w:eastAsia="ArialMT-Identity-H" w:hAnsi="Tahoma" w:cs="Tahoma"/>
          <w:sz w:val="20"/>
          <w:szCs w:val="20"/>
        </w:rPr>
        <w:t xml:space="preserve">oplaščeno </w:t>
      </w:r>
      <w:r w:rsidRPr="00994CB0">
        <w:rPr>
          <w:rFonts w:ascii="Tahoma" w:eastAsia="ArialMT-Identity-H" w:hAnsi="Tahoma" w:cs="Tahoma"/>
          <w:sz w:val="20"/>
          <w:szCs w:val="20"/>
        </w:rPr>
        <w:t xml:space="preserve">z </w:t>
      </w:r>
      <w:r w:rsidR="001C2E2C" w:rsidRPr="00994CB0">
        <w:rPr>
          <w:rFonts w:ascii="Tahoma" w:eastAsia="ArialMT-Identity-H" w:hAnsi="Tahoma" w:cs="Tahoma"/>
          <w:sz w:val="20"/>
          <w:szCs w:val="20"/>
        </w:rPr>
        <w:t>mavčno</w:t>
      </w:r>
      <w:r w:rsidR="00404DD8" w:rsidRPr="00994CB0">
        <w:rPr>
          <w:rFonts w:ascii="Tahoma" w:eastAsia="ArialMT-Identity-H" w:hAnsi="Tahoma" w:cs="Tahoma"/>
          <w:sz w:val="20"/>
          <w:szCs w:val="20"/>
        </w:rPr>
        <w:t>-</w:t>
      </w:r>
      <w:r w:rsidR="001C2E2C" w:rsidRPr="00994CB0">
        <w:rPr>
          <w:rFonts w:ascii="Tahoma" w:eastAsia="ArialMT-Identity-H" w:hAnsi="Tahoma" w:cs="Tahoma"/>
          <w:sz w:val="20"/>
          <w:szCs w:val="20"/>
        </w:rPr>
        <w:t xml:space="preserve">kartonskimi </w:t>
      </w:r>
      <w:r w:rsidRPr="00994CB0">
        <w:rPr>
          <w:rFonts w:ascii="Tahoma" w:eastAsia="ArialMT-Identity-H" w:hAnsi="Tahoma" w:cs="Tahoma"/>
          <w:sz w:val="20"/>
          <w:szCs w:val="20"/>
        </w:rPr>
        <w:t>ploščami 1 cm.</w:t>
      </w:r>
    </w:p>
    <w:p w14:paraId="08083DBD" w14:textId="7F77806C"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Oprema, </w:t>
      </w:r>
      <w:r w:rsidR="001C2E2C" w:rsidRPr="00994CB0">
        <w:rPr>
          <w:rFonts w:ascii="Tahoma" w:eastAsia="ArialMT-Identity-H" w:hAnsi="Tahoma" w:cs="Tahoma"/>
          <w:sz w:val="20"/>
          <w:szCs w:val="20"/>
        </w:rPr>
        <w:t xml:space="preserve">vgrajena </w:t>
      </w:r>
      <w:r w:rsidRPr="00994CB0">
        <w:rPr>
          <w:rFonts w:ascii="Tahoma" w:eastAsia="ArialMT-Identity-H" w:hAnsi="Tahoma" w:cs="Tahoma"/>
          <w:sz w:val="20"/>
          <w:szCs w:val="20"/>
        </w:rPr>
        <w:t>izven objekta na strehi</w:t>
      </w:r>
      <w:r w:rsidR="00C227B7" w:rsidRPr="00994CB0">
        <w:rPr>
          <w:rFonts w:ascii="Tahoma" w:eastAsia="ArialMT-Identity-H" w:hAnsi="Tahoma" w:cs="Tahoma"/>
          <w:sz w:val="20"/>
          <w:szCs w:val="20"/>
        </w:rPr>
        <w:t>,</w:t>
      </w:r>
      <w:r w:rsidRPr="00994CB0">
        <w:rPr>
          <w:rFonts w:ascii="Tahoma" w:eastAsia="ArialMT-Identity-H" w:hAnsi="Tahoma" w:cs="Tahoma"/>
          <w:sz w:val="20"/>
          <w:szCs w:val="20"/>
        </w:rPr>
        <w:t xml:space="preserve"> </w:t>
      </w:r>
      <w:r w:rsidR="00C227B7" w:rsidRPr="00994CB0">
        <w:rPr>
          <w:rFonts w:ascii="Tahoma" w:eastAsia="ArialMT-Identity-H" w:hAnsi="Tahoma" w:cs="Tahoma"/>
          <w:sz w:val="20"/>
          <w:szCs w:val="20"/>
        </w:rPr>
        <w:t>ali</w:t>
      </w:r>
      <w:r w:rsidRPr="00994CB0">
        <w:rPr>
          <w:rFonts w:ascii="Tahoma" w:eastAsia="ArialMT-Identity-H" w:hAnsi="Tahoma" w:cs="Tahoma"/>
          <w:sz w:val="20"/>
          <w:szCs w:val="20"/>
        </w:rPr>
        <w:t xml:space="preserve"> zajemi in izpuhi zraka </w:t>
      </w:r>
      <w:r w:rsidR="00C227B7" w:rsidRPr="00994CB0">
        <w:rPr>
          <w:rFonts w:ascii="Tahoma" w:eastAsia="ArialMT-Identity-H" w:hAnsi="Tahoma" w:cs="Tahoma"/>
          <w:sz w:val="20"/>
          <w:szCs w:val="20"/>
        </w:rPr>
        <w:t xml:space="preserve">na prostem, </w:t>
      </w:r>
      <w:r w:rsidRPr="00994CB0">
        <w:rPr>
          <w:rFonts w:ascii="Tahoma" w:eastAsia="ArialMT-Identity-H" w:hAnsi="Tahoma" w:cs="Tahoma"/>
          <w:sz w:val="20"/>
          <w:szCs w:val="20"/>
        </w:rPr>
        <w:t xml:space="preserve">ne smejo </w:t>
      </w:r>
      <w:r w:rsidR="007E2B79" w:rsidRPr="00994CB0">
        <w:rPr>
          <w:rFonts w:ascii="Tahoma" w:eastAsia="ArialMT-Identity-H" w:hAnsi="Tahoma" w:cs="Tahoma"/>
          <w:sz w:val="20"/>
          <w:szCs w:val="20"/>
        </w:rPr>
        <w:t xml:space="preserve">na mestih ocenjevanja </w:t>
      </w:r>
      <w:r w:rsidRPr="00994CB0">
        <w:rPr>
          <w:rFonts w:ascii="Tahoma" w:eastAsia="ArialMT-Identity-H" w:hAnsi="Tahoma" w:cs="Tahoma"/>
          <w:sz w:val="20"/>
          <w:szCs w:val="20"/>
        </w:rPr>
        <w:t xml:space="preserve">presegati mejnih ravni hrupa, določenih za tisto območje, v katerem se nahaja objekt (skladno z </w:t>
      </w:r>
      <w:r w:rsidR="00C227B7" w:rsidRPr="00994CB0">
        <w:rPr>
          <w:rFonts w:ascii="Tahoma" w:eastAsia="ArialMT-Identity-H" w:hAnsi="Tahoma" w:cs="Tahoma"/>
          <w:sz w:val="20"/>
          <w:szCs w:val="20"/>
        </w:rPr>
        <w:t>U</w:t>
      </w:r>
      <w:r w:rsidRPr="00994CB0">
        <w:rPr>
          <w:rFonts w:ascii="Tahoma" w:eastAsia="ArialMT-Identity-H" w:hAnsi="Tahoma" w:cs="Tahoma"/>
          <w:sz w:val="20"/>
          <w:szCs w:val="20"/>
        </w:rPr>
        <w:t>redbo o mejnih vrednostih kazalcev hrupa v okolju).</w:t>
      </w:r>
    </w:p>
    <w:p w14:paraId="3F352EFD" w14:textId="4FAE7532" w:rsidR="006A3CF5" w:rsidRPr="00994CB0" w:rsidRDefault="006A3CF5" w:rsidP="004935BF">
      <w:pPr>
        <w:spacing w:after="0"/>
        <w:jc w:val="both"/>
        <w:rPr>
          <w:rFonts w:ascii="Tahoma" w:eastAsia="ArialMT-Identity-H" w:hAnsi="Tahoma" w:cs="Tahoma"/>
          <w:sz w:val="20"/>
          <w:szCs w:val="20"/>
        </w:rPr>
      </w:pPr>
      <w:r w:rsidRPr="00994CB0">
        <w:rPr>
          <w:rFonts w:ascii="Tahoma" w:eastAsia="ArialMT-Identity-H" w:hAnsi="Tahoma" w:cs="Tahoma"/>
          <w:sz w:val="20"/>
          <w:szCs w:val="20"/>
        </w:rPr>
        <w:t xml:space="preserve">Da se hrup ne bi širil iz samih </w:t>
      </w:r>
      <w:r w:rsidR="007E2B79" w:rsidRPr="00994CB0">
        <w:rPr>
          <w:rFonts w:ascii="Tahoma" w:eastAsia="ArialMT-Identity-H" w:hAnsi="Tahoma" w:cs="Tahoma"/>
          <w:sz w:val="20"/>
          <w:szCs w:val="20"/>
        </w:rPr>
        <w:t xml:space="preserve">naprav v </w:t>
      </w:r>
      <w:r w:rsidRPr="00994CB0">
        <w:rPr>
          <w:rFonts w:ascii="Tahoma" w:eastAsia="ArialMT-Identity-H" w:hAnsi="Tahoma" w:cs="Tahoma"/>
          <w:sz w:val="20"/>
          <w:szCs w:val="20"/>
        </w:rPr>
        <w:t>kanal</w:t>
      </w:r>
      <w:r w:rsidR="007E2B79" w:rsidRPr="00994CB0">
        <w:rPr>
          <w:rFonts w:ascii="Tahoma" w:eastAsia="ArialMT-Identity-H" w:hAnsi="Tahoma" w:cs="Tahoma"/>
          <w:sz w:val="20"/>
          <w:szCs w:val="20"/>
        </w:rPr>
        <w:t>e, ki vodijo v in iz prostorov,</w:t>
      </w:r>
      <w:r w:rsidRPr="00994CB0">
        <w:rPr>
          <w:rFonts w:ascii="Tahoma" w:eastAsia="ArialMT-Identity-H" w:hAnsi="Tahoma" w:cs="Tahoma"/>
          <w:sz w:val="20"/>
          <w:szCs w:val="20"/>
        </w:rPr>
        <w:t xml:space="preserve"> naj bodo </w:t>
      </w:r>
      <w:r w:rsidR="007E2B79" w:rsidRPr="00994CB0">
        <w:rPr>
          <w:rFonts w:ascii="Tahoma" w:eastAsia="ArialMT-Identity-H" w:hAnsi="Tahoma" w:cs="Tahoma"/>
          <w:sz w:val="20"/>
          <w:szCs w:val="20"/>
        </w:rPr>
        <w:t>izvedeni</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naslednji ukrepi:</w:t>
      </w:r>
    </w:p>
    <w:p w14:paraId="765863A4" w14:textId="4E135E42" w:rsidR="006A3CF5" w:rsidRPr="00994CB0" w:rsidRDefault="001A2DB6" w:rsidP="004935BF">
      <w:pPr>
        <w:pStyle w:val="Odstavekseznama"/>
        <w:numPr>
          <w:ilvl w:val="0"/>
          <w:numId w:val="66"/>
        </w:numPr>
        <w:jc w:val="both"/>
        <w:rPr>
          <w:rFonts w:ascii="Tahoma" w:eastAsia="ArialMT-Identity-H" w:hAnsi="Tahoma" w:cs="Tahoma"/>
          <w:sz w:val="20"/>
          <w:szCs w:val="20"/>
        </w:rPr>
      </w:pPr>
      <w:r w:rsidRPr="00994CB0">
        <w:rPr>
          <w:rFonts w:ascii="Tahoma" w:eastAsia="ArialMT-Identity-H" w:hAnsi="Tahoma" w:cs="Tahoma"/>
          <w:sz w:val="20"/>
          <w:szCs w:val="20"/>
        </w:rPr>
        <w:t xml:space="preserve">Ventilatorji </w:t>
      </w:r>
      <w:r w:rsidR="006A3CF5" w:rsidRPr="00994CB0">
        <w:rPr>
          <w:rFonts w:ascii="Tahoma" w:eastAsia="ArialMT-Identity-H" w:hAnsi="Tahoma" w:cs="Tahoma"/>
          <w:sz w:val="20"/>
          <w:szCs w:val="20"/>
        </w:rPr>
        <w:t>s</w:t>
      </w:r>
      <w:r w:rsidR="007E2B79" w:rsidRPr="00994CB0">
        <w:rPr>
          <w:rFonts w:ascii="Tahoma" w:eastAsia="ArialMT-Identity-H" w:hAnsi="Tahoma" w:cs="Tahoma"/>
          <w:sz w:val="20"/>
          <w:szCs w:val="20"/>
        </w:rPr>
        <w:t>e postavijo</w:t>
      </w:r>
      <w:r w:rsidR="006A3CF5" w:rsidRPr="00994CB0">
        <w:rPr>
          <w:rFonts w:ascii="Tahoma" w:eastAsia="ArialMT-Identity-H" w:hAnsi="Tahoma" w:cs="Tahoma"/>
          <w:sz w:val="20"/>
          <w:szCs w:val="20"/>
        </w:rPr>
        <w:t xml:space="preserve"> na gumijast</w:t>
      </w:r>
      <w:r w:rsidR="007E2B79" w:rsidRPr="00994CB0">
        <w:rPr>
          <w:rFonts w:ascii="Tahoma" w:eastAsia="ArialMT-Identity-H" w:hAnsi="Tahoma" w:cs="Tahoma"/>
          <w:sz w:val="20"/>
          <w:szCs w:val="20"/>
        </w:rPr>
        <w:t>e</w:t>
      </w:r>
      <w:r w:rsidR="006A3CF5" w:rsidRPr="00994CB0">
        <w:rPr>
          <w:rFonts w:ascii="Tahoma" w:eastAsia="ArialMT-Identity-H" w:hAnsi="Tahoma" w:cs="Tahoma"/>
          <w:sz w:val="20"/>
          <w:szCs w:val="20"/>
        </w:rPr>
        <w:t xml:space="preserve"> podstavk</w:t>
      </w:r>
      <w:r w:rsidR="007E2B79" w:rsidRPr="00994CB0">
        <w:rPr>
          <w:rFonts w:ascii="Tahoma" w:eastAsia="ArialMT-Identity-H" w:hAnsi="Tahoma" w:cs="Tahoma"/>
          <w:sz w:val="20"/>
          <w:szCs w:val="20"/>
        </w:rPr>
        <w:t xml:space="preserve">e naprave pa se </w:t>
      </w:r>
      <w:r w:rsidR="006A3CF5" w:rsidRPr="00994CB0">
        <w:rPr>
          <w:rFonts w:ascii="Tahoma" w:eastAsia="ArialMT-Identity-H" w:hAnsi="Tahoma" w:cs="Tahoma"/>
          <w:sz w:val="20"/>
          <w:szCs w:val="20"/>
        </w:rPr>
        <w:t>priključ</w:t>
      </w:r>
      <w:r w:rsidR="007E2B79" w:rsidRPr="00994CB0">
        <w:rPr>
          <w:rFonts w:ascii="Tahoma" w:eastAsia="ArialMT-Identity-H" w:hAnsi="Tahoma" w:cs="Tahoma"/>
          <w:sz w:val="20"/>
          <w:szCs w:val="20"/>
        </w:rPr>
        <w:t>ijo na kanale z elastičnimi priključki</w:t>
      </w:r>
      <w:r w:rsidR="006A3CF5" w:rsidRPr="00994CB0">
        <w:rPr>
          <w:rFonts w:ascii="Tahoma" w:eastAsia="ArialMT-Identity-H" w:hAnsi="Tahoma" w:cs="Tahoma"/>
          <w:sz w:val="20"/>
          <w:szCs w:val="20"/>
        </w:rPr>
        <w:t>;</w:t>
      </w:r>
    </w:p>
    <w:p w14:paraId="51581067" w14:textId="71264A67" w:rsidR="006A3CF5" w:rsidRPr="00994CB0" w:rsidRDefault="001A2DB6" w:rsidP="004935BF">
      <w:pPr>
        <w:pStyle w:val="Odstavekseznama"/>
        <w:numPr>
          <w:ilvl w:val="0"/>
          <w:numId w:val="66"/>
        </w:numPr>
        <w:jc w:val="both"/>
        <w:rPr>
          <w:rFonts w:ascii="Tahoma" w:eastAsiaTheme="minorHAnsi" w:hAnsi="Tahoma" w:cs="Tahoma"/>
          <w:b/>
          <w:bCs/>
          <w:sz w:val="20"/>
          <w:szCs w:val="20"/>
        </w:rPr>
      </w:pPr>
      <w:r w:rsidRPr="00994CB0">
        <w:rPr>
          <w:rFonts w:ascii="Tahoma" w:eastAsia="ArialMT-Identity-H" w:hAnsi="Tahoma" w:cs="Tahoma"/>
          <w:sz w:val="20"/>
          <w:szCs w:val="20"/>
        </w:rPr>
        <w:t xml:space="preserve">Prezračevalne </w:t>
      </w:r>
      <w:r w:rsidR="006A3CF5" w:rsidRPr="00994CB0">
        <w:rPr>
          <w:rFonts w:ascii="Tahoma" w:eastAsia="ArialMT-Identity-H" w:hAnsi="Tahoma" w:cs="Tahoma"/>
          <w:sz w:val="20"/>
          <w:szCs w:val="20"/>
        </w:rPr>
        <w:t xml:space="preserve">naprave naj imajo vgrajen </w:t>
      </w:r>
      <w:r w:rsidR="007E2B79" w:rsidRPr="00994CB0">
        <w:rPr>
          <w:rFonts w:ascii="Tahoma" w:eastAsia="ArialMT-Identity-H" w:hAnsi="Tahoma" w:cs="Tahoma"/>
          <w:sz w:val="20"/>
          <w:szCs w:val="20"/>
        </w:rPr>
        <w:t xml:space="preserve">dušilnik </w:t>
      </w:r>
      <w:r w:rsidR="006A3CF5" w:rsidRPr="00994CB0">
        <w:rPr>
          <w:rFonts w:ascii="Tahoma" w:eastAsia="ArialMT-Identity-H" w:hAnsi="Tahoma" w:cs="Tahoma"/>
          <w:sz w:val="20"/>
          <w:szCs w:val="20"/>
        </w:rPr>
        <w:t xml:space="preserve">zvoka na dovodni in odvodni strani </w:t>
      </w:r>
      <w:r w:rsidR="007E2B79" w:rsidRPr="00994CB0">
        <w:rPr>
          <w:rFonts w:ascii="Tahoma" w:eastAsia="ArialMT-Identity-H" w:hAnsi="Tahoma" w:cs="Tahoma"/>
          <w:sz w:val="20"/>
          <w:szCs w:val="20"/>
        </w:rPr>
        <w:t>v in iz prostorov</w:t>
      </w:r>
      <w:r w:rsidR="006A3CF5" w:rsidRPr="00994CB0">
        <w:rPr>
          <w:rFonts w:ascii="Tahoma" w:eastAsia="ArialMT-Identity-H" w:hAnsi="Tahoma" w:cs="Tahoma"/>
          <w:sz w:val="20"/>
          <w:szCs w:val="20"/>
        </w:rPr>
        <w:t>.</w:t>
      </w:r>
    </w:p>
    <w:p w14:paraId="7CA2E28E" w14:textId="6A6FCC91" w:rsidR="006A3CF5" w:rsidRPr="00994CB0" w:rsidRDefault="006A3CF5" w:rsidP="00B114CB">
      <w:pPr>
        <w:pStyle w:val="Naslov2"/>
        <w:rPr>
          <w:rFonts w:eastAsiaTheme="minorHAnsi"/>
        </w:rPr>
      </w:pPr>
      <w:bookmarkStart w:id="107" w:name="_Toc112834658"/>
      <w:r w:rsidRPr="00994CB0">
        <w:t>5.4.</w:t>
      </w:r>
      <w:r w:rsidRPr="00994CB0">
        <w:tab/>
        <w:t>VODOVOD</w:t>
      </w:r>
      <w:bookmarkEnd w:id="107"/>
    </w:p>
    <w:p w14:paraId="7E3427D6" w14:textId="47F5A410" w:rsidR="006A3CF5" w:rsidRPr="00994CB0" w:rsidRDefault="006A3CF5">
      <w:pPr>
        <w:pStyle w:val="Naslov3"/>
        <w:rPr>
          <w:rFonts w:cs="Tahoma"/>
          <w:szCs w:val="20"/>
        </w:rPr>
      </w:pPr>
      <w:bookmarkStart w:id="108" w:name="_Toc112834659"/>
      <w:r w:rsidRPr="00994CB0">
        <w:rPr>
          <w:rFonts w:cs="Tahoma"/>
          <w:szCs w:val="20"/>
        </w:rPr>
        <w:t>5.4.1.</w:t>
      </w:r>
      <w:r w:rsidRPr="00994CB0">
        <w:rPr>
          <w:rFonts w:cs="Tahoma"/>
          <w:szCs w:val="20"/>
        </w:rPr>
        <w:tab/>
        <w:t>Oskrba s hladno vodo</w:t>
      </w:r>
      <w:bookmarkEnd w:id="108"/>
    </w:p>
    <w:p w14:paraId="31E93DFF" w14:textId="7512E493" w:rsidR="006A3CF5" w:rsidRPr="00994CB0" w:rsidRDefault="006A3CF5" w:rsidP="004935BF">
      <w:pPr>
        <w:jc w:val="both"/>
        <w:rPr>
          <w:rFonts w:ascii="Tahoma" w:eastAsiaTheme="minorHAnsi" w:hAnsi="Tahoma" w:cs="Tahoma"/>
          <w:b/>
          <w:sz w:val="20"/>
          <w:szCs w:val="20"/>
        </w:rPr>
      </w:pPr>
      <w:r w:rsidRPr="00994CB0">
        <w:rPr>
          <w:rFonts w:ascii="Tahoma" w:eastAsia="ArialMT-Identity-H" w:hAnsi="Tahoma" w:cs="Tahoma"/>
          <w:sz w:val="20"/>
          <w:szCs w:val="20"/>
        </w:rPr>
        <w:t>Zunanji vodovod in zunanje hidrantno omrežje je predmet zunanje ureditve in se ureja sistemsko za</w:t>
      </w:r>
      <w:r w:rsidRPr="00994CB0">
        <w:rPr>
          <w:rFonts w:ascii="Tahoma" w:eastAsiaTheme="minorHAnsi" w:hAnsi="Tahoma" w:cs="Tahoma"/>
          <w:b/>
          <w:sz w:val="20"/>
          <w:szCs w:val="20"/>
        </w:rPr>
        <w:t xml:space="preserve"> </w:t>
      </w:r>
      <w:r w:rsidRPr="00994CB0">
        <w:rPr>
          <w:rFonts w:ascii="Tahoma" w:eastAsia="ArialMT-Identity-H" w:hAnsi="Tahoma" w:cs="Tahoma"/>
          <w:sz w:val="20"/>
          <w:szCs w:val="20"/>
        </w:rPr>
        <w:t xml:space="preserve">celotno območje pozidave. </w:t>
      </w:r>
    </w:p>
    <w:p w14:paraId="5BFC1FD9" w14:textId="07F66625"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Število priključnih mest na javno omrežje ter lokacijo obračunskih vodomerov je potrebno optimi</w:t>
      </w:r>
      <w:r w:rsidR="001C2E2C" w:rsidRPr="00994CB0">
        <w:rPr>
          <w:rFonts w:ascii="Tahoma" w:eastAsia="ArialMT-Identity-H" w:hAnsi="Tahoma" w:cs="Tahoma"/>
          <w:sz w:val="20"/>
          <w:szCs w:val="20"/>
        </w:rPr>
        <w:t>zi</w:t>
      </w:r>
      <w:r w:rsidRPr="00994CB0">
        <w:rPr>
          <w:rFonts w:ascii="Tahoma" w:eastAsia="ArialMT-Identity-H" w:hAnsi="Tahoma" w:cs="Tahoma"/>
          <w:sz w:val="20"/>
          <w:szCs w:val="20"/>
        </w:rPr>
        <w:t xml:space="preserve">rati glede na investicijske in obratovalne stroške ter izračunano vršno porabo, usklajeno s </w:t>
      </w:r>
      <w:proofErr w:type="spellStart"/>
      <w:r w:rsidR="006818A9" w:rsidRPr="00994CB0">
        <w:rPr>
          <w:rFonts w:ascii="Tahoma" w:eastAsia="ArialMT-Identity-H" w:hAnsi="Tahoma" w:cs="Tahoma"/>
          <w:sz w:val="20"/>
          <w:szCs w:val="20"/>
        </w:rPr>
        <w:t>mnenjedajalcem</w:t>
      </w:r>
      <w:proofErr w:type="spellEnd"/>
      <w:r w:rsidRPr="00994CB0">
        <w:rPr>
          <w:rFonts w:ascii="Tahoma" w:eastAsia="ArialMT-Identity-H" w:hAnsi="Tahoma" w:cs="Tahoma"/>
          <w:sz w:val="20"/>
          <w:szCs w:val="20"/>
        </w:rPr>
        <w:t xml:space="preserve">. Določitev velikosti obračunskega vodomera mora </w:t>
      </w:r>
      <w:r w:rsidR="005D4391" w:rsidRPr="00994CB0">
        <w:rPr>
          <w:rFonts w:ascii="Tahoma" w:eastAsia="ArialMT-Identity-H" w:hAnsi="Tahoma" w:cs="Tahoma"/>
          <w:sz w:val="20"/>
          <w:szCs w:val="20"/>
        </w:rPr>
        <w:t>izhajati iz</w:t>
      </w:r>
      <w:r w:rsidRPr="00994CB0">
        <w:rPr>
          <w:rFonts w:ascii="Tahoma" w:eastAsia="ArialMT-Identity-H" w:hAnsi="Tahoma" w:cs="Tahoma"/>
          <w:sz w:val="20"/>
          <w:szCs w:val="20"/>
        </w:rPr>
        <w:t xml:space="preserve"> izračunanega vršnega pretoka. Priključnih mest naj bo čim manj, pri tem pa velikost vodomerov takšna, da bodo tudi obratovalni stroški glede na število stanovanjskih enot optimalni.</w:t>
      </w:r>
    </w:p>
    <w:p w14:paraId="725EBB38" w14:textId="5C2466A2"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lastRenderedPageBreak/>
        <w:t>Na podlagi izračunov vršne porabe in tlačnih padcev v vodovodnem omrežju</w:t>
      </w:r>
      <w:r w:rsidR="005D4391" w:rsidRPr="00994CB0">
        <w:rPr>
          <w:rFonts w:ascii="Tahoma" w:eastAsia="ArialMT-Identity-H" w:hAnsi="Tahoma" w:cs="Tahoma"/>
          <w:sz w:val="20"/>
          <w:szCs w:val="20"/>
        </w:rPr>
        <w:t xml:space="preserve">, kar se izvede prednostno skladno z DIN 1988-300, </w:t>
      </w:r>
      <w:r w:rsidR="00DB38FB" w:rsidRPr="00994CB0">
        <w:rPr>
          <w:rFonts w:ascii="Tahoma" w:eastAsia="ArialMT-Identity-H" w:hAnsi="Tahoma" w:cs="Tahoma"/>
          <w:sz w:val="20"/>
          <w:szCs w:val="20"/>
        </w:rPr>
        <w:t>v enostavnejših primerih stavb (do 20 stanovanjskih enot)</w:t>
      </w:r>
      <w:r w:rsidR="005D4391" w:rsidRPr="00994CB0">
        <w:rPr>
          <w:rFonts w:ascii="Tahoma" w:eastAsia="ArialMT-Identity-H" w:hAnsi="Tahoma" w:cs="Tahoma"/>
          <w:sz w:val="20"/>
          <w:szCs w:val="20"/>
        </w:rPr>
        <w:t xml:space="preserve"> tudi po SIT EN 806-3,</w:t>
      </w:r>
      <w:r w:rsidRPr="00994CB0">
        <w:rPr>
          <w:rFonts w:ascii="Tahoma" w:eastAsia="ArialMT-Identity-H" w:hAnsi="Tahoma" w:cs="Tahoma"/>
          <w:sz w:val="20"/>
          <w:szCs w:val="20"/>
        </w:rPr>
        <w:t xml:space="preserve"> ter projektnih pogojev oziroma podatkih upravljavca vodovodnega omrežja se po potrebi predvidi sistem za dvig tlaka. V primeru vgradnje sistema za dvig tlaka morata </w:t>
      </w:r>
      <w:r w:rsidR="00DB38FB" w:rsidRPr="00994CB0">
        <w:rPr>
          <w:rFonts w:ascii="Tahoma" w:eastAsia="ArialMT-Identity-H" w:hAnsi="Tahoma" w:cs="Tahoma"/>
          <w:sz w:val="20"/>
          <w:szCs w:val="20"/>
        </w:rPr>
        <w:t>biti</w:t>
      </w:r>
      <w:r w:rsidR="003B7B62" w:rsidRPr="00994CB0">
        <w:rPr>
          <w:rFonts w:ascii="Tahoma" w:eastAsia="ArialMT-Identity-H" w:hAnsi="Tahoma" w:cs="Tahoma"/>
          <w:sz w:val="20"/>
          <w:szCs w:val="20"/>
        </w:rPr>
        <w:t xml:space="preserve"> </w:t>
      </w:r>
      <w:r w:rsidR="005D4391" w:rsidRPr="00994CB0">
        <w:rPr>
          <w:rFonts w:ascii="Tahoma" w:eastAsia="ArialMT-Identity-H" w:hAnsi="Tahoma" w:cs="Tahoma"/>
          <w:sz w:val="20"/>
          <w:szCs w:val="20"/>
        </w:rPr>
        <w:t>napeljavi</w:t>
      </w:r>
      <w:r w:rsidRPr="00994CB0">
        <w:rPr>
          <w:rFonts w:ascii="Tahoma" w:eastAsia="ArialMT-Identity-H" w:hAnsi="Tahoma" w:cs="Tahoma"/>
          <w:sz w:val="20"/>
          <w:szCs w:val="20"/>
        </w:rPr>
        <w:t xml:space="preserve"> tople in hladne vode </w:t>
      </w:r>
      <w:r w:rsidR="003B7B62" w:rsidRPr="00994CB0">
        <w:rPr>
          <w:rFonts w:ascii="Tahoma" w:eastAsia="ArialMT-Identity-H" w:hAnsi="Tahoma" w:cs="Tahoma"/>
          <w:sz w:val="20"/>
          <w:szCs w:val="20"/>
        </w:rPr>
        <w:t xml:space="preserve">posamezne stanovanjske enote </w:t>
      </w:r>
      <w:r w:rsidR="00DB38FB" w:rsidRPr="00994CB0">
        <w:rPr>
          <w:rFonts w:ascii="Tahoma" w:eastAsia="ArialMT-Identity-H" w:hAnsi="Tahoma" w:cs="Tahoma"/>
          <w:sz w:val="20"/>
          <w:szCs w:val="20"/>
        </w:rPr>
        <w:t>priključene na isto</w:t>
      </w:r>
      <w:r w:rsidRPr="00994CB0">
        <w:rPr>
          <w:rFonts w:ascii="Tahoma" w:eastAsia="ArialMT-Identity-H" w:hAnsi="Tahoma" w:cs="Tahoma"/>
          <w:sz w:val="20"/>
          <w:szCs w:val="20"/>
        </w:rPr>
        <w:t xml:space="preserve"> tlačn</w:t>
      </w:r>
      <w:r w:rsidR="00DB38FB" w:rsidRPr="00994CB0">
        <w:rPr>
          <w:rFonts w:ascii="Tahoma" w:eastAsia="ArialMT-Identity-H" w:hAnsi="Tahoma" w:cs="Tahoma"/>
          <w:sz w:val="20"/>
          <w:szCs w:val="20"/>
        </w:rPr>
        <w:t>o</w:t>
      </w:r>
      <w:r w:rsidRPr="00994CB0">
        <w:rPr>
          <w:rFonts w:ascii="Tahoma" w:eastAsia="ArialMT-Identity-H" w:hAnsi="Tahoma" w:cs="Tahoma"/>
          <w:sz w:val="20"/>
          <w:szCs w:val="20"/>
        </w:rPr>
        <w:t xml:space="preserve"> </w:t>
      </w:r>
      <w:r w:rsidR="005D4391" w:rsidRPr="00994CB0">
        <w:rPr>
          <w:rFonts w:ascii="Tahoma" w:eastAsia="ArialMT-Identity-H" w:hAnsi="Tahoma" w:cs="Tahoma"/>
          <w:sz w:val="20"/>
          <w:szCs w:val="20"/>
        </w:rPr>
        <w:t>območj</w:t>
      </w:r>
      <w:r w:rsidR="00DB38FB" w:rsidRPr="00994CB0">
        <w:rPr>
          <w:rFonts w:ascii="Tahoma" w:eastAsia="ArialMT-Identity-H" w:hAnsi="Tahoma" w:cs="Tahoma"/>
          <w:sz w:val="20"/>
          <w:szCs w:val="20"/>
        </w:rPr>
        <w:t>e</w:t>
      </w:r>
      <w:r w:rsidRPr="00994CB0">
        <w:rPr>
          <w:rFonts w:ascii="Tahoma" w:eastAsia="ArialMT-Identity-H" w:hAnsi="Tahoma" w:cs="Tahoma"/>
          <w:sz w:val="20"/>
          <w:szCs w:val="20"/>
        </w:rPr>
        <w:t xml:space="preserve">. Sistem </w:t>
      </w:r>
      <w:r w:rsidR="003B7B62" w:rsidRPr="00994CB0">
        <w:rPr>
          <w:rFonts w:ascii="Tahoma" w:eastAsia="ArialMT-Identity-H" w:hAnsi="Tahoma" w:cs="Tahoma"/>
          <w:sz w:val="20"/>
          <w:szCs w:val="20"/>
        </w:rPr>
        <w:t xml:space="preserve">za povečavo tlaka </w:t>
      </w:r>
      <w:r w:rsidRPr="00994CB0">
        <w:rPr>
          <w:rFonts w:ascii="Tahoma" w:eastAsia="ArialMT-Identity-H" w:hAnsi="Tahoma" w:cs="Tahoma"/>
          <w:sz w:val="20"/>
          <w:szCs w:val="20"/>
        </w:rPr>
        <w:t xml:space="preserve">mora omogočati zvezno delovanje in </w:t>
      </w:r>
      <w:r w:rsidR="003B7B62" w:rsidRPr="00994CB0">
        <w:rPr>
          <w:rFonts w:ascii="Tahoma" w:eastAsia="ArialMT-Identity-H" w:hAnsi="Tahoma" w:cs="Tahoma"/>
          <w:sz w:val="20"/>
          <w:szCs w:val="20"/>
        </w:rPr>
        <w:t>vzdrževanje</w:t>
      </w:r>
      <w:r w:rsidRPr="00994CB0">
        <w:rPr>
          <w:rFonts w:ascii="Tahoma" w:eastAsia="ArialMT-Identity-H" w:hAnsi="Tahoma" w:cs="Tahoma"/>
          <w:sz w:val="20"/>
          <w:szCs w:val="20"/>
        </w:rPr>
        <w:t xml:space="preserve"> tlaka od minimalne porabe (eno iztočno mesto) do izračunanega skupnega vršnega pretoka.</w:t>
      </w:r>
    </w:p>
    <w:p w14:paraId="3741490F" w14:textId="3C1B2CCD"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Pocinkani cevovodi in ostali pocinkani elementi se v sistemu </w:t>
      </w:r>
      <w:r w:rsidR="00CA4505"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 xml:space="preserve">vode ne uporabljajo. Glavni razvodi naj se načrtujejo iz nerjavnih ali bakrenih cevi z oblikovnimi kosi za spajanje s stiskanjem. </w:t>
      </w:r>
      <w:r w:rsidR="000B0F83" w:rsidRPr="00994CB0">
        <w:rPr>
          <w:rFonts w:ascii="Tahoma" w:eastAsia="ArialMT-Identity-H" w:hAnsi="Tahoma" w:cs="Tahoma"/>
          <w:sz w:val="20"/>
          <w:szCs w:val="20"/>
        </w:rPr>
        <w:t>Razvodi</w:t>
      </w:r>
      <w:r w:rsidRPr="00994CB0">
        <w:rPr>
          <w:rFonts w:ascii="Tahoma" w:eastAsia="ArialMT-Identity-H" w:hAnsi="Tahoma" w:cs="Tahoma"/>
          <w:sz w:val="20"/>
          <w:szCs w:val="20"/>
        </w:rPr>
        <w:t xml:space="preserve"> po stanovanjih so lahko </w:t>
      </w:r>
      <w:r w:rsidR="004A6BBF" w:rsidRPr="00994CB0">
        <w:rPr>
          <w:rFonts w:ascii="Tahoma" w:eastAsia="ArialMT-Identity-H" w:hAnsi="Tahoma" w:cs="Tahoma"/>
          <w:sz w:val="20"/>
          <w:szCs w:val="20"/>
        </w:rPr>
        <w:t xml:space="preserve">iz cevi </w:t>
      </w:r>
      <w:r w:rsidRPr="00994CB0">
        <w:rPr>
          <w:rFonts w:ascii="Tahoma" w:eastAsia="ArialMT-Identity-H" w:hAnsi="Tahoma" w:cs="Tahoma"/>
          <w:sz w:val="20"/>
          <w:szCs w:val="20"/>
        </w:rPr>
        <w:t xml:space="preserve">iz </w:t>
      </w:r>
      <w:r w:rsidR="00377511" w:rsidRPr="00994CB0">
        <w:rPr>
          <w:rFonts w:ascii="Tahoma" w:eastAsia="ArialMT-Identity-H" w:hAnsi="Tahoma" w:cs="Tahoma"/>
          <w:sz w:val="20"/>
          <w:szCs w:val="20"/>
        </w:rPr>
        <w:t>umetnih mas, aluminija ali njihovih kombinacij</w:t>
      </w:r>
      <w:r w:rsidRPr="00994CB0">
        <w:rPr>
          <w:rFonts w:ascii="Tahoma" w:eastAsia="ArialMT-Identity-H" w:hAnsi="Tahoma" w:cs="Tahoma"/>
          <w:sz w:val="20"/>
          <w:szCs w:val="20"/>
        </w:rPr>
        <w:t xml:space="preserve">. V kolikor je sistem skupen s hidrantnim omrežjem, </w:t>
      </w:r>
      <w:r w:rsidR="004A6BBF" w:rsidRPr="00994CB0">
        <w:rPr>
          <w:rFonts w:ascii="Tahoma" w:eastAsia="ArialMT-Identity-H" w:hAnsi="Tahoma" w:cs="Tahoma"/>
          <w:sz w:val="20"/>
          <w:szCs w:val="20"/>
        </w:rPr>
        <w:t>npr. z rešitvijo po DIN 1988-6</w:t>
      </w:r>
      <w:r w:rsidR="00020528" w:rsidRPr="00994CB0">
        <w:rPr>
          <w:rFonts w:ascii="Tahoma" w:eastAsia="ArialMT-Identity-H" w:hAnsi="Tahoma" w:cs="Tahoma"/>
          <w:sz w:val="20"/>
          <w:szCs w:val="20"/>
        </w:rPr>
        <w:t>0</w:t>
      </w:r>
      <w:r w:rsidR="004A6BBF" w:rsidRPr="00994CB0">
        <w:rPr>
          <w:rFonts w:ascii="Tahoma" w:eastAsia="ArialMT-Identity-H" w:hAnsi="Tahoma" w:cs="Tahoma"/>
          <w:sz w:val="20"/>
          <w:szCs w:val="20"/>
        </w:rPr>
        <w:t xml:space="preserve">0, pri čemer je največja pretočnost hidrantne mreže </w:t>
      </w:r>
      <w:r w:rsidR="00DB38FB" w:rsidRPr="00994CB0">
        <w:rPr>
          <w:rFonts w:ascii="Tahoma" w:eastAsia="ArialMT-Identity-H" w:hAnsi="Tahoma" w:cs="Tahoma"/>
          <w:sz w:val="20"/>
          <w:szCs w:val="20"/>
        </w:rPr>
        <w:t xml:space="preserve">določena z </w:t>
      </w:r>
      <w:r w:rsidR="004A6BBF" w:rsidRPr="00994CB0">
        <w:rPr>
          <w:rFonts w:ascii="Tahoma" w:eastAsia="ArialMT-Identity-H" w:hAnsi="Tahoma" w:cs="Tahoma"/>
          <w:sz w:val="20"/>
          <w:szCs w:val="20"/>
        </w:rPr>
        <w:t xml:space="preserve">2x24 l/min, </w:t>
      </w:r>
      <w:r w:rsidRPr="00994CB0">
        <w:rPr>
          <w:rFonts w:ascii="Tahoma" w:eastAsia="ArialMT-Identity-H" w:hAnsi="Tahoma" w:cs="Tahoma"/>
          <w:sz w:val="20"/>
          <w:szCs w:val="20"/>
        </w:rPr>
        <w:t xml:space="preserve">je potrebno upoštevati tudi skladnost izbranega materiala z zahtevami iz </w:t>
      </w:r>
      <w:r w:rsidR="00A20FE8" w:rsidRPr="00994CB0">
        <w:rPr>
          <w:rFonts w:ascii="Tahoma" w:eastAsia="ArialMT-Identity-H" w:hAnsi="Tahoma" w:cs="Tahoma"/>
          <w:sz w:val="20"/>
          <w:szCs w:val="20"/>
        </w:rPr>
        <w:t xml:space="preserve">načrta </w:t>
      </w:r>
      <w:r w:rsidRPr="00994CB0">
        <w:rPr>
          <w:rFonts w:ascii="Tahoma" w:eastAsia="ArialMT-Identity-H" w:hAnsi="Tahoma" w:cs="Tahoma"/>
          <w:sz w:val="20"/>
          <w:szCs w:val="20"/>
        </w:rPr>
        <w:t>požarne varnosti oziroma njihovim certificiranim področjem uporabe.</w:t>
      </w:r>
    </w:p>
    <w:p w14:paraId="5E9C85B6" w14:textId="799277FB"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Pocinkani cevovodi in oblikovni kosi se uporabijo le v hidravlično ločenih (nepretočnih) sistemih hidrantnega omrežja.</w:t>
      </w:r>
    </w:p>
    <w:p w14:paraId="00A7CAD8" w14:textId="50C290A7"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Izolacijo cevovodov hladne vode je potrebno določiti v skladu z veljavnimi standardi</w:t>
      </w:r>
      <w:r w:rsidR="00C10493" w:rsidRPr="00994CB0">
        <w:rPr>
          <w:rFonts w:ascii="Tahoma" w:eastAsia="ArialMT-Identity-H" w:hAnsi="Tahoma" w:cs="Tahoma"/>
          <w:sz w:val="20"/>
          <w:szCs w:val="20"/>
        </w:rPr>
        <w:t>, prednostno skladno z DIN 1988-200,</w:t>
      </w:r>
      <w:r w:rsidRPr="00994CB0">
        <w:rPr>
          <w:rFonts w:ascii="Tahoma" w:eastAsia="ArialMT-Identity-H" w:hAnsi="Tahoma" w:cs="Tahoma"/>
          <w:sz w:val="20"/>
          <w:szCs w:val="20"/>
        </w:rPr>
        <w:t xml:space="preserve"> </w:t>
      </w:r>
      <w:r w:rsidR="00C10493" w:rsidRPr="00994CB0">
        <w:rPr>
          <w:rFonts w:ascii="Tahoma" w:eastAsia="ArialMT-Identity-H" w:hAnsi="Tahoma" w:cs="Tahoma"/>
          <w:sz w:val="20"/>
          <w:szCs w:val="20"/>
        </w:rPr>
        <w:t xml:space="preserve">povzeto v spodnji tabeli, </w:t>
      </w:r>
      <w:r w:rsidRPr="00994CB0">
        <w:rPr>
          <w:rFonts w:ascii="Tahoma" w:eastAsia="ArialMT-Identity-H" w:hAnsi="Tahoma" w:cs="Tahoma"/>
          <w:sz w:val="20"/>
          <w:szCs w:val="20"/>
        </w:rPr>
        <w:t>in dobro prakso. Pri tem je potrebno posvetiti posebno pozornost pri vodenju cevovodov v inštalacijskih jaških in oddaljenosti med hladnimi in toplimi cevovodi.</w:t>
      </w:r>
    </w:p>
    <w:tbl>
      <w:tblPr>
        <w:tblStyle w:val="Tabelamrea"/>
        <w:tblW w:w="0" w:type="auto"/>
        <w:tblLook w:val="04A0" w:firstRow="1" w:lastRow="0" w:firstColumn="1" w:lastColumn="0" w:noHBand="0" w:noVBand="1"/>
      </w:tblPr>
      <w:tblGrid>
        <w:gridCol w:w="896"/>
        <w:gridCol w:w="5244"/>
        <w:gridCol w:w="3065"/>
      </w:tblGrid>
      <w:tr w:rsidR="00C10493" w:rsidRPr="00994CB0" w14:paraId="51D07908" w14:textId="77777777" w:rsidTr="00C95EE4">
        <w:tc>
          <w:tcPr>
            <w:tcW w:w="896" w:type="dxa"/>
          </w:tcPr>
          <w:p w14:paraId="2BD779BA" w14:textId="033843E9" w:rsidR="00C10493"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Točka</w:t>
            </w:r>
          </w:p>
        </w:tc>
        <w:tc>
          <w:tcPr>
            <w:tcW w:w="5244" w:type="dxa"/>
          </w:tcPr>
          <w:p w14:paraId="0465A712" w14:textId="18D72BEF" w:rsidR="00C10493" w:rsidRPr="00994CB0" w:rsidRDefault="00C10493"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Mesto vgradnje</w:t>
            </w:r>
          </w:p>
        </w:tc>
        <w:tc>
          <w:tcPr>
            <w:tcW w:w="3065" w:type="dxa"/>
          </w:tcPr>
          <w:p w14:paraId="4AC7107D" w14:textId="6ECDBA04" w:rsidR="00C10493" w:rsidRPr="00994CB0" w:rsidRDefault="000D1BC2"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Debelina izolacije</w:t>
            </w:r>
            <w:r w:rsidR="00F95D64" w:rsidRPr="00994CB0">
              <w:rPr>
                <w:rFonts w:ascii="Tahoma" w:eastAsia="ArialMT-Identity-H" w:hAnsi="Tahoma" w:cs="Tahoma"/>
                <w:sz w:val="20"/>
                <w:szCs w:val="20"/>
                <w:lang w:val="sl-SI"/>
              </w:rPr>
              <w:t xml:space="preserve"> </w:t>
            </w:r>
            <w:r w:rsidRPr="00994CB0">
              <w:rPr>
                <w:rFonts w:ascii="Tahoma" w:eastAsia="ArialMT-Identity-H" w:hAnsi="Tahoma" w:cs="Tahoma"/>
                <w:sz w:val="20"/>
                <w:szCs w:val="20"/>
                <w:lang w:val="sl-SI"/>
              </w:rPr>
              <w:t>(λ = 0,04 W/(m*K)</w:t>
            </w:r>
          </w:p>
        </w:tc>
      </w:tr>
      <w:tr w:rsidR="00C10493" w:rsidRPr="00994CB0" w14:paraId="6211D15C" w14:textId="77777777" w:rsidTr="00C95EE4">
        <w:tc>
          <w:tcPr>
            <w:tcW w:w="896" w:type="dxa"/>
          </w:tcPr>
          <w:p w14:paraId="45BFF7C8" w14:textId="0DDBC17D" w:rsidR="00C10493" w:rsidRPr="00994CB0" w:rsidRDefault="000D1BC2"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w:t>
            </w:r>
          </w:p>
        </w:tc>
        <w:tc>
          <w:tcPr>
            <w:tcW w:w="5244" w:type="dxa"/>
          </w:tcPr>
          <w:p w14:paraId="70917F42" w14:textId="6D6C1205" w:rsidR="00C10493" w:rsidRPr="00994CB0" w:rsidRDefault="000D1BC2"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Prosto položen cevovod v neogrevanem prostoru, v katerem je okoliška temperatura ≤20 °C (zgolj zaščita pred kondenziranjem)</w:t>
            </w:r>
          </w:p>
        </w:tc>
        <w:tc>
          <w:tcPr>
            <w:tcW w:w="3065" w:type="dxa"/>
            <w:vAlign w:val="center"/>
          </w:tcPr>
          <w:p w14:paraId="18CBEB62" w14:textId="45A469B3" w:rsidR="00C10493" w:rsidRPr="00994CB0" w:rsidRDefault="000D1BC2"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9 mm</w:t>
            </w:r>
          </w:p>
        </w:tc>
      </w:tr>
      <w:tr w:rsidR="00C10493" w:rsidRPr="00994CB0" w14:paraId="4A956C4E" w14:textId="77777777" w:rsidTr="00C95EE4">
        <w:tc>
          <w:tcPr>
            <w:tcW w:w="896" w:type="dxa"/>
          </w:tcPr>
          <w:p w14:paraId="6099B08E" w14:textId="5044673E" w:rsidR="00C10493" w:rsidRPr="00994CB0" w:rsidRDefault="000D1BC2"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w:t>
            </w:r>
          </w:p>
        </w:tc>
        <w:tc>
          <w:tcPr>
            <w:tcW w:w="5244" w:type="dxa"/>
          </w:tcPr>
          <w:p w14:paraId="03171447" w14:textId="1C9AAB85" w:rsidR="00C10493"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Cevovod, položen v jašku, podni kineti in spuščenem stropu, v katerem je okoliška temperatura ≤25 °C</w:t>
            </w:r>
          </w:p>
        </w:tc>
        <w:tc>
          <w:tcPr>
            <w:tcW w:w="3065" w:type="dxa"/>
            <w:vAlign w:val="center"/>
          </w:tcPr>
          <w:p w14:paraId="27718F5B" w14:textId="7BE008DD" w:rsidR="00C10493" w:rsidRPr="00994CB0" w:rsidRDefault="00F43A2F"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13 mm</w:t>
            </w:r>
          </w:p>
        </w:tc>
      </w:tr>
      <w:tr w:rsidR="00F43A2F" w:rsidRPr="00994CB0" w14:paraId="5A760002" w14:textId="77777777" w:rsidTr="00C95EE4">
        <w:tc>
          <w:tcPr>
            <w:tcW w:w="896" w:type="dxa"/>
          </w:tcPr>
          <w:p w14:paraId="6168B96F" w14:textId="3C32532D" w:rsidR="00F43A2F"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3</w:t>
            </w:r>
          </w:p>
        </w:tc>
        <w:tc>
          <w:tcPr>
            <w:tcW w:w="5244" w:type="dxa"/>
          </w:tcPr>
          <w:p w14:paraId="099ED402" w14:textId="19423ED5" w:rsidR="00F43A2F"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Cevovod, položen v tehničnem prostoru ali razvodni kineti in jašku, v katerem je okoliška temperatura &gt;25 °C</w:t>
            </w:r>
          </w:p>
        </w:tc>
        <w:tc>
          <w:tcPr>
            <w:tcW w:w="3065" w:type="dxa"/>
            <w:vAlign w:val="center"/>
          </w:tcPr>
          <w:p w14:paraId="2D380DCB" w14:textId="30579EF0" w:rsidR="00F43A2F" w:rsidRPr="00994CB0" w:rsidRDefault="00F43A2F"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Debelina enaka kot v točka 1 do 5 za toplo vodo</w:t>
            </w:r>
          </w:p>
        </w:tc>
      </w:tr>
      <w:tr w:rsidR="00F43A2F" w:rsidRPr="00994CB0" w14:paraId="1FC77D2C" w14:textId="77777777" w:rsidTr="00C95EE4">
        <w:tc>
          <w:tcPr>
            <w:tcW w:w="896" w:type="dxa"/>
          </w:tcPr>
          <w:p w14:paraId="7BEB2FB4" w14:textId="39C704D4" w:rsidR="00F43A2F"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w:t>
            </w:r>
          </w:p>
        </w:tc>
        <w:tc>
          <w:tcPr>
            <w:tcW w:w="5244" w:type="dxa"/>
          </w:tcPr>
          <w:p w14:paraId="08920A93" w14:textId="79DBF019" w:rsidR="00F43A2F" w:rsidRPr="00994CB0" w:rsidRDefault="006A176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V steni voden r</w:t>
            </w:r>
            <w:r w:rsidR="00F43A2F" w:rsidRPr="00994CB0">
              <w:rPr>
                <w:rFonts w:ascii="Tahoma" w:eastAsia="ArialMT-Identity-H" w:hAnsi="Tahoma" w:cs="Tahoma"/>
                <w:sz w:val="20"/>
                <w:szCs w:val="20"/>
                <w:lang w:val="sl-SI"/>
              </w:rPr>
              <w:t>azvod po etaži in posamezni priključki do iztočnega mest</w:t>
            </w:r>
            <w:r w:rsidRPr="00994CB0">
              <w:rPr>
                <w:rFonts w:ascii="Tahoma" w:eastAsia="ArialMT-Identity-H" w:hAnsi="Tahoma" w:cs="Tahoma"/>
                <w:sz w:val="20"/>
                <w:szCs w:val="20"/>
                <w:lang w:val="sl-SI"/>
              </w:rPr>
              <w:t>a</w:t>
            </w:r>
          </w:p>
        </w:tc>
        <w:tc>
          <w:tcPr>
            <w:tcW w:w="3065" w:type="dxa"/>
            <w:vAlign w:val="center"/>
          </w:tcPr>
          <w:p w14:paraId="65AC5861" w14:textId="7B84741A" w:rsidR="00F43A2F" w:rsidRPr="00994CB0" w:rsidRDefault="006A176B"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Cev v cevi ali 4 mm</w:t>
            </w:r>
          </w:p>
        </w:tc>
      </w:tr>
      <w:tr w:rsidR="00F43A2F" w:rsidRPr="00994CB0" w14:paraId="5C197EEB" w14:textId="77777777" w:rsidTr="00C95EE4">
        <w:tc>
          <w:tcPr>
            <w:tcW w:w="896" w:type="dxa"/>
          </w:tcPr>
          <w:p w14:paraId="4319C518" w14:textId="004BF81E" w:rsidR="00F43A2F"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5</w:t>
            </w:r>
          </w:p>
        </w:tc>
        <w:tc>
          <w:tcPr>
            <w:tcW w:w="5244" w:type="dxa"/>
          </w:tcPr>
          <w:p w14:paraId="4EAB07D4" w14:textId="729669A2" w:rsidR="00F43A2F" w:rsidRPr="00994CB0" w:rsidRDefault="006A176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V podu voden razvod po etaži in posamezni priključki do iztočnega mesta (tudi cevovod voden poleg cevi tople vode brez kroženja)*</w:t>
            </w:r>
          </w:p>
        </w:tc>
        <w:tc>
          <w:tcPr>
            <w:tcW w:w="3065" w:type="dxa"/>
            <w:vAlign w:val="center"/>
          </w:tcPr>
          <w:p w14:paraId="12582F41" w14:textId="5A898E58" w:rsidR="00F43A2F" w:rsidRPr="00994CB0" w:rsidRDefault="006A176B"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Cev v cevi ali 4 mm</w:t>
            </w:r>
          </w:p>
        </w:tc>
      </w:tr>
      <w:tr w:rsidR="00F43A2F" w:rsidRPr="00994CB0" w14:paraId="02545A05" w14:textId="77777777" w:rsidTr="00C95EE4">
        <w:tc>
          <w:tcPr>
            <w:tcW w:w="896" w:type="dxa"/>
          </w:tcPr>
          <w:p w14:paraId="5926E0F3" w14:textId="15A2D60B" w:rsidR="00F43A2F" w:rsidRPr="00994CB0" w:rsidRDefault="00F43A2F"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6</w:t>
            </w:r>
          </w:p>
        </w:tc>
        <w:tc>
          <w:tcPr>
            <w:tcW w:w="5244" w:type="dxa"/>
          </w:tcPr>
          <w:p w14:paraId="4390B37A" w14:textId="02F3AC8B" w:rsidR="00F43A2F" w:rsidRPr="00994CB0" w:rsidRDefault="006A176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V podu voden razvod po etaži in posamezni priključki do iztočnega mesta poleg cevi tople vode s kroženjem)*</w:t>
            </w:r>
          </w:p>
        </w:tc>
        <w:tc>
          <w:tcPr>
            <w:tcW w:w="3065" w:type="dxa"/>
            <w:vAlign w:val="center"/>
          </w:tcPr>
          <w:p w14:paraId="21422A10" w14:textId="23980D3D" w:rsidR="00F43A2F" w:rsidRPr="00994CB0" w:rsidRDefault="006A176B" w:rsidP="00C95EE4">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13 mm</w:t>
            </w:r>
          </w:p>
        </w:tc>
      </w:tr>
    </w:tbl>
    <w:p w14:paraId="53344064" w14:textId="2DC699EC" w:rsidR="00C10493" w:rsidRPr="00994CB0" w:rsidRDefault="006A176B" w:rsidP="004935BF">
      <w:pPr>
        <w:jc w:val="both"/>
        <w:rPr>
          <w:rFonts w:ascii="Tahoma" w:eastAsia="ArialMT-Identity-H" w:hAnsi="Tahoma" w:cs="Tahoma"/>
          <w:sz w:val="20"/>
          <w:szCs w:val="20"/>
        </w:rPr>
      </w:pPr>
      <w:r w:rsidRPr="00994CB0">
        <w:rPr>
          <w:rFonts w:ascii="Tahoma" w:eastAsia="ArialMT-Identity-H" w:hAnsi="Tahoma" w:cs="Tahoma"/>
          <w:sz w:val="20"/>
          <w:szCs w:val="20"/>
          <w:u w:val="single"/>
        </w:rPr>
        <w:t>*Opomba:</w:t>
      </w:r>
      <w:r w:rsidRPr="00994CB0">
        <w:rPr>
          <w:rFonts w:ascii="Tahoma" w:eastAsia="ArialMT-Identity-H" w:hAnsi="Tahoma" w:cs="Tahoma"/>
          <w:sz w:val="20"/>
          <w:szCs w:val="20"/>
        </w:rPr>
        <w:t xml:space="preserve"> V primerih podnega gretja </w:t>
      </w:r>
      <w:r w:rsidR="00346E76" w:rsidRPr="00994CB0">
        <w:rPr>
          <w:rFonts w:ascii="Tahoma" w:eastAsia="ArialMT-Identity-H" w:hAnsi="Tahoma" w:cs="Tahoma"/>
          <w:sz w:val="20"/>
          <w:szCs w:val="20"/>
        </w:rPr>
        <w:t xml:space="preserve">izvesti vodenje cevovoda na način, da v 30 sekundah </w:t>
      </w:r>
      <w:r w:rsidR="00F34893" w:rsidRPr="00994CB0">
        <w:rPr>
          <w:rFonts w:ascii="Tahoma" w:eastAsia="ArialMT-Identity-H" w:hAnsi="Tahoma" w:cs="Tahoma"/>
          <w:sz w:val="20"/>
          <w:szCs w:val="20"/>
        </w:rPr>
        <w:t xml:space="preserve">po polnem odprtju </w:t>
      </w:r>
      <w:r w:rsidR="00346E76" w:rsidRPr="00994CB0">
        <w:rPr>
          <w:rFonts w:ascii="Tahoma" w:eastAsia="ArialMT-Identity-H" w:hAnsi="Tahoma" w:cs="Tahoma"/>
          <w:sz w:val="20"/>
          <w:szCs w:val="20"/>
        </w:rPr>
        <w:t>iztočne</w:t>
      </w:r>
      <w:r w:rsidR="00F34893" w:rsidRPr="00994CB0">
        <w:rPr>
          <w:rFonts w:ascii="Tahoma" w:eastAsia="ArialMT-Identity-H" w:hAnsi="Tahoma" w:cs="Tahoma"/>
          <w:sz w:val="20"/>
          <w:szCs w:val="20"/>
        </w:rPr>
        <w:t>ga</w:t>
      </w:r>
      <w:r w:rsidR="00346E76" w:rsidRPr="00994CB0">
        <w:rPr>
          <w:rFonts w:ascii="Tahoma" w:eastAsia="ArialMT-Identity-H" w:hAnsi="Tahoma" w:cs="Tahoma"/>
          <w:sz w:val="20"/>
          <w:szCs w:val="20"/>
        </w:rPr>
        <w:t xml:space="preserve"> mest</w:t>
      </w:r>
      <w:r w:rsidR="00F34893" w:rsidRPr="00994CB0">
        <w:rPr>
          <w:rFonts w:ascii="Tahoma" w:eastAsia="ArialMT-Identity-H" w:hAnsi="Tahoma" w:cs="Tahoma"/>
          <w:sz w:val="20"/>
          <w:szCs w:val="20"/>
        </w:rPr>
        <w:t>a</w:t>
      </w:r>
      <w:r w:rsidR="00346E76" w:rsidRPr="00994CB0">
        <w:rPr>
          <w:rFonts w:ascii="Tahoma" w:eastAsia="ArialMT-Identity-H" w:hAnsi="Tahoma" w:cs="Tahoma"/>
          <w:sz w:val="20"/>
          <w:szCs w:val="20"/>
        </w:rPr>
        <w:t xml:space="preserve"> priteče voda s temperaturo ne več kot 25 °C.</w:t>
      </w:r>
    </w:p>
    <w:p w14:paraId="3E1B90E6" w14:textId="60D5D22A" w:rsidR="0054377B" w:rsidRPr="00994CB0" w:rsidRDefault="007A3BBE"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Z načrtovanjem je poskrbeti, da je zagotovljena </w:t>
      </w:r>
      <w:r w:rsidR="009A603E" w:rsidRPr="00994CB0">
        <w:rPr>
          <w:rFonts w:ascii="Tahoma" w:eastAsia="ArialMT-Identity-H" w:hAnsi="Tahoma" w:cs="Tahoma"/>
          <w:sz w:val="20"/>
          <w:szCs w:val="20"/>
        </w:rPr>
        <w:t xml:space="preserve">na iztočnih mestih </w:t>
      </w:r>
      <w:r w:rsidRPr="00994CB0">
        <w:rPr>
          <w:rFonts w:ascii="Tahoma" w:eastAsia="ArialMT-Identity-H" w:hAnsi="Tahoma" w:cs="Tahoma"/>
          <w:sz w:val="20"/>
          <w:szCs w:val="20"/>
        </w:rPr>
        <w:t>hladna voda s temperaturo ne več kot 25 °C. Merilo ocenjevanja predstavlja izmerjena temperatura na kateremkoli iztočnem mestu v stavbi po preteku 30 sekund po polnem odprtju</w:t>
      </w:r>
      <w:r w:rsidR="0054377B" w:rsidRPr="00994CB0">
        <w:rPr>
          <w:rFonts w:ascii="Tahoma" w:eastAsia="ArialMT-Identity-H" w:hAnsi="Tahoma" w:cs="Tahoma"/>
          <w:sz w:val="20"/>
          <w:szCs w:val="20"/>
        </w:rPr>
        <w:t xml:space="preserve"> pipe.</w:t>
      </w:r>
    </w:p>
    <w:p w14:paraId="16A037A5" w14:textId="0B155654" w:rsidR="0054377B" w:rsidRPr="00994CB0" w:rsidRDefault="0054377B" w:rsidP="004935BF">
      <w:pPr>
        <w:jc w:val="both"/>
        <w:rPr>
          <w:rFonts w:ascii="Tahoma" w:eastAsia="ArialMT-Identity-H" w:hAnsi="Tahoma" w:cs="Tahoma"/>
          <w:sz w:val="20"/>
          <w:szCs w:val="20"/>
        </w:rPr>
      </w:pPr>
      <w:r w:rsidRPr="00994CB0">
        <w:rPr>
          <w:rFonts w:ascii="Tahoma" w:eastAsia="ArialMT-Identity-H" w:hAnsi="Tahoma" w:cs="Tahoma"/>
          <w:sz w:val="20"/>
          <w:szCs w:val="20"/>
        </w:rPr>
        <w:t>Računske vrednosti za določanje premerov cevi in padcev tlaka predstavljajo naslednje iztočne vrednosti na posameznem mestu:</w:t>
      </w:r>
    </w:p>
    <w:tbl>
      <w:tblPr>
        <w:tblStyle w:val="Tabelamrea"/>
        <w:tblW w:w="9209" w:type="dxa"/>
        <w:tblLook w:val="04A0" w:firstRow="1" w:lastRow="0" w:firstColumn="1" w:lastColumn="0" w:noHBand="0" w:noVBand="1"/>
      </w:tblPr>
      <w:tblGrid>
        <w:gridCol w:w="2689"/>
        <w:gridCol w:w="6520"/>
      </w:tblGrid>
      <w:tr w:rsidR="0054377B" w:rsidRPr="00994CB0" w14:paraId="64EB5E97" w14:textId="77777777" w:rsidTr="00C81DF0">
        <w:tc>
          <w:tcPr>
            <w:tcW w:w="2689" w:type="dxa"/>
          </w:tcPr>
          <w:p w14:paraId="030E453A" w14:textId="4B605DC1" w:rsidR="0054377B" w:rsidRPr="00994CB0" w:rsidRDefault="0054377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Vrsta iztočnega mesta</w:t>
            </w:r>
          </w:p>
        </w:tc>
        <w:tc>
          <w:tcPr>
            <w:tcW w:w="6520" w:type="dxa"/>
          </w:tcPr>
          <w:p w14:paraId="2A80BD49" w14:textId="49FACE9D" w:rsidR="0054377B" w:rsidRPr="00994CB0" w:rsidRDefault="0054377B"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Računski pretok – samo hladna voda</w:t>
            </w:r>
          </w:p>
          <w:p w14:paraId="084BF464" w14:textId="24429CA9" w:rsidR="0054377B" w:rsidRPr="00994CB0" w:rsidRDefault="0054377B"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(l/s)</w:t>
            </w:r>
          </w:p>
        </w:tc>
      </w:tr>
      <w:tr w:rsidR="0054377B" w:rsidRPr="00994CB0" w14:paraId="1E64C104" w14:textId="77777777" w:rsidTr="00C81DF0">
        <w:tc>
          <w:tcPr>
            <w:tcW w:w="2689" w:type="dxa"/>
          </w:tcPr>
          <w:p w14:paraId="3498C4E3" w14:textId="41667F73" w:rsidR="0054377B" w:rsidRPr="00994CB0" w:rsidRDefault="0054377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Pršna kad</w:t>
            </w:r>
          </w:p>
        </w:tc>
        <w:tc>
          <w:tcPr>
            <w:tcW w:w="6520" w:type="dxa"/>
            <w:vAlign w:val="center"/>
          </w:tcPr>
          <w:p w14:paraId="3DF5EBD3" w14:textId="43BCF963" w:rsidR="0054377B" w:rsidRPr="00994CB0" w:rsidRDefault="0054377B"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0,15</w:t>
            </w:r>
          </w:p>
        </w:tc>
      </w:tr>
      <w:tr w:rsidR="0054377B" w:rsidRPr="00994CB0" w14:paraId="3D9F8BDE" w14:textId="77777777" w:rsidTr="00C81DF0">
        <w:tc>
          <w:tcPr>
            <w:tcW w:w="2689" w:type="dxa"/>
          </w:tcPr>
          <w:p w14:paraId="1A4D753F" w14:textId="7F7534F3" w:rsidR="0054377B" w:rsidRPr="00994CB0" w:rsidRDefault="0054377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Kopalna kad</w:t>
            </w:r>
          </w:p>
        </w:tc>
        <w:tc>
          <w:tcPr>
            <w:tcW w:w="6520" w:type="dxa"/>
            <w:vAlign w:val="center"/>
          </w:tcPr>
          <w:p w14:paraId="5DEBE43B" w14:textId="394055BC" w:rsidR="0054377B" w:rsidRPr="00994CB0" w:rsidRDefault="0054377B"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0,15</w:t>
            </w:r>
          </w:p>
        </w:tc>
      </w:tr>
      <w:tr w:rsidR="0054377B" w:rsidRPr="00994CB0" w14:paraId="41394F51" w14:textId="77777777" w:rsidTr="00C81DF0">
        <w:tc>
          <w:tcPr>
            <w:tcW w:w="2689" w:type="dxa"/>
          </w:tcPr>
          <w:p w14:paraId="2CC594B9" w14:textId="0CB200C4" w:rsidR="0054377B" w:rsidRPr="00994CB0" w:rsidRDefault="0054377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Kuhinjsko korito</w:t>
            </w:r>
          </w:p>
        </w:tc>
        <w:tc>
          <w:tcPr>
            <w:tcW w:w="6520" w:type="dxa"/>
            <w:vAlign w:val="center"/>
          </w:tcPr>
          <w:p w14:paraId="6D5717CF" w14:textId="09C41111" w:rsidR="0054377B" w:rsidRPr="00994CB0" w:rsidRDefault="0054377B"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r w:rsidR="009A603E" w:rsidRPr="00994CB0" w14:paraId="71AF1D64" w14:textId="77777777" w:rsidTr="00C81DF0">
        <w:tc>
          <w:tcPr>
            <w:tcW w:w="2689" w:type="dxa"/>
          </w:tcPr>
          <w:p w14:paraId="31524360" w14:textId="76A2A874" w:rsidR="009A603E" w:rsidRPr="00994CB0" w:rsidRDefault="009A603E"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Umivalnik</w:t>
            </w:r>
          </w:p>
        </w:tc>
        <w:tc>
          <w:tcPr>
            <w:tcW w:w="6520" w:type="dxa"/>
            <w:vAlign w:val="center"/>
          </w:tcPr>
          <w:p w14:paraId="3BEF9836" w14:textId="7FAA0EE4" w:rsidR="009A603E" w:rsidRPr="00994CB0" w:rsidRDefault="009A603E"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r w:rsidR="0054377B" w:rsidRPr="00994CB0" w14:paraId="5714CA81" w14:textId="77777777" w:rsidTr="00C81DF0">
        <w:tc>
          <w:tcPr>
            <w:tcW w:w="2689" w:type="dxa"/>
          </w:tcPr>
          <w:p w14:paraId="6794814F" w14:textId="5276D61D" w:rsidR="0054377B" w:rsidRPr="00994CB0" w:rsidRDefault="0054377B"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Sedežni umivalnik</w:t>
            </w:r>
          </w:p>
        </w:tc>
        <w:tc>
          <w:tcPr>
            <w:tcW w:w="6520" w:type="dxa"/>
            <w:vAlign w:val="center"/>
          </w:tcPr>
          <w:p w14:paraId="4731A85D" w14:textId="5F8D9A7A" w:rsidR="0054377B" w:rsidRPr="00994CB0" w:rsidRDefault="0054377B"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r w:rsidR="009A603E" w:rsidRPr="00994CB0" w14:paraId="45DE3B49" w14:textId="77777777" w:rsidTr="00C81DF0">
        <w:tc>
          <w:tcPr>
            <w:tcW w:w="2689" w:type="dxa"/>
          </w:tcPr>
          <w:p w14:paraId="7DA29851" w14:textId="743910FA" w:rsidR="009A603E" w:rsidRPr="00994CB0" w:rsidRDefault="009A603E"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lastRenderedPageBreak/>
              <w:t>Pralni stroj</w:t>
            </w:r>
          </w:p>
        </w:tc>
        <w:tc>
          <w:tcPr>
            <w:tcW w:w="6520" w:type="dxa"/>
            <w:vAlign w:val="center"/>
          </w:tcPr>
          <w:p w14:paraId="61BA5F13" w14:textId="3F4E4BBD" w:rsidR="009A603E" w:rsidRPr="00994CB0" w:rsidRDefault="009A603E"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0,15</w:t>
            </w:r>
          </w:p>
        </w:tc>
      </w:tr>
      <w:tr w:rsidR="009A603E" w:rsidRPr="00994CB0" w14:paraId="2E2B0BC4" w14:textId="77777777" w:rsidTr="00C81DF0">
        <w:tc>
          <w:tcPr>
            <w:tcW w:w="2689" w:type="dxa"/>
          </w:tcPr>
          <w:p w14:paraId="2E2F3FA5" w14:textId="15F35EFD" w:rsidR="009A603E" w:rsidRPr="00994CB0" w:rsidRDefault="009A603E"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Pomivalni stroj</w:t>
            </w:r>
          </w:p>
        </w:tc>
        <w:tc>
          <w:tcPr>
            <w:tcW w:w="6520" w:type="dxa"/>
            <w:vAlign w:val="center"/>
          </w:tcPr>
          <w:p w14:paraId="65A96240" w14:textId="601EE101" w:rsidR="009A603E" w:rsidRPr="00994CB0" w:rsidRDefault="009A603E"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r w:rsidR="009A603E" w:rsidRPr="00994CB0" w14:paraId="20EB6AA8" w14:textId="77777777" w:rsidTr="00C81DF0">
        <w:tc>
          <w:tcPr>
            <w:tcW w:w="2689" w:type="dxa"/>
          </w:tcPr>
          <w:p w14:paraId="4514155C" w14:textId="6CB430D9" w:rsidR="009A603E" w:rsidRPr="00994CB0" w:rsidRDefault="009A603E"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Stranišče s kotličkom</w:t>
            </w:r>
          </w:p>
        </w:tc>
        <w:tc>
          <w:tcPr>
            <w:tcW w:w="6520" w:type="dxa"/>
            <w:vAlign w:val="center"/>
          </w:tcPr>
          <w:p w14:paraId="2E8434D4" w14:textId="75524949" w:rsidR="009A603E" w:rsidRPr="00994CB0" w:rsidRDefault="009A603E" w:rsidP="00DB38FB">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0,13</w:t>
            </w:r>
          </w:p>
        </w:tc>
      </w:tr>
    </w:tbl>
    <w:p w14:paraId="5371AC60" w14:textId="77777777" w:rsidR="004935BF" w:rsidRPr="00994CB0" w:rsidRDefault="004935BF" w:rsidP="00C95EE4">
      <w:pPr>
        <w:pStyle w:val="pf0"/>
        <w:spacing w:before="0" w:beforeAutospacing="0" w:after="0" w:afterAutospacing="0"/>
        <w:jc w:val="both"/>
        <w:rPr>
          <w:rStyle w:val="cf01"/>
          <w:rFonts w:ascii="Tahoma" w:eastAsiaTheme="majorEastAsia" w:hAnsi="Tahoma" w:cs="Tahoma"/>
          <w:sz w:val="20"/>
          <w:szCs w:val="20"/>
        </w:rPr>
      </w:pPr>
    </w:p>
    <w:p w14:paraId="370BC216" w14:textId="48E76CF3" w:rsidR="007A3BBE" w:rsidRPr="00994CB0" w:rsidRDefault="004935BF" w:rsidP="00C95EE4">
      <w:pPr>
        <w:pStyle w:val="pf0"/>
        <w:spacing w:before="0" w:beforeAutospacing="0" w:after="0" w:afterAutospacing="0"/>
        <w:jc w:val="both"/>
        <w:rPr>
          <w:rStyle w:val="cf01"/>
          <w:rFonts w:ascii="Tahoma" w:eastAsiaTheme="majorEastAsia" w:hAnsi="Tahoma" w:cs="Tahoma"/>
          <w:sz w:val="20"/>
          <w:szCs w:val="20"/>
        </w:rPr>
      </w:pPr>
      <w:r w:rsidRPr="00994CB0">
        <w:rPr>
          <w:rStyle w:val="cf01"/>
          <w:rFonts w:ascii="Tahoma" w:eastAsiaTheme="majorEastAsia" w:hAnsi="Tahoma" w:cs="Tahoma"/>
          <w:sz w:val="20"/>
          <w:szCs w:val="20"/>
        </w:rPr>
        <w:t xml:space="preserve">Pri tem velja kot najnižji računski pretočni tlak na vsakem iztočnem mestu najmanj 0,1 </w:t>
      </w:r>
      <w:proofErr w:type="spellStart"/>
      <w:r w:rsidRPr="00994CB0">
        <w:rPr>
          <w:rStyle w:val="cf01"/>
          <w:rFonts w:ascii="Tahoma" w:eastAsiaTheme="majorEastAsia" w:hAnsi="Tahoma" w:cs="Tahoma"/>
          <w:sz w:val="20"/>
          <w:szCs w:val="20"/>
        </w:rPr>
        <w:t>MPa</w:t>
      </w:r>
      <w:proofErr w:type="spellEnd"/>
      <w:r w:rsidRPr="00994CB0">
        <w:rPr>
          <w:rStyle w:val="cf01"/>
          <w:rFonts w:ascii="Tahoma" w:eastAsiaTheme="majorEastAsia" w:hAnsi="Tahoma" w:cs="Tahoma"/>
          <w:sz w:val="20"/>
          <w:szCs w:val="20"/>
        </w:rPr>
        <w:t xml:space="preserve"> (1,0 bar).</w:t>
      </w:r>
    </w:p>
    <w:p w14:paraId="6656A7F6" w14:textId="77777777" w:rsidR="004935BF" w:rsidRPr="00994CB0" w:rsidRDefault="004935BF" w:rsidP="00C95EE4">
      <w:pPr>
        <w:pStyle w:val="pf0"/>
        <w:spacing w:before="0" w:beforeAutospacing="0" w:after="0" w:afterAutospacing="0"/>
        <w:jc w:val="both"/>
        <w:rPr>
          <w:rFonts w:ascii="Tahoma" w:hAnsi="Tahoma" w:cs="Tahoma"/>
          <w:sz w:val="20"/>
          <w:szCs w:val="20"/>
        </w:rPr>
      </w:pPr>
    </w:p>
    <w:p w14:paraId="420D5E15" w14:textId="6BCE25D9" w:rsidR="006A3CF5" w:rsidRPr="00994CB0" w:rsidRDefault="006A3CF5">
      <w:pPr>
        <w:pStyle w:val="Naslov3"/>
        <w:rPr>
          <w:rFonts w:cs="Tahoma"/>
          <w:szCs w:val="20"/>
        </w:rPr>
      </w:pPr>
      <w:bookmarkStart w:id="109" w:name="_Toc112834660"/>
      <w:r w:rsidRPr="00994CB0">
        <w:rPr>
          <w:rFonts w:cs="Tahoma"/>
          <w:szCs w:val="20"/>
        </w:rPr>
        <w:t>5.4.2.</w:t>
      </w:r>
      <w:r w:rsidRPr="00994CB0">
        <w:rPr>
          <w:rFonts w:cs="Tahoma"/>
          <w:szCs w:val="20"/>
        </w:rPr>
        <w:tab/>
        <w:t>Oskrba s toplo vodo</w:t>
      </w:r>
      <w:bookmarkEnd w:id="109"/>
    </w:p>
    <w:p w14:paraId="15DF29AB" w14:textId="193E3B7A" w:rsidR="002D2DA5" w:rsidRPr="00994CB0" w:rsidRDefault="002D2DA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Predvideti je potrebno tudi sistem za pripravo tople </w:t>
      </w:r>
      <w:r w:rsidR="00346E76"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 xml:space="preserve">vode. Posebno pozornost je potrebno posvetiti načinu priprave </w:t>
      </w:r>
      <w:r w:rsidR="00346E76" w:rsidRPr="00994CB0">
        <w:rPr>
          <w:rFonts w:ascii="Tahoma" w:eastAsia="ArialMT-Identity-H" w:hAnsi="Tahoma" w:cs="Tahoma"/>
          <w:sz w:val="20"/>
          <w:szCs w:val="20"/>
        </w:rPr>
        <w:t xml:space="preserve">PTV </w:t>
      </w:r>
      <w:r w:rsidRPr="00994CB0">
        <w:rPr>
          <w:rFonts w:ascii="Tahoma" w:eastAsia="ArialMT-Identity-H" w:hAnsi="Tahoma" w:cs="Tahoma"/>
          <w:sz w:val="20"/>
          <w:szCs w:val="20"/>
        </w:rPr>
        <w:t>in izgub v omrežju</w:t>
      </w:r>
      <w:r w:rsidR="00F34893" w:rsidRPr="00994CB0">
        <w:rPr>
          <w:rFonts w:ascii="Tahoma" w:eastAsia="ArialMT-Identity-H" w:hAnsi="Tahoma" w:cs="Tahoma"/>
          <w:sz w:val="20"/>
          <w:szCs w:val="20"/>
        </w:rPr>
        <w:t xml:space="preserve"> kroženja vode</w:t>
      </w:r>
      <w:r w:rsidRPr="00994CB0">
        <w:rPr>
          <w:rFonts w:ascii="Tahoma" w:eastAsia="ArialMT-Identity-H" w:hAnsi="Tahoma" w:cs="Tahoma"/>
          <w:sz w:val="20"/>
          <w:szCs w:val="20"/>
        </w:rPr>
        <w:t xml:space="preserve">. Minimalna temperatura </w:t>
      </w:r>
      <w:r w:rsidR="00F34893"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 xml:space="preserve">vode mora biti v skladu z veljavnim standardom </w:t>
      </w:r>
      <w:r w:rsidR="00435BD2" w:rsidRPr="00994CB0">
        <w:rPr>
          <w:rFonts w:ascii="Tahoma" w:eastAsia="ArialMT-Identity-H" w:hAnsi="Tahoma" w:cs="Tahoma"/>
          <w:sz w:val="20"/>
          <w:szCs w:val="20"/>
        </w:rPr>
        <w:t>DIN 1988-300</w:t>
      </w:r>
      <w:r w:rsidRPr="00994CB0">
        <w:rPr>
          <w:rFonts w:ascii="Tahoma" w:eastAsia="ArialMT-Identity-H" w:hAnsi="Tahoma" w:cs="Tahoma"/>
          <w:sz w:val="20"/>
          <w:szCs w:val="20"/>
        </w:rPr>
        <w:t xml:space="preserve"> in </w:t>
      </w:r>
      <w:r w:rsidR="00DB38FB" w:rsidRPr="00994CB0">
        <w:rPr>
          <w:rFonts w:ascii="Tahoma" w:eastAsia="ArialMT-Identity-H" w:hAnsi="Tahoma" w:cs="Tahoma"/>
          <w:sz w:val="20"/>
          <w:szCs w:val="20"/>
        </w:rPr>
        <w:t xml:space="preserve">morebitnimi </w:t>
      </w:r>
      <w:r w:rsidRPr="00994CB0">
        <w:rPr>
          <w:rFonts w:ascii="Tahoma" w:eastAsia="ArialMT-Identity-H" w:hAnsi="Tahoma" w:cs="Tahoma"/>
          <w:sz w:val="20"/>
          <w:szCs w:val="20"/>
        </w:rPr>
        <w:t xml:space="preserve">drugimi priporočili. Zelo pomembna je </w:t>
      </w:r>
      <w:r w:rsidR="00435BD2" w:rsidRPr="00994CB0">
        <w:rPr>
          <w:rFonts w:ascii="Tahoma" w:eastAsia="ArialMT-Identity-H" w:hAnsi="Tahoma" w:cs="Tahoma"/>
          <w:sz w:val="20"/>
          <w:szCs w:val="20"/>
        </w:rPr>
        <w:t xml:space="preserve">toplotna </w:t>
      </w:r>
      <w:r w:rsidRPr="00994CB0">
        <w:rPr>
          <w:rFonts w:ascii="Tahoma" w:eastAsia="ArialMT-Identity-H" w:hAnsi="Tahoma" w:cs="Tahoma"/>
          <w:sz w:val="20"/>
          <w:szCs w:val="20"/>
        </w:rPr>
        <w:t xml:space="preserve">izolacija napeljav tople vode in </w:t>
      </w:r>
      <w:r w:rsidR="00435BD2" w:rsidRPr="00994CB0">
        <w:rPr>
          <w:rFonts w:ascii="Tahoma" w:eastAsia="ArialMT-Identity-H" w:hAnsi="Tahoma" w:cs="Tahoma"/>
          <w:sz w:val="20"/>
          <w:szCs w:val="20"/>
        </w:rPr>
        <w:t>krožene vode</w:t>
      </w:r>
      <w:r w:rsidRPr="00994CB0">
        <w:rPr>
          <w:rFonts w:ascii="Tahoma" w:eastAsia="ArialMT-Identity-H" w:hAnsi="Tahoma" w:cs="Tahoma"/>
          <w:sz w:val="20"/>
          <w:szCs w:val="20"/>
        </w:rPr>
        <w:t xml:space="preserve">, ter potek </w:t>
      </w:r>
      <w:r w:rsidR="00435BD2" w:rsidRPr="00994CB0">
        <w:rPr>
          <w:rFonts w:ascii="Tahoma" w:eastAsia="ArialMT-Identity-H" w:hAnsi="Tahoma" w:cs="Tahoma"/>
          <w:sz w:val="20"/>
          <w:szCs w:val="20"/>
        </w:rPr>
        <w:t>cevovoda obeh</w:t>
      </w:r>
      <w:r w:rsidRPr="00994CB0">
        <w:rPr>
          <w:rFonts w:ascii="Tahoma" w:eastAsia="ArialMT-Identity-H" w:hAnsi="Tahoma" w:cs="Tahoma"/>
          <w:sz w:val="20"/>
          <w:szCs w:val="20"/>
        </w:rPr>
        <w:t xml:space="preserve"> po </w:t>
      </w:r>
      <w:r w:rsidR="00435BD2" w:rsidRPr="00994CB0">
        <w:rPr>
          <w:rFonts w:ascii="Tahoma" w:eastAsia="ArialMT-Identity-H" w:hAnsi="Tahoma" w:cs="Tahoma"/>
          <w:sz w:val="20"/>
          <w:szCs w:val="20"/>
        </w:rPr>
        <w:t>stavbi</w:t>
      </w:r>
      <w:r w:rsidRPr="00994CB0">
        <w:rPr>
          <w:rFonts w:ascii="Tahoma" w:eastAsia="ArialMT-Identity-H" w:hAnsi="Tahoma" w:cs="Tahoma"/>
          <w:sz w:val="20"/>
          <w:szCs w:val="20"/>
        </w:rPr>
        <w:t xml:space="preserve">, saj energija za </w:t>
      </w:r>
      <w:r w:rsidR="008B0607" w:rsidRPr="00994CB0">
        <w:rPr>
          <w:rFonts w:ascii="Tahoma" w:eastAsia="ArialMT-Identity-H" w:hAnsi="Tahoma" w:cs="Tahoma"/>
          <w:sz w:val="20"/>
          <w:szCs w:val="20"/>
        </w:rPr>
        <w:t>gretje P</w:t>
      </w:r>
      <w:r w:rsidRPr="00994CB0">
        <w:rPr>
          <w:rFonts w:ascii="Tahoma" w:eastAsia="ArialMT-Identity-H" w:hAnsi="Tahoma" w:cs="Tahoma"/>
          <w:sz w:val="20"/>
          <w:szCs w:val="20"/>
        </w:rPr>
        <w:t xml:space="preserve">TV predstavlja vse večji delež v </w:t>
      </w:r>
      <w:r w:rsidR="008B0607" w:rsidRPr="00994CB0">
        <w:rPr>
          <w:rFonts w:ascii="Tahoma" w:eastAsia="ArialMT-Identity-H" w:hAnsi="Tahoma" w:cs="Tahoma"/>
          <w:sz w:val="20"/>
          <w:szCs w:val="20"/>
        </w:rPr>
        <w:t xml:space="preserve">potrebni </w:t>
      </w:r>
      <w:r w:rsidRPr="00994CB0">
        <w:rPr>
          <w:rFonts w:ascii="Tahoma" w:eastAsia="ArialMT-Identity-H" w:hAnsi="Tahoma" w:cs="Tahoma"/>
          <w:sz w:val="20"/>
          <w:szCs w:val="20"/>
        </w:rPr>
        <w:t>energij</w:t>
      </w:r>
      <w:r w:rsidR="008B0607" w:rsidRPr="00994CB0">
        <w:rPr>
          <w:rFonts w:ascii="Tahoma" w:eastAsia="ArialMT-Identity-H" w:hAnsi="Tahoma" w:cs="Tahoma"/>
          <w:sz w:val="20"/>
          <w:szCs w:val="20"/>
        </w:rPr>
        <w:t>i za delovanje stavbe</w:t>
      </w:r>
      <w:r w:rsidRPr="00994CB0">
        <w:rPr>
          <w:rFonts w:ascii="Tahoma" w:eastAsia="ArialMT-Identity-H" w:hAnsi="Tahoma" w:cs="Tahoma"/>
          <w:sz w:val="20"/>
          <w:szCs w:val="20"/>
        </w:rPr>
        <w:t xml:space="preserve">. Velik del tega </w:t>
      </w:r>
      <w:r w:rsidR="008B0607" w:rsidRPr="00994CB0">
        <w:rPr>
          <w:rFonts w:ascii="Tahoma" w:eastAsia="ArialMT-Identity-H" w:hAnsi="Tahoma" w:cs="Tahoma"/>
          <w:sz w:val="20"/>
          <w:szCs w:val="20"/>
        </w:rPr>
        <w:t xml:space="preserve">predstavljajo </w:t>
      </w:r>
      <w:r w:rsidRPr="00994CB0">
        <w:rPr>
          <w:rFonts w:ascii="Tahoma" w:eastAsia="ArialMT-Identity-H" w:hAnsi="Tahoma" w:cs="Tahoma"/>
          <w:sz w:val="20"/>
          <w:szCs w:val="20"/>
        </w:rPr>
        <w:t xml:space="preserve">izgube </w:t>
      </w:r>
      <w:r w:rsidR="008B0607" w:rsidRPr="00994CB0">
        <w:rPr>
          <w:rFonts w:ascii="Tahoma" w:eastAsia="ArialMT-Identity-H" w:hAnsi="Tahoma" w:cs="Tahoma"/>
          <w:sz w:val="20"/>
          <w:szCs w:val="20"/>
        </w:rPr>
        <w:t xml:space="preserve">vode v </w:t>
      </w:r>
      <w:r w:rsidR="00DB38FB" w:rsidRPr="00994CB0">
        <w:rPr>
          <w:rFonts w:ascii="Tahoma" w:eastAsia="ArialMT-Identity-H" w:hAnsi="Tahoma" w:cs="Tahoma"/>
          <w:sz w:val="20"/>
          <w:szCs w:val="20"/>
        </w:rPr>
        <w:t xml:space="preserve">zanki </w:t>
      </w:r>
      <w:r w:rsidR="008B0607" w:rsidRPr="00994CB0">
        <w:rPr>
          <w:rFonts w:ascii="Tahoma" w:eastAsia="ArialMT-Identity-H" w:hAnsi="Tahoma" w:cs="Tahoma"/>
          <w:sz w:val="20"/>
          <w:szCs w:val="20"/>
        </w:rPr>
        <w:t>kroženj</w:t>
      </w:r>
      <w:r w:rsidR="00DB38FB" w:rsidRPr="00994CB0">
        <w:rPr>
          <w:rFonts w:ascii="Tahoma" w:eastAsia="ArialMT-Identity-H" w:hAnsi="Tahoma" w:cs="Tahoma"/>
          <w:sz w:val="20"/>
          <w:szCs w:val="20"/>
        </w:rPr>
        <w:t>a</w:t>
      </w:r>
      <w:r w:rsidRPr="00994CB0">
        <w:rPr>
          <w:rFonts w:ascii="Tahoma" w:eastAsia="ArialMT-Identity-H" w:hAnsi="Tahoma" w:cs="Tahoma"/>
          <w:sz w:val="20"/>
          <w:szCs w:val="20"/>
        </w:rPr>
        <w:t>, za katere je potrebno narediti podrobne izračune in se v povezavi s tem odločiti o viru za pokrivanje teh izgub. Pri tem je potrebno upoštevati, da</w:t>
      </w:r>
      <w:r w:rsidR="008B0607" w:rsidRPr="00994CB0">
        <w:rPr>
          <w:rFonts w:ascii="Tahoma" w:eastAsia="ArialMT-Identity-H" w:hAnsi="Tahoma" w:cs="Tahoma"/>
          <w:sz w:val="20"/>
          <w:szCs w:val="20"/>
        </w:rPr>
        <w:t xml:space="preserve"> je toplota kroženja vode</w:t>
      </w:r>
      <w:r w:rsidRPr="00994CB0">
        <w:rPr>
          <w:rFonts w:ascii="Tahoma" w:eastAsia="ArialMT-Identity-H" w:hAnsi="Tahoma" w:cs="Tahoma"/>
          <w:sz w:val="20"/>
          <w:szCs w:val="20"/>
        </w:rPr>
        <w:t xml:space="preserve"> na višjem temperaturnem nivoju </w:t>
      </w:r>
      <w:r w:rsidR="008B0607" w:rsidRPr="00994CB0">
        <w:rPr>
          <w:rFonts w:ascii="Tahoma" w:eastAsia="ArialMT-Identity-H" w:hAnsi="Tahoma" w:cs="Tahoma"/>
          <w:sz w:val="20"/>
          <w:szCs w:val="20"/>
        </w:rPr>
        <w:t xml:space="preserve">kot </w:t>
      </w:r>
      <w:r w:rsidRPr="00994CB0">
        <w:rPr>
          <w:rFonts w:ascii="Tahoma" w:eastAsia="ArialMT-Identity-H" w:hAnsi="Tahoma" w:cs="Tahoma"/>
          <w:sz w:val="20"/>
          <w:szCs w:val="20"/>
        </w:rPr>
        <w:t>nizkotemperaturnimi sistemi gre</w:t>
      </w:r>
      <w:r w:rsidR="008B0607" w:rsidRPr="00994CB0">
        <w:rPr>
          <w:rFonts w:ascii="Tahoma" w:eastAsia="ArialMT-Identity-H" w:hAnsi="Tahoma" w:cs="Tahoma"/>
          <w:sz w:val="20"/>
          <w:szCs w:val="20"/>
        </w:rPr>
        <w:t>tja in jih zato z njimi</w:t>
      </w:r>
      <w:r w:rsidR="00FF194A" w:rsidRPr="00994CB0">
        <w:rPr>
          <w:rFonts w:ascii="Tahoma" w:eastAsia="ArialMT-Identity-H" w:hAnsi="Tahoma" w:cs="Tahoma"/>
          <w:sz w:val="20"/>
          <w:szCs w:val="20"/>
        </w:rPr>
        <w:t xml:space="preserve"> </w:t>
      </w:r>
      <w:r w:rsidRPr="00994CB0">
        <w:rPr>
          <w:rFonts w:ascii="Tahoma" w:eastAsia="ArialMT-Identity-H" w:hAnsi="Tahoma" w:cs="Tahoma"/>
          <w:sz w:val="20"/>
          <w:szCs w:val="20"/>
        </w:rPr>
        <w:t>n</w:t>
      </w:r>
      <w:r w:rsidR="008B0607" w:rsidRPr="00994CB0">
        <w:rPr>
          <w:rFonts w:ascii="Tahoma" w:eastAsia="ArialMT-Identity-H" w:hAnsi="Tahoma" w:cs="Tahoma"/>
          <w:sz w:val="20"/>
          <w:szCs w:val="20"/>
        </w:rPr>
        <w:t>i</w:t>
      </w:r>
      <w:r w:rsidRPr="00994CB0">
        <w:rPr>
          <w:rFonts w:ascii="Tahoma" w:eastAsia="ArialMT-Identity-H" w:hAnsi="Tahoma" w:cs="Tahoma"/>
          <w:sz w:val="20"/>
          <w:szCs w:val="20"/>
        </w:rPr>
        <w:t xml:space="preserve"> mo</w:t>
      </w:r>
      <w:r w:rsidR="008B0607" w:rsidRPr="00994CB0">
        <w:rPr>
          <w:rFonts w:ascii="Tahoma" w:eastAsia="ArialMT-Identity-H" w:hAnsi="Tahoma" w:cs="Tahoma"/>
          <w:sz w:val="20"/>
          <w:szCs w:val="20"/>
        </w:rPr>
        <w:t>goče pokriti</w:t>
      </w:r>
      <w:r w:rsidRPr="00994CB0">
        <w:rPr>
          <w:rFonts w:ascii="Tahoma" w:eastAsia="ArialMT-Identity-H" w:hAnsi="Tahoma" w:cs="Tahoma"/>
          <w:sz w:val="20"/>
          <w:szCs w:val="20"/>
        </w:rPr>
        <w:t>.</w:t>
      </w:r>
    </w:p>
    <w:p w14:paraId="05274593" w14:textId="5FAA3579" w:rsidR="00991FE9" w:rsidRPr="00994CB0" w:rsidRDefault="00991FE9"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Izolacijo cevovodov tople vode je potrebno določiti v skladu z veljavnimi standardi, prednostno skladno z DIN 1988-200, povzeto v spodnji tabeli, in dobro prakso. </w:t>
      </w:r>
    </w:p>
    <w:tbl>
      <w:tblPr>
        <w:tblStyle w:val="Tabelamrea"/>
        <w:tblW w:w="0" w:type="auto"/>
        <w:tblLook w:val="04A0" w:firstRow="1" w:lastRow="0" w:firstColumn="1" w:lastColumn="0" w:noHBand="0" w:noVBand="1"/>
      </w:tblPr>
      <w:tblGrid>
        <w:gridCol w:w="896"/>
        <w:gridCol w:w="5244"/>
        <w:gridCol w:w="3065"/>
      </w:tblGrid>
      <w:tr w:rsidR="00991FE9" w:rsidRPr="00994CB0" w14:paraId="2660563E" w14:textId="77777777" w:rsidTr="008E1D4A">
        <w:tc>
          <w:tcPr>
            <w:tcW w:w="896" w:type="dxa"/>
          </w:tcPr>
          <w:p w14:paraId="32379569"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Točka</w:t>
            </w:r>
          </w:p>
        </w:tc>
        <w:tc>
          <w:tcPr>
            <w:tcW w:w="5244" w:type="dxa"/>
          </w:tcPr>
          <w:p w14:paraId="196BA6E0"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Mesto vgradnje</w:t>
            </w:r>
          </w:p>
        </w:tc>
        <w:tc>
          <w:tcPr>
            <w:tcW w:w="3065" w:type="dxa"/>
          </w:tcPr>
          <w:p w14:paraId="51EDAF06" w14:textId="18474494" w:rsidR="00991FE9" w:rsidRPr="00994CB0" w:rsidRDefault="00991FE9"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Debelina izolacije</w:t>
            </w:r>
            <w:r w:rsidR="00F95D64" w:rsidRPr="00994CB0">
              <w:rPr>
                <w:rFonts w:ascii="Tahoma" w:eastAsia="ArialMT-Identity-H" w:hAnsi="Tahoma" w:cs="Tahoma"/>
                <w:sz w:val="20"/>
                <w:szCs w:val="20"/>
                <w:lang w:val="sl-SI"/>
              </w:rPr>
              <w:t xml:space="preserve"> </w:t>
            </w:r>
            <w:r w:rsidRPr="00994CB0">
              <w:rPr>
                <w:rFonts w:ascii="Tahoma" w:eastAsia="ArialMT-Identity-H" w:hAnsi="Tahoma" w:cs="Tahoma"/>
                <w:sz w:val="20"/>
                <w:szCs w:val="20"/>
                <w:lang w:val="sl-SI"/>
              </w:rPr>
              <w:t>(λ = 0,0</w:t>
            </w:r>
            <w:r w:rsidR="00D82FA0" w:rsidRPr="00994CB0">
              <w:rPr>
                <w:rFonts w:ascii="Tahoma" w:eastAsia="ArialMT-Identity-H" w:hAnsi="Tahoma" w:cs="Tahoma"/>
                <w:sz w:val="20"/>
                <w:szCs w:val="20"/>
                <w:lang w:val="sl-SI"/>
              </w:rPr>
              <w:t>35</w:t>
            </w:r>
            <w:r w:rsidRPr="00994CB0">
              <w:rPr>
                <w:rFonts w:ascii="Tahoma" w:eastAsia="ArialMT-Identity-H" w:hAnsi="Tahoma" w:cs="Tahoma"/>
                <w:sz w:val="20"/>
                <w:szCs w:val="20"/>
                <w:lang w:val="sl-SI"/>
              </w:rPr>
              <w:t xml:space="preserve"> W/(m*K)</w:t>
            </w:r>
          </w:p>
        </w:tc>
      </w:tr>
      <w:tr w:rsidR="00991FE9" w:rsidRPr="00994CB0" w14:paraId="2E8345A6" w14:textId="77777777" w:rsidTr="008E1D4A">
        <w:tc>
          <w:tcPr>
            <w:tcW w:w="896" w:type="dxa"/>
          </w:tcPr>
          <w:p w14:paraId="58D952ED"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1</w:t>
            </w:r>
          </w:p>
        </w:tc>
        <w:tc>
          <w:tcPr>
            <w:tcW w:w="5244" w:type="dxa"/>
          </w:tcPr>
          <w:p w14:paraId="244F361A" w14:textId="520B2502" w:rsidR="00991FE9" w:rsidRPr="00994CB0" w:rsidRDefault="00D82FA0"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Notranji premer do 22 mm</w:t>
            </w:r>
          </w:p>
        </w:tc>
        <w:tc>
          <w:tcPr>
            <w:tcW w:w="3065" w:type="dxa"/>
            <w:vAlign w:val="center"/>
          </w:tcPr>
          <w:p w14:paraId="0DDB3B6C" w14:textId="577A5411" w:rsidR="00991FE9" w:rsidRPr="00994CB0" w:rsidRDefault="00D82FA0"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20</w:t>
            </w:r>
            <w:r w:rsidR="00991FE9" w:rsidRPr="00994CB0">
              <w:rPr>
                <w:rFonts w:ascii="Tahoma" w:eastAsia="ArialMT-Identity-H" w:hAnsi="Tahoma" w:cs="Tahoma"/>
                <w:sz w:val="20"/>
                <w:szCs w:val="20"/>
                <w:lang w:val="sl-SI"/>
              </w:rPr>
              <w:t xml:space="preserve"> mm</w:t>
            </w:r>
          </w:p>
        </w:tc>
      </w:tr>
      <w:tr w:rsidR="00991FE9" w:rsidRPr="00994CB0" w14:paraId="6602CBF3" w14:textId="77777777" w:rsidTr="008E1D4A">
        <w:tc>
          <w:tcPr>
            <w:tcW w:w="896" w:type="dxa"/>
          </w:tcPr>
          <w:p w14:paraId="7D13B99B"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2</w:t>
            </w:r>
          </w:p>
        </w:tc>
        <w:tc>
          <w:tcPr>
            <w:tcW w:w="5244" w:type="dxa"/>
          </w:tcPr>
          <w:p w14:paraId="78C47A5F" w14:textId="21055BF4" w:rsidR="00991FE9" w:rsidRPr="00994CB0" w:rsidRDefault="00D82FA0"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Notranji premer večji od 22 mm do 35 mm</w:t>
            </w:r>
          </w:p>
        </w:tc>
        <w:tc>
          <w:tcPr>
            <w:tcW w:w="3065" w:type="dxa"/>
            <w:vAlign w:val="center"/>
          </w:tcPr>
          <w:p w14:paraId="24979383" w14:textId="7CBB7B51" w:rsidR="00991FE9" w:rsidRPr="00994CB0" w:rsidRDefault="00991FE9"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3</w:t>
            </w:r>
            <w:r w:rsidR="00D82FA0" w:rsidRPr="00994CB0">
              <w:rPr>
                <w:rFonts w:ascii="Tahoma" w:eastAsia="ArialMT-Identity-H" w:hAnsi="Tahoma" w:cs="Tahoma"/>
                <w:sz w:val="20"/>
                <w:szCs w:val="20"/>
                <w:lang w:val="sl-SI"/>
              </w:rPr>
              <w:t>0</w:t>
            </w:r>
            <w:r w:rsidRPr="00994CB0">
              <w:rPr>
                <w:rFonts w:ascii="Tahoma" w:eastAsia="ArialMT-Identity-H" w:hAnsi="Tahoma" w:cs="Tahoma"/>
                <w:sz w:val="20"/>
                <w:szCs w:val="20"/>
                <w:lang w:val="sl-SI"/>
              </w:rPr>
              <w:t xml:space="preserve"> mm</w:t>
            </w:r>
          </w:p>
        </w:tc>
      </w:tr>
      <w:tr w:rsidR="00991FE9" w:rsidRPr="00994CB0" w14:paraId="220D09CE" w14:textId="77777777" w:rsidTr="008E1D4A">
        <w:tc>
          <w:tcPr>
            <w:tcW w:w="896" w:type="dxa"/>
          </w:tcPr>
          <w:p w14:paraId="14570E6F"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3</w:t>
            </w:r>
          </w:p>
        </w:tc>
        <w:tc>
          <w:tcPr>
            <w:tcW w:w="5244" w:type="dxa"/>
          </w:tcPr>
          <w:p w14:paraId="6AD1740A" w14:textId="323679B3" w:rsidR="00991FE9" w:rsidRPr="00994CB0" w:rsidRDefault="00D82FA0"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Notranji premer večji od 35 mm do 100 mm</w:t>
            </w:r>
          </w:p>
        </w:tc>
        <w:tc>
          <w:tcPr>
            <w:tcW w:w="3065" w:type="dxa"/>
            <w:vAlign w:val="center"/>
          </w:tcPr>
          <w:p w14:paraId="005D9AEC" w14:textId="22B816F7" w:rsidR="00991FE9" w:rsidRPr="00994CB0" w:rsidRDefault="00991FE9"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 xml:space="preserve">Debelina enaka </w:t>
            </w:r>
            <w:r w:rsidR="00D82FA0" w:rsidRPr="00994CB0">
              <w:rPr>
                <w:rFonts w:ascii="Tahoma" w:eastAsia="ArialMT-Identity-H" w:hAnsi="Tahoma" w:cs="Tahoma"/>
                <w:sz w:val="20"/>
                <w:szCs w:val="20"/>
                <w:lang w:val="sl-SI"/>
              </w:rPr>
              <w:t>notranjemu premeru cevi</w:t>
            </w:r>
          </w:p>
        </w:tc>
      </w:tr>
      <w:tr w:rsidR="00991FE9" w:rsidRPr="00994CB0" w14:paraId="37181B43" w14:textId="77777777" w:rsidTr="008E1D4A">
        <w:tc>
          <w:tcPr>
            <w:tcW w:w="896" w:type="dxa"/>
          </w:tcPr>
          <w:p w14:paraId="693DF4E8"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4</w:t>
            </w:r>
          </w:p>
        </w:tc>
        <w:tc>
          <w:tcPr>
            <w:tcW w:w="5244" w:type="dxa"/>
          </w:tcPr>
          <w:p w14:paraId="08E9650A" w14:textId="18D463DC" w:rsidR="00991FE9" w:rsidRPr="00994CB0" w:rsidRDefault="00D82FA0"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Notranji premer večji od 100 mm</w:t>
            </w:r>
          </w:p>
        </w:tc>
        <w:tc>
          <w:tcPr>
            <w:tcW w:w="3065" w:type="dxa"/>
            <w:vAlign w:val="center"/>
          </w:tcPr>
          <w:p w14:paraId="7CD5F4AA" w14:textId="6B9B7B6C" w:rsidR="00991FE9" w:rsidRPr="00994CB0" w:rsidRDefault="00D82FA0"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100 mm</w:t>
            </w:r>
          </w:p>
        </w:tc>
      </w:tr>
      <w:tr w:rsidR="00991FE9" w:rsidRPr="00994CB0" w14:paraId="2D80C574" w14:textId="77777777" w:rsidTr="008E1D4A">
        <w:tc>
          <w:tcPr>
            <w:tcW w:w="896" w:type="dxa"/>
          </w:tcPr>
          <w:p w14:paraId="32DABCC5"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5</w:t>
            </w:r>
          </w:p>
        </w:tc>
        <w:tc>
          <w:tcPr>
            <w:tcW w:w="5244" w:type="dxa"/>
          </w:tcPr>
          <w:p w14:paraId="0C88ACD5" w14:textId="1F0AFBFC" w:rsidR="00991FE9" w:rsidRPr="00994CB0" w:rsidRDefault="00D82FA0"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Cevi in cevna oprema kot v primerih točk 1 do 4 pri prehodih skozi stene in strope, pri križanju, mestih spajanja, pri centralnem cevnem razvodu</w:t>
            </w:r>
          </w:p>
        </w:tc>
        <w:tc>
          <w:tcPr>
            <w:tcW w:w="3065" w:type="dxa"/>
            <w:vAlign w:val="center"/>
          </w:tcPr>
          <w:p w14:paraId="725B23FE" w14:textId="6034EDB2" w:rsidR="00991FE9" w:rsidRPr="00994CB0" w:rsidRDefault="00D82FA0"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 xml:space="preserve">Polovica </w:t>
            </w:r>
            <w:r w:rsidR="00913D44" w:rsidRPr="00994CB0">
              <w:rPr>
                <w:rFonts w:ascii="Tahoma" w:eastAsia="ArialMT-Identity-H" w:hAnsi="Tahoma" w:cs="Tahoma"/>
                <w:sz w:val="20"/>
                <w:szCs w:val="20"/>
                <w:lang w:val="sl-SI"/>
              </w:rPr>
              <w:t>zahtevane debeline za primere 1 do 4</w:t>
            </w:r>
          </w:p>
        </w:tc>
      </w:tr>
      <w:tr w:rsidR="00991FE9" w:rsidRPr="00994CB0" w14:paraId="00028857" w14:textId="77777777" w:rsidTr="008E1D4A">
        <w:tc>
          <w:tcPr>
            <w:tcW w:w="896" w:type="dxa"/>
          </w:tcPr>
          <w:p w14:paraId="4023C87C" w14:textId="77777777" w:rsidR="00991FE9" w:rsidRPr="00994CB0" w:rsidRDefault="00991FE9" w:rsidP="00C95EE4">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6</w:t>
            </w:r>
          </w:p>
        </w:tc>
        <w:tc>
          <w:tcPr>
            <w:tcW w:w="5244" w:type="dxa"/>
          </w:tcPr>
          <w:p w14:paraId="37CF129E" w14:textId="1CA884F1" w:rsidR="00991FE9" w:rsidRPr="00994CB0" w:rsidRDefault="00913D44" w:rsidP="004935BF">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Cevovodi tople vode, ki niso niti vključeni v sistem kroženja niti so opremljeni z grelnim kablom za ohranjanje temperature, kot npr. odcepi ali posamezni priključki s prostornino ≤ 3 l</w:t>
            </w:r>
          </w:p>
        </w:tc>
        <w:tc>
          <w:tcPr>
            <w:tcW w:w="3065" w:type="dxa"/>
            <w:vAlign w:val="center"/>
          </w:tcPr>
          <w:p w14:paraId="1E09FB83" w14:textId="3C3E2B2E" w:rsidR="00991FE9" w:rsidRPr="00994CB0" w:rsidRDefault="00913D44" w:rsidP="00FF19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Glede izgub toplote ni nikakršnih zahtev*</w:t>
            </w:r>
          </w:p>
        </w:tc>
      </w:tr>
    </w:tbl>
    <w:p w14:paraId="38D6C1CA" w14:textId="04F6FC60" w:rsidR="00991FE9" w:rsidRPr="00994CB0" w:rsidRDefault="00913D44" w:rsidP="004935BF">
      <w:pPr>
        <w:jc w:val="both"/>
        <w:rPr>
          <w:rFonts w:ascii="Tahoma" w:eastAsia="ArialMT-Identity-H" w:hAnsi="Tahoma" w:cs="Tahoma"/>
          <w:sz w:val="20"/>
          <w:szCs w:val="20"/>
        </w:rPr>
      </w:pPr>
      <w:r w:rsidRPr="00994CB0">
        <w:rPr>
          <w:rFonts w:ascii="Tahoma" w:eastAsia="ArialMT-Identity-H" w:hAnsi="Tahoma" w:cs="Tahoma"/>
          <w:sz w:val="20"/>
          <w:szCs w:val="20"/>
          <w:u w:val="single"/>
        </w:rPr>
        <w:t>*Opomba:</w:t>
      </w:r>
      <w:r w:rsidRPr="00994CB0">
        <w:rPr>
          <w:rFonts w:ascii="Tahoma" w:eastAsia="ArialMT-Identity-H" w:hAnsi="Tahoma" w:cs="Tahoma"/>
          <w:sz w:val="20"/>
          <w:szCs w:val="20"/>
        </w:rPr>
        <w:t xml:space="preserve"> V primerih </w:t>
      </w:r>
      <w:r w:rsidR="00A460CB" w:rsidRPr="00994CB0">
        <w:rPr>
          <w:rFonts w:ascii="Tahoma" w:eastAsia="ArialMT-Identity-H" w:hAnsi="Tahoma" w:cs="Tahoma"/>
          <w:sz w:val="20"/>
          <w:szCs w:val="20"/>
        </w:rPr>
        <w:t xml:space="preserve">podometnega </w:t>
      </w:r>
      <w:r w:rsidRPr="00994CB0">
        <w:rPr>
          <w:rFonts w:ascii="Tahoma" w:eastAsia="ArialMT-Identity-H" w:hAnsi="Tahoma" w:cs="Tahoma"/>
          <w:sz w:val="20"/>
          <w:szCs w:val="20"/>
        </w:rPr>
        <w:t xml:space="preserve">vodenja </w:t>
      </w:r>
      <w:r w:rsidR="00A460CB" w:rsidRPr="00994CB0">
        <w:rPr>
          <w:rFonts w:ascii="Tahoma" w:eastAsia="ArialMT-Identity-H" w:hAnsi="Tahoma" w:cs="Tahoma"/>
          <w:sz w:val="20"/>
          <w:szCs w:val="20"/>
        </w:rPr>
        <w:t>je zahtevana izolacija (npr. cev v cevi ali 4 mm mehanska</w:t>
      </w:r>
      <w:r w:rsidR="009A603E" w:rsidRPr="00994CB0">
        <w:rPr>
          <w:rFonts w:ascii="Tahoma" w:eastAsia="ArialMT-Identity-H" w:hAnsi="Tahoma" w:cs="Tahoma"/>
          <w:sz w:val="20"/>
          <w:szCs w:val="20"/>
        </w:rPr>
        <w:t xml:space="preserve"> a</w:t>
      </w:r>
      <w:r w:rsidR="00A460CB" w:rsidRPr="00994CB0">
        <w:rPr>
          <w:rFonts w:ascii="Tahoma" w:eastAsia="ArialMT-Identity-H" w:hAnsi="Tahoma" w:cs="Tahoma"/>
          <w:sz w:val="20"/>
          <w:szCs w:val="20"/>
        </w:rPr>
        <w:t>li korozijska zaščita</w:t>
      </w:r>
      <w:r w:rsidR="00B43D65" w:rsidRPr="00994CB0">
        <w:rPr>
          <w:rFonts w:ascii="Tahoma" w:eastAsia="ArialMT-Identity-H" w:hAnsi="Tahoma" w:cs="Tahoma"/>
          <w:sz w:val="20"/>
          <w:szCs w:val="20"/>
        </w:rPr>
        <w:t>)</w:t>
      </w:r>
      <w:r w:rsidR="00A460CB" w:rsidRPr="00994CB0">
        <w:rPr>
          <w:rFonts w:ascii="Tahoma" w:eastAsia="ArialMT-Identity-H" w:hAnsi="Tahoma" w:cs="Tahoma"/>
          <w:sz w:val="20"/>
          <w:szCs w:val="20"/>
        </w:rPr>
        <w:t>.</w:t>
      </w:r>
    </w:p>
    <w:p w14:paraId="24DE5F47" w14:textId="08DF3226" w:rsidR="009A603E" w:rsidRPr="00994CB0" w:rsidRDefault="009A603E" w:rsidP="004935BF">
      <w:pPr>
        <w:jc w:val="both"/>
        <w:rPr>
          <w:rFonts w:ascii="Tahoma" w:eastAsia="ArialMT-Identity-H" w:hAnsi="Tahoma" w:cs="Tahoma"/>
          <w:sz w:val="20"/>
          <w:szCs w:val="20"/>
        </w:rPr>
      </w:pPr>
      <w:r w:rsidRPr="00994CB0">
        <w:rPr>
          <w:rFonts w:ascii="Tahoma" w:eastAsia="ArialMT-Identity-H" w:hAnsi="Tahoma" w:cs="Tahoma"/>
          <w:sz w:val="20"/>
          <w:szCs w:val="20"/>
        </w:rPr>
        <w:t>Z načrtovanjem je poskrbeti, da je zagotovljena na iztočnih mestih topla voda s temperaturo najmanj 55 °C</w:t>
      </w:r>
      <w:r w:rsidRPr="00994CB0">
        <w:rPr>
          <w:rStyle w:val="Sprotnaopomba-sklic"/>
          <w:rFonts w:ascii="Tahoma" w:eastAsia="ArialMT-Identity-H" w:hAnsi="Tahoma" w:cs="Tahoma"/>
          <w:sz w:val="20"/>
          <w:szCs w:val="20"/>
        </w:rPr>
        <w:footnoteReference w:id="7"/>
      </w:r>
      <w:r w:rsidRPr="00994CB0">
        <w:rPr>
          <w:rFonts w:ascii="Tahoma" w:eastAsia="ArialMT-Identity-H" w:hAnsi="Tahoma" w:cs="Tahoma"/>
          <w:sz w:val="20"/>
          <w:szCs w:val="20"/>
        </w:rPr>
        <w:t>. Merilo ocenjevanja predstavlja izmerjena temperatura na kateremkoli iztočnem mestu v stavbi po preteku 30 sekund po polnem odprtju pipe.</w:t>
      </w:r>
    </w:p>
    <w:p w14:paraId="01F9F82B" w14:textId="77777777" w:rsidR="009A603E" w:rsidRPr="00994CB0" w:rsidRDefault="009A603E" w:rsidP="004935BF">
      <w:pPr>
        <w:jc w:val="both"/>
        <w:rPr>
          <w:rFonts w:ascii="Tahoma" w:eastAsia="ArialMT-Identity-H" w:hAnsi="Tahoma" w:cs="Tahoma"/>
          <w:sz w:val="20"/>
          <w:szCs w:val="20"/>
        </w:rPr>
      </w:pPr>
      <w:r w:rsidRPr="00994CB0">
        <w:rPr>
          <w:rFonts w:ascii="Tahoma" w:eastAsia="ArialMT-Identity-H" w:hAnsi="Tahoma" w:cs="Tahoma"/>
          <w:sz w:val="20"/>
          <w:szCs w:val="20"/>
        </w:rPr>
        <w:t>Računske vrednosti za določanje premerov cevi in padcev tlaka predstavljajo naslednje iztočne vrednosti na posameznem mestu:</w:t>
      </w:r>
    </w:p>
    <w:tbl>
      <w:tblPr>
        <w:tblStyle w:val="Tabelamrea"/>
        <w:tblW w:w="9209" w:type="dxa"/>
        <w:tblLook w:val="04A0" w:firstRow="1" w:lastRow="0" w:firstColumn="1" w:lastColumn="0" w:noHBand="0" w:noVBand="1"/>
      </w:tblPr>
      <w:tblGrid>
        <w:gridCol w:w="2689"/>
        <w:gridCol w:w="6520"/>
      </w:tblGrid>
      <w:tr w:rsidR="00DB38FB" w:rsidRPr="00994CB0" w14:paraId="41CB856A" w14:textId="77777777" w:rsidTr="00C81DF0">
        <w:tc>
          <w:tcPr>
            <w:tcW w:w="2689" w:type="dxa"/>
          </w:tcPr>
          <w:p w14:paraId="259BA038" w14:textId="77777777" w:rsidR="00DB38FB" w:rsidRPr="00994CB0" w:rsidRDefault="00DB38FB" w:rsidP="008E1D4A">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Vrsta iztočnega mesta</w:t>
            </w:r>
          </w:p>
        </w:tc>
        <w:tc>
          <w:tcPr>
            <w:tcW w:w="6520" w:type="dxa"/>
          </w:tcPr>
          <w:p w14:paraId="5E5E5843" w14:textId="7FEA5EF5"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Računski pretok – samo topla voda</w:t>
            </w:r>
          </w:p>
          <w:p w14:paraId="646CECF6" w14:textId="77777777"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(l/s)</w:t>
            </w:r>
          </w:p>
        </w:tc>
      </w:tr>
      <w:tr w:rsidR="00DB38FB" w:rsidRPr="00994CB0" w14:paraId="234704E9" w14:textId="77777777" w:rsidTr="00C81DF0">
        <w:tc>
          <w:tcPr>
            <w:tcW w:w="2689" w:type="dxa"/>
          </w:tcPr>
          <w:p w14:paraId="37CA0A80" w14:textId="77777777" w:rsidR="00DB38FB" w:rsidRPr="00994CB0" w:rsidRDefault="00DB38FB" w:rsidP="008E1D4A">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Pršna kad</w:t>
            </w:r>
          </w:p>
        </w:tc>
        <w:tc>
          <w:tcPr>
            <w:tcW w:w="6520" w:type="dxa"/>
            <w:vAlign w:val="center"/>
          </w:tcPr>
          <w:p w14:paraId="5D01A5EB" w14:textId="77777777"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0,15</w:t>
            </w:r>
          </w:p>
        </w:tc>
      </w:tr>
      <w:tr w:rsidR="00DB38FB" w:rsidRPr="00994CB0" w14:paraId="5187BE07" w14:textId="77777777" w:rsidTr="00C81DF0">
        <w:tc>
          <w:tcPr>
            <w:tcW w:w="2689" w:type="dxa"/>
          </w:tcPr>
          <w:p w14:paraId="76941EA1" w14:textId="77777777" w:rsidR="00DB38FB" w:rsidRPr="00994CB0" w:rsidRDefault="00DB38FB" w:rsidP="008E1D4A">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Kopalna kad</w:t>
            </w:r>
          </w:p>
        </w:tc>
        <w:tc>
          <w:tcPr>
            <w:tcW w:w="6520" w:type="dxa"/>
            <w:vAlign w:val="center"/>
          </w:tcPr>
          <w:p w14:paraId="2B680B56" w14:textId="77777777"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0,15</w:t>
            </w:r>
          </w:p>
        </w:tc>
      </w:tr>
      <w:tr w:rsidR="00DB38FB" w:rsidRPr="00994CB0" w14:paraId="4FD37548" w14:textId="77777777" w:rsidTr="00C81DF0">
        <w:tc>
          <w:tcPr>
            <w:tcW w:w="2689" w:type="dxa"/>
          </w:tcPr>
          <w:p w14:paraId="5F91FFF0" w14:textId="77777777" w:rsidR="00DB38FB" w:rsidRPr="00994CB0" w:rsidRDefault="00DB38FB" w:rsidP="008E1D4A">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Kuhinjsko korito</w:t>
            </w:r>
          </w:p>
        </w:tc>
        <w:tc>
          <w:tcPr>
            <w:tcW w:w="6520" w:type="dxa"/>
            <w:vAlign w:val="center"/>
          </w:tcPr>
          <w:p w14:paraId="7F147B84" w14:textId="77777777"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r w:rsidR="00DB38FB" w:rsidRPr="00994CB0" w14:paraId="3A76CE3E" w14:textId="77777777" w:rsidTr="00C81DF0">
        <w:tc>
          <w:tcPr>
            <w:tcW w:w="2689" w:type="dxa"/>
          </w:tcPr>
          <w:p w14:paraId="7E472E95" w14:textId="77777777" w:rsidR="00DB38FB" w:rsidRPr="00994CB0" w:rsidRDefault="00DB38FB" w:rsidP="008E1D4A">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Umivalnik</w:t>
            </w:r>
          </w:p>
        </w:tc>
        <w:tc>
          <w:tcPr>
            <w:tcW w:w="6520" w:type="dxa"/>
            <w:vAlign w:val="center"/>
          </w:tcPr>
          <w:p w14:paraId="0BD30BC2" w14:textId="77777777"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r w:rsidR="00DB38FB" w:rsidRPr="00994CB0" w14:paraId="22708D96" w14:textId="77777777" w:rsidTr="00C81DF0">
        <w:tc>
          <w:tcPr>
            <w:tcW w:w="2689" w:type="dxa"/>
          </w:tcPr>
          <w:p w14:paraId="7AD30646" w14:textId="77777777" w:rsidR="00DB38FB" w:rsidRPr="00994CB0" w:rsidRDefault="00DB38FB" w:rsidP="008E1D4A">
            <w:pPr>
              <w:spacing w:after="0" w:line="240" w:lineRule="auto"/>
              <w:jc w:val="both"/>
              <w:rPr>
                <w:rFonts w:ascii="Tahoma" w:eastAsia="ArialMT-Identity-H" w:hAnsi="Tahoma" w:cs="Tahoma"/>
                <w:sz w:val="20"/>
                <w:szCs w:val="20"/>
                <w:lang w:val="sl-SI"/>
              </w:rPr>
            </w:pPr>
            <w:r w:rsidRPr="00994CB0">
              <w:rPr>
                <w:rFonts w:ascii="Tahoma" w:eastAsia="ArialMT-Identity-H" w:hAnsi="Tahoma" w:cs="Tahoma"/>
                <w:sz w:val="20"/>
                <w:szCs w:val="20"/>
                <w:lang w:val="sl-SI"/>
              </w:rPr>
              <w:t>Sedežni umivalnik</w:t>
            </w:r>
          </w:p>
        </w:tc>
        <w:tc>
          <w:tcPr>
            <w:tcW w:w="6520" w:type="dxa"/>
            <w:vAlign w:val="center"/>
          </w:tcPr>
          <w:p w14:paraId="0CA49EE6" w14:textId="77777777" w:rsidR="00DB38FB" w:rsidRPr="00994CB0" w:rsidRDefault="00DB38FB" w:rsidP="008E1D4A">
            <w:pPr>
              <w:spacing w:after="0" w:line="240" w:lineRule="auto"/>
              <w:jc w:val="center"/>
              <w:rPr>
                <w:rFonts w:ascii="Tahoma" w:eastAsia="ArialMT-Identity-H" w:hAnsi="Tahoma" w:cs="Tahoma"/>
                <w:sz w:val="20"/>
                <w:szCs w:val="20"/>
                <w:lang w:val="sl-SI"/>
              </w:rPr>
            </w:pPr>
            <w:r w:rsidRPr="00994CB0">
              <w:rPr>
                <w:rFonts w:ascii="Tahoma" w:eastAsia="ArialMT-Identity-H" w:hAnsi="Tahoma" w:cs="Tahoma"/>
                <w:sz w:val="20"/>
                <w:szCs w:val="20"/>
                <w:lang w:val="sl-SI"/>
              </w:rPr>
              <w:t>0,07</w:t>
            </w:r>
          </w:p>
        </w:tc>
      </w:tr>
    </w:tbl>
    <w:p w14:paraId="6E0EACEF" w14:textId="77777777" w:rsidR="009A603E" w:rsidRPr="00994CB0" w:rsidRDefault="009A603E" w:rsidP="004935BF">
      <w:pPr>
        <w:jc w:val="both"/>
        <w:rPr>
          <w:rFonts w:ascii="Tahoma" w:eastAsia="ArialMT-Identity-H" w:hAnsi="Tahoma" w:cs="Tahoma"/>
          <w:sz w:val="20"/>
          <w:szCs w:val="20"/>
        </w:rPr>
      </w:pPr>
    </w:p>
    <w:p w14:paraId="2D4E3706" w14:textId="475774FA" w:rsidR="002D2DA5" w:rsidRPr="00994CB0" w:rsidRDefault="002D2DA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Sistem za pripravo tople </w:t>
      </w:r>
      <w:r w:rsidR="00792456"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vode je odvisen od izbranega vira toplote</w:t>
      </w:r>
      <w:r w:rsidR="00B87002" w:rsidRPr="00994CB0">
        <w:rPr>
          <w:rFonts w:ascii="Tahoma" w:eastAsia="ArialMT-Identity-H" w:hAnsi="Tahoma" w:cs="Tahoma"/>
          <w:sz w:val="20"/>
          <w:szCs w:val="20"/>
        </w:rPr>
        <w:t>, za kar glej podpoglavje 5.1</w:t>
      </w:r>
      <w:r w:rsidRPr="00994CB0">
        <w:rPr>
          <w:rFonts w:ascii="Tahoma" w:eastAsia="ArialMT-Identity-H" w:hAnsi="Tahoma" w:cs="Tahoma"/>
          <w:sz w:val="20"/>
          <w:szCs w:val="20"/>
        </w:rPr>
        <w:t>. Predvidi se</w:t>
      </w:r>
      <w:r w:rsidR="00055934" w:rsidRPr="00994CB0">
        <w:rPr>
          <w:rFonts w:ascii="Tahoma" w:eastAsia="ArialMT-Identity-H" w:hAnsi="Tahoma" w:cs="Tahoma"/>
          <w:sz w:val="20"/>
          <w:szCs w:val="20"/>
        </w:rPr>
        <w:t xml:space="preserve"> lahko</w:t>
      </w:r>
      <w:r w:rsidRPr="00994CB0">
        <w:rPr>
          <w:rFonts w:ascii="Tahoma" w:eastAsia="ArialMT-Identity-H" w:hAnsi="Tahoma" w:cs="Tahoma"/>
          <w:sz w:val="20"/>
          <w:szCs w:val="20"/>
        </w:rPr>
        <w:t xml:space="preserve"> centralna priprava </w:t>
      </w:r>
      <w:r w:rsidR="00B87002"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 xml:space="preserve">tople vode preko skupnih prenosnikov toplote </w:t>
      </w:r>
      <w:r w:rsidR="00B87002" w:rsidRPr="00994CB0">
        <w:rPr>
          <w:rFonts w:ascii="Tahoma" w:eastAsia="ArialMT-Identity-H" w:hAnsi="Tahoma" w:cs="Tahoma"/>
          <w:sz w:val="20"/>
          <w:szCs w:val="20"/>
        </w:rPr>
        <w:t xml:space="preserve">in zalogovnikov </w:t>
      </w:r>
      <w:r w:rsidRPr="00994CB0">
        <w:rPr>
          <w:rFonts w:ascii="Tahoma" w:eastAsia="ArialMT-Identity-H" w:hAnsi="Tahoma" w:cs="Tahoma"/>
          <w:sz w:val="20"/>
          <w:szCs w:val="20"/>
        </w:rPr>
        <w:t>po posamezni toplotni postaji posamezne</w:t>
      </w:r>
      <w:r w:rsidR="00FF194A" w:rsidRPr="00994CB0">
        <w:rPr>
          <w:rFonts w:ascii="Tahoma" w:eastAsia="ArialMT-Identity-H" w:hAnsi="Tahoma" w:cs="Tahoma"/>
          <w:sz w:val="20"/>
          <w:szCs w:val="20"/>
        </w:rPr>
        <w:t xml:space="preserve"> </w:t>
      </w:r>
      <w:r w:rsidR="00B87002" w:rsidRPr="00994CB0">
        <w:rPr>
          <w:rFonts w:ascii="Tahoma" w:eastAsia="ArialMT-Identity-H" w:hAnsi="Tahoma" w:cs="Tahoma"/>
          <w:sz w:val="20"/>
          <w:szCs w:val="20"/>
        </w:rPr>
        <w:t xml:space="preserve">stavbe </w:t>
      </w:r>
      <w:r w:rsidRPr="00994CB0">
        <w:rPr>
          <w:rFonts w:ascii="Tahoma" w:eastAsia="ArialMT-Identity-H" w:hAnsi="Tahoma" w:cs="Tahoma"/>
          <w:sz w:val="20"/>
          <w:szCs w:val="20"/>
        </w:rPr>
        <w:t>ali preko direktn</w:t>
      </w:r>
      <w:r w:rsidR="00B87002" w:rsidRPr="00994CB0">
        <w:rPr>
          <w:rFonts w:ascii="Tahoma" w:eastAsia="ArialMT-Identity-H" w:hAnsi="Tahoma" w:cs="Tahoma"/>
          <w:sz w:val="20"/>
          <w:szCs w:val="20"/>
        </w:rPr>
        <w:t>ih</w:t>
      </w:r>
      <w:r w:rsidRPr="00994CB0">
        <w:rPr>
          <w:rFonts w:ascii="Tahoma" w:eastAsia="ArialMT-Identity-H" w:hAnsi="Tahoma" w:cs="Tahoma"/>
          <w:sz w:val="20"/>
          <w:szCs w:val="20"/>
        </w:rPr>
        <w:t xml:space="preserve"> stanovanjsk</w:t>
      </w:r>
      <w:r w:rsidR="00B87002" w:rsidRPr="00994CB0">
        <w:rPr>
          <w:rFonts w:ascii="Tahoma" w:eastAsia="ArialMT-Identity-H" w:hAnsi="Tahoma" w:cs="Tahoma"/>
          <w:sz w:val="20"/>
          <w:szCs w:val="20"/>
        </w:rPr>
        <w:t>ih</w:t>
      </w:r>
      <w:r w:rsidRPr="00994CB0">
        <w:rPr>
          <w:rFonts w:ascii="Tahoma" w:eastAsia="ArialMT-Identity-H" w:hAnsi="Tahoma" w:cs="Tahoma"/>
          <w:sz w:val="20"/>
          <w:szCs w:val="20"/>
        </w:rPr>
        <w:t xml:space="preserve"> toplotn</w:t>
      </w:r>
      <w:r w:rsidR="00B87002" w:rsidRPr="00994CB0">
        <w:rPr>
          <w:rFonts w:ascii="Tahoma" w:eastAsia="ArialMT-Identity-H" w:hAnsi="Tahoma" w:cs="Tahoma"/>
          <w:sz w:val="20"/>
          <w:szCs w:val="20"/>
        </w:rPr>
        <w:t>ih</w:t>
      </w:r>
      <w:r w:rsidRPr="00994CB0">
        <w:rPr>
          <w:rFonts w:ascii="Tahoma" w:eastAsia="ArialMT-Identity-H" w:hAnsi="Tahoma" w:cs="Tahoma"/>
          <w:sz w:val="20"/>
          <w:szCs w:val="20"/>
        </w:rPr>
        <w:t xml:space="preserve"> postaj (DSTP)</w:t>
      </w:r>
      <w:r w:rsidR="00FF194A" w:rsidRPr="00994CB0">
        <w:rPr>
          <w:rFonts w:ascii="Tahoma" w:eastAsia="ArialMT-Identity-H" w:hAnsi="Tahoma" w:cs="Tahoma"/>
          <w:sz w:val="20"/>
          <w:szCs w:val="20"/>
        </w:rPr>
        <w:t>, postavljenih</w:t>
      </w:r>
      <w:r w:rsidRPr="00994CB0">
        <w:rPr>
          <w:rFonts w:ascii="Tahoma" w:eastAsia="ArialMT-Identity-H" w:hAnsi="Tahoma" w:cs="Tahoma"/>
          <w:sz w:val="20"/>
          <w:szCs w:val="20"/>
        </w:rPr>
        <w:t xml:space="preserve"> </w:t>
      </w:r>
      <w:r w:rsidR="00B87002" w:rsidRPr="00994CB0">
        <w:rPr>
          <w:rFonts w:ascii="Tahoma" w:eastAsia="ArialMT-Identity-H" w:hAnsi="Tahoma" w:cs="Tahoma"/>
          <w:sz w:val="20"/>
          <w:szCs w:val="20"/>
        </w:rPr>
        <w:t xml:space="preserve">v </w:t>
      </w:r>
      <w:r w:rsidRPr="00994CB0">
        <w:rPr>
          <w:rFonts w:ascii="Tahoma" w:eastAsia="ArialMT-Identity-H" w:hAnsi="Tahoma" w:cs="Tahoma"/>
          <w:sz w:val="20"/>
          <w:szCs w:val="20"/>
        </w:rPr>
        <w:t>posameznem</w:t>
      </w:r>
      <w:r w:rsidR="00FF194A" w:rsidRPr="00994CB0">
        <w:rPr>
          <w:rFonts w:ascii="Tahoma" w:eastAsia="ArialMT-Identity-H" w:hAnsi="Tahoma" w:cs="Tahoma"/>
          <w:sz w:val="20"/>
          <w:szCs w:val="20"/>
        </w:rPr>
        <w:t xml:space="preserve"> stanovanju</w:t>
      </w:r>
      <w:r w:rsidRPr="00994CB0">
        <w:rPr>
          <w:rFonts w:ascii="Tahoma" w:eastAsia="ArialMT-Identity-H" w:hAnsi="Tahoma" w:cs="Tahoma"/>
          <w:sz w:val="20"/>
          <w:szCs w:val="20"/>
        </w:rPr>
        <w:t xml:space="preserve">. </w:t>
      </w:r>
    </w:p>
    <w:p w14:paraId="2CA1B9F9" w14:textId="164D558B" w:rsidR="002D2DA5" w:rsidRPr="00994CB0" w:rsidRDefault="002D2DA5" w:rsidP="004935BF">
      <w:pPr>
        <w:jc w:val="both"/>
        <w:rPr>
          <w:rFonts w:ascii="Tahoma" w:eastAsia="ArialMT-Identity-H" w:hAnsi="Tahoma" w:cs="Tahoma"/>
          <w:sz w:val="20"/>
          <w:szCs w:val="20"/>
        </w:rPr>
      </w:pPr>
      <w:r w:rsidRPr="00994CB0">
        <w:rPr>
          <w:rFonts w:ascii="Tahoma" w:eastAsia="ArialMT-Identity-H" w:hAnsi="Tahoma" w:cs="Tahoma"/>
          <w:sz w:val="20"/>
          <w:szCs w:val="20"/>
        </w:rPr>
        <w:t>Pri oskrbovanih stanovanjih naj se predvidi vgradnj</w:t>
      </w:r>
      <w:r w:rsidR="00B87002" w:rsidRPr="00994CB0">
        <w:rPr>
          <w:rFonts w:ascii="Tahoma" w:eastAsia="ArialMT-Identity-H" w:hAnsi="Tahoma" w:cs="Tahoma"/>
          <w:sz w:val="20"/>
          <w:szCs w:val="20"/>
        </w:rPr>
        <w:t>a</w:t>
      </w:r>
      <w:r w:rsidRPr="00994CB0">
        <w:rPr>
          <w:rFonts w:ascii="Tahoma" w:eastAsia="ArialMT-Identity-H" w:hAnsi="Tahoma" w:cs="Tahoma"/>
          <w:sz w:val="20"/>
          <w:szCs w:val="20"/>
        </w:rPr>
        <w:t xml:space="preserve"> termostatskih mešalnih ventilov za vodomeri internih meritev posamezne enote oziroma termostatske mešalne armature</w:t>
      </w:r>
      <w:r w:rsidR="00B87002" w:rsidRPr="00994CB0">
        <w:rPr>
          <w:rFonts w:ascii="Tahoma" w:eastAsia="ArialMT-Identity-H" w:hAnsi="Tahoma" w:cs="Tahoma"/>
          <w:sz w:val="20"/>
          <w:szCs w:val="20"/>
        </w:rPr>
        <w:t>, oboje z namenom zaščite pred opeklinami</w:t>
      </w:r>
      <w:r w:rsidRPr="00994CB0">
        <w:rPr>
          <w:rFonts w:ascii="Tahoma" w:eastAsia="ArialMT-Identity-H" w:hAnsi="Tahoma" w:cs="Tahoma"/>
          <w:sz w:val="20"/>
          <w:szCs w:val="20"/>
        </w:rPr>
        <w:t>.</w:t>
      </w:r>
    </w:p>
    <w:p w14:paraId="5368424C" w14:textId="6121AD38" w:rsidR="002D2DA5" w:rsidRPr="00994CB0" w:rsidRDefault="002D2DA5" w:rsidP="004935BF">
      <w:pPr>
        <w:autoSpaceDE w:val="0"/>
        <w:autoSpaceDN w:val="0"/>
        <w:adjustRightInd w:val="0"/>
        <w:spacing w:after="0"/>
        <w:jc w:val="both"/>
        <w:rPr>
          <w:rFonts w:ascii="Tahoma" w:eastAsia="ArialMT-Identity-H" w:hAnsi="Tahoma" w:cs="Tahoma"/>
          <w:sz w:val="20"/>
          <w:szCs w:val="20"/>
        </w:rPr>
      </w:pPr>
      <w:r w:rsidRPr="00994CB0">
        <w:rPr>
          <w:rFonts w:ascii="Tahoma" w:eastAsia="ArialMT-Identity-H" w:hAnsi="Tahoma" w:cs="Tahoma"/>
          <w:sz w:val="20"/>
          <w:szCs w:val="20"/>
        </w:rPr>
        <w:t xml:space="preserve">Pri izbiri sistema za pripravo tople </w:t>
      </w:r>
      <w:r w:rsidR="00B87002"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vode in z njimi povezanimi viri je potrebno</w:t>
      </w:r>
      <w:r w:rsidR="00F95D64" w:rsidRPr="00994CB0">
        <w:rPr>
          <w:rFonts w:ascii="Tahoma" w:eastAsia="ArialMT-Identity-H" w:hAnsi="Tahoma" w:cs="Tahoma"/>
          <w:sz w:val="20"/>
          <w:szCs w:val="20"/>
        </w:rPr>
        <w:t xml:space="preserve"> </w:t>
      </w:r>
      <w:r w:rsidR="00B87002" w:rsidRPr="00994CB0">
        <w:rPr>
          <w:rFonts w:ascii="Tahoma" w:eastAsia="ArialMT-Identity-H" w:hAnsi="Tahoma" w:cs="Tahoma"/>
          <w:sz w:val="20"/>
          <w:szCs w:val="20"/>
        </w:rPr>
        <w:t>izvesti vse</w:t>
      </w:r>
      <w:r w:rsidR="002642A5" w:rsidRPr="00994CB0">
        <w:rPr>
          <w:rFonts w:ascii="Tahoma" w:eastAsia="ArialMT-Identity-H" w:hAnsi="Tahoma" w:cs="Tahoma"/>
          <w:sz w:val="20"/>
          <w:szCs w:val="20"/>
        </w:rPr>
        <w:t xml:space="preserve"> zahtevano iz podpoglavja 5.1. </w:t>
      </w:r>
    </w:p>
    <w:p w14:paraId="61C44A54" w14:textId="77777777" w:rsidR="00F67999" w:rsidRPr="00994CB0" w:rsidRDefault="00F67999" w:rsidP="004935BF">
      <w:pPr>
        <w:autoSpaceDE w:val="0"/>
        <w:autoSpaceDN w:val="0"/>
        <w:adjustRightInd w:val="0"/>
        <w:spacing w:after="0"/>
        <w:jc w:val="both"/>
        <w:rPr>
          <w:rFonts w:ascii="Tahoma" w:eastAsiaTheme="minorHAnsi" w:hAnsi="Tahoma" w:cs="Tahoma"/>
          <w:b/>
          <w:bCs/>
          <w:sz w:val="20"/>
          <w:szCs w:val="20"/>
        </w:rPr>
      </w:pPr>
    </w:p>
    <w:p w14:paraId="426467DC" w14:textId="77777777" w:rsidR="006A3CF5" w:rsidRPr="00994CB0" w:rsidRDefault="006A3CF5">
      <w:pPr>
        <w:pStyle w:val="Naslov3"/>
        <w:rPr>
          <w:rFonts w:cs="Tahoma"/>
          <w:szCs w:val="20"/>
        </w:rPr>
      </w:pPr>
      <w:bookmarkStart w:id="110" w:name="_Toc112834661"/>
      <w:r w:rsidRPr="00994CB0">
        <w:rPr>
          <w:rFonts w:cs="Tahoma"/>
          <w:szCs w:val="20"/>
        </w:rPr>
        <w:t>5.4.3.</w:t>
      </w:r>
      <w:r w:rsidRPr="00994CB0">
        <w:rPr>
          <w:rFonts w:cs="Tahoma"/>
          <w:szCs w:val="20"/>
        </w:rPr>
        <w:tab/>
        <w:t>Hidrantno omrežje</w:t>
      </w:r>
      <w:bookmarkEnd w:id="110"/>
    </w:p>
    <w:p w14:paraId="20F1399E" w14:textId="74283DBE"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Notranje hidrantno omrežje se predvidi v skladu</w:t>
      </w:r>
      <w:r w:rsidR="002642A5" w:rsidRPr="00994CB0">
        <w:rPr>
          <w:rFonts w:ascii="Tahoma" w:eastAsia="ArialMT-Identity-H" w:hAnsi="Tahoma" w:cs="Tahoma"/>
          <w:sz w:val="20"/>
          <w:szCs w:val="20"/>
        </w:rPr>
        <w:t xml:space="preserve"> z zahtevami</w:t>
      </w:r>
      <w:r w:rsidRPr="00994CB0">
        <w:rPr>
          <w:rFonts w:ascii="Tahoma" w:eastAsia="ArialMT-Identity-H" w:hAnsi="Tahoma" w:cs="Tahoma"/>
          <w:sz w:val="20"/>
          <w:szCs w:val="20"/>
        </w:rPr>
        <w:t xml:space="preserve"> </w:t>
      </w:r>
      <w:r w:rsidR="00A20FE8" w:rsidRPr="00994CB0">
        <w:rPr>
          <w:rFonts w:ascii="Tahoma" w:eastAsia="ArialMT-Identity-H" w:hAnsi="Tahoma" w:cs="Tahoma"/>
          <w:sz w:val="20"/>
          <w:szCs w:val="20"/>
        </w:rPr>
        <w:t>z načrt</w:t>
      </w:r>
      <w:r w:rsidR="002642A5" w:rsidRPr="00994CB0">
        <w:rPr>
          <w:rFonts w:ascii="Tahoma" w:eastAsia="ArialMT-Identity-H" w:hAnsi="Tahoma" w:cs="Tahoma"/>
          <w:sz w:val="20"/>
          <w:szCs w:val="20"/>
        </w:rPr>
        <w:t>a</w:t>
      </w:r>
      <w:r w:rsidRPr="00994CB0">
        <w:rPr>
          <w:rFonts w:ascii="Tahoma" w:eastAsia="ArialMT-Identity-H" w:hAnsi="Tahoma" w:cs="Tahoma"/>
          <w:sz w:val="20"/>
          <w:szCs w:val="20"/>
        </w:rPr>
        <w:t xml:space="preserve"> požarne varnosti. Narediti je potrebno </w:t>
      </w:r>
      <w:r w:rsidR="00020528" w:rsidRPr="00994CB0">
        <w:rPr>
          <w:rFonts w:ascii="Tahoma" w:eastAsia="ArialMT-Identity-H" w:hAnsi="Tahoma" w:cs="Tahoma"/>
          <w:sz w:val="20"/>
          <w:szCs w:val="20"/>
        </w:rPr>
        <w:t xml:space="preserve">tudi ločeno </w:t>
      </w:r>
      <w:r w:rsidRPr="00994CB0">
        <w:rPr>
          <w:rFonts w:ascii="Tahoma" w:eastAsia="ArialMT-Identity-H" w:hAnsi="Tahoma" w:cs="Tahoma"/>
          <w:sz w:val="20"/>
          <w:szCs w:val="20"/>
        </w:rPr>
        <w:t>stroškovno analizo (investicija/vzdrževanje) med različnimi sistemi v povezavi z zaščito pred zmrzaljo (mokro/suho</w:t>
      </w:r>
      <w:r w:rsidR="00020528" w:rsidRPr="00994CB0">
        <w:rPr>
          <w:rFonts w:ascii="Tahoma" w:eastAsia="ArialMT-Identity-H" w:hAnsi="Tahoma" w:cs="Tahoma"/>
          <w:sz w:val="20"/>
          <w:szCs w:val="20"/>
        </w:rPr>
        <w:t xml:space="preserve"> omrežje</w:t>
      </w:r>
      <w:r w:rsidRPr="00994CB0">
        <w:rPr>
          <w:rFonts w:ascii="Tahoma" w:eastAsia="ArialMT-Identity-H" w:hAnsi="Tahoma" w:cs="Tahoma"/>
          <w:sz w:val="20"/>
          <w:szCs w:val="20"/>
        </w:rPr>
        <w:t xml:space="preserve">). Pretočno hidrantno omrežje je dopustno le, če </w:t>
      </w:r>
      <w:r w:rsidR="00020528" w:rsidRPr="00994CB0">
        <w:rPr>
          <w:rFonts w:ascii="Tahoma" w:eastAsia="ArialMT-Identity-H" w:hAnsi="Tahoma" w:cs="Tahoma"/>
          <w:sz w:val="20"/>
          <w:szCs w:val="20"/>
        </w:rPr>
        <w:t>je skladno z DIN 1988-600 zahtevana največja pretočnost hidrantne mreže 2x24 l/min, k</w:t>
      </w:r>
      <w:r w:rsidRPr="00994CB0">
        <w:rPr>
          <w:rFonts w:ascii="Tahoma" w:eastAsia="ArialMT-Identity-H" w:hAnsi="Tahoma" w:cs="Tahoma"/>
          <w:sz w:val="20"/>
          <w:szCs w:val="20"/>
        </w:rPr>
        <w:t xml:space="preserve">, sicer je potrebno načrtovati hidravlično ločitev hidrantne in pitne vode skladno s standardom SIST EN 1717. </w:t>
      </w:r>
    </w:p>
    <w:p w14:paraId="5A08D992" w14:textId="34E31811" w:rsidR="006A3CF5" w:rsidRPr="00994CB0" w:rsidRDefault="006A3CF5" w:rsidP="004935BF">
      <w:pPr>
        <w:jc w:val="both"/>
        <w:rPr>
          <w:rFonts w:ascii="Tahoma" w:eastAsiaTheme="minorHAnsi" w:hAnsi="Tahoma" w:cs="Tahoma"/>
          <w:b/>
          <w:bCs/>
          <w:sz w:val="20"/>
          <w:szCs w:val="20"/>
        </w:rPr>
      </w:pPr>
      <w:r w:rsidRPr="00994CB0">
        <w:rPr>
          <w:rFonts w:ascii="Tahoma" w:eastAsia="ArialMT-Identity-H" w:hAnsi="Tahoma" w:cs="Tahoma"/>
          <w:sz w:val="20"/>
          <w:szCs w:val="20"/>
        </w:rPr>
        <w:t>Hidravlično ločene sisteme hidrantnega omrežja se izdela iz jeklenih pocinkanih cevi po EN 10255 z vroče cinkano oblogo po EN 10240 s prevleko kakovosti A1.</w:t>
      </w:r>
    </w:p>
    <w:p w14:paraId="208F9AE5" w14:textId="77777777" w:rsidR="006A3CF5" w:rsidRPr="00994CB0" w:rsidRDefault="006A3CF5">
      <w:pPr>
        <w:pStyle w:val="Naslov3"/>
        <w:rPr>
          <w:rFonts w:cs="Tahoma"/>
          <w:szCs w:val="20"/>
        </w:rPr>
      </w:pPr>
      <w:bookmarkStart w:id="111" w:name="_Toc112834662"/>
      <w:r w:rsidRPr="00994CB0">
        <w:rPr>
          <w:rFonts w:cs="Tahoma"/>
          <w:szCs w:val="20"/>
        </w:rPr>
        <w:t>5.4.4.</w:t>
      </w:r>
      <w:r w:rsidRPr="00994CB0">
        <w:rPr>
          <w:rFonts w:cs="Tahoma"/>
          <w:szCs w:val="20"/>
        </w:rPr>
        <w:tab/>
        <w:t>Interna meritev hladne in tople vode</w:t>
      </w:r>
      <w:bookmarkEnd w:id="111"/>
    </w:p>
    <w:p w14:paraId="74136F75" w14:textId="5136BD8C" w:rsidR="006A3CF5" w:rsidRPr="00994CB0" w:rsidRDefault="006A3CF5" w:rsidP="00C95EE4">
      <w:pPr>
        <w:jc w:val="both"/>
        <w:rPr>
          <w:rFonts w:ascii="Tahoma" w:eastAsiaTheme="minorHAnsi" w:hAnsi="Tahoma" w:cs="Tahoma"/>
          <w:b/>
          <w:bCs/>
          <w:sz w:val="20"/>
          <w:szCs w:val="20"/>
        </w:rPr>
      </w:pPr>
      <w:r w:rsidRPr="00994CB0">
        <w:rPr>
          <w:rFonts w:ascii="Tahoma" w:eastAsia="ArialMT-Identity-H" w:hAnsi="Tahoma" w:cs="Tahoma"/>
          <w:sz w:val="20"/>
          <w:szCs w:val="20"/>
        </w:rPr>
        <w:t xml:space="preserve">Vsaka enota mora imeti ločeno meritev </w:t>
      </w:r>
      <w:r w:rsidR="00020528" w:rsidRPr="00994CB0">
        <w:rPr>
          <w:rFonts w:ascii="Tahoma" w:eastAsia="ArialMT-Identity-H" w:hAnsi="Tahoma" w:cs="Tahoma"/>
          <w:sz w:val="20"/>
          <w:szCs w:val="20"/>
        </w:rPr>
        <w:t xml:space="preserve">potrošne </w:t>
      </w:r>
      <w:r w:rsidRPr="00994CB0">
        <w:rPr>
          <w:rFonts w:ascii="Tahoma" w:eastAsia="ArialMT-Identity-H" w:hAnsi="Tahoma" w:cs="Tahoma"/>
          <w:sz w:val="20"/>
          <w:szCs w:val="20"/>
        </w:rPr>
        <w:t xml:space="preserve">hladne in tople vode. Vodomerne števce se </w:t>
      </w:r>
      <w:r w:rsidR="00020528" w:rsidRPr="00994CB0">
        <w:rPr>
          <w:rFonts w:ascii="Tahoma" w:eastAsia="ArialMT-Identity-H" w:hAnsi="Tahoma" w:cs="Tahoma"/>
          <w:sz w:val="20"/>
          <w:szCs w:val="20"/>
        </w:rPr>
        <w:t xml:space="preserve">umesti </w:t>
      </w:r>
      <w:r w:rsidRPr="00994CB0">
        <w:rPr>
          <w:rFonts w:ascii="Tahoma" w:eastAsia="ArialMT-Identity-H" w:hAnsi="Tahoma" w:cs="Tahoma"/>
          <w:sz w:val="20"/>
          <w:szCs w:val="20"/>
        </w:rPr>
        <w:t xml:space="preserve">čim bliže </w:t>
      </w:r>
      <w:r w:rsidR="00020528" w:rsidRPr="00994CB0">
        <w:rPr>
          <w:rFonts w:ascii="Tahoma" w:eastAsia="ArialMT-Identity-H" w:hAnsi="Tahoma" w:cs="Tahoma"/>
          <w:sz w:val="20"/>
          <w:szCs w:val="20"/>
        </w:rPr>
        <w:t>izt</w:t>
      </w:r>
      <w:r w:rsidR="00FF194A" w:rsidRPr="00994CB0">
        <w:rPr>
          <w:rFonts w:ascii="Tahoma" w:eastAsia="ArialMT-Identity-H" w:hAnsi="Tahoma" w:cs="Tahoma"/>
          <w:sz w:val="20"/>
          <w:szCs w:val="20"/>
        </w:rPr>
        <w:t>o</w:t>
      </w:r>
      <w:r w:rsidR="00020528" w:rsidRPr="00994CB0">
        <w:rPr>
          <w:rFonts w:ascii="Tahoma" w:eastAsia="ArialMT-Identity-H" w:hAnsi="Tahoma" w:cs="Tahoma"/>
          <w:sz w:val="20"/>
          <w:szCs w:val="20"/>
        </w:rPr>
        <w:t>čnim mestom</w:t>
      </w:r>
      <w:r w:rsidRPr="00994CB0">
        <w:rPr>
          <w:rFonts w:ascii="Tahoma" w:eastAsia="ArialMT-Identity-H" w:hAnsi="Tahoma" w:cs="Tahoma"/>
          <w:sz w:val="20"/>
          <w:szCs w:val="20"/>
        </w:rPr>
        <w:t xml:space="preserve">, </w:t>
      </w:r>
      <w:r w:rsidR="00020528" w:rsidRPr="00994CB0">
        <w:rPr>
          <w:rFonts w:ascii="Tahoma" w:eastAsia="ArialMT-Identity-H" w:hAnsi="Tahoma" w:cs="Tahoma"/>
          <w:sz w:val="20"/>
          <w:szCs w:val="20"/>
        </w:rPr>
        <w:t xml:space="preserve">prednostno </w:t>
      </w:r>
      <w:r w:rsidRPr="00994CB0">
        <w:rPr>
          <w:rFonts w:ascii="Tahoma" w:eastAsia="ArialMT-Identity-H" w:hAnsi="Tahoma" w:cs="Tahoma"/>
          <w:sz w:val="20"/>
          <w:szCs w:val="20"/>
        </w:rPr>
        <w:t>v podometnih omaricah pred vsakim stanovanjem</w:t>
      </w:r>
      <w:r w:rsidR="00AE477E" w:rsidRPr="00994CB0">
        <w:rPr>
          <w:rFonts w:ascii="Tahoma" w:eastAsia="ArialMT-Identity-H" w:hAnsi="Tahoma" w:cs="Tahoma"/>
          <w:sz w:val="20"/>
          <w:szCs w:val="20"/>
        </w:rPr>
        <w:t xml:space="preserve"> (mo</w:t>
      </w:r>
      <w:r w:rsidR="00002B09" w:rsidRPr="00994CB0">
        <w:rPr>
          <w:rFonts w:ascii="Tahoma" w:eastAsia="ArialMT-Identity-H" w:hAnsi="Tahoma" w:cs="Tahoma"/>
          <w:sz w:val="20"/>
          <w:szCs w:val="20"/>
        </w:rPr>
        <w:t>žnost zaklepanja)</w:t>
      </w:r>
      <w:r w:rsidRPr="00994CB0">
        <w:rPr>
          <w:rFonts w:ascii="Tahoma" w:eastAsia="ArialMT-Identity-H" w:hAnsi="Tahoma" w:cs="Tahoma"/>
          <w:sz w:val="20"/>
          <w:szCs w:val="20"/>
        </w:rPr>
        <w:t xml:space="preserve">, </w:t>
      </w:r>
      <w:r w:rsidR="00020528" w:rsidRPr="00994CB0">
        <w:rPr>
          <w:rFonts w:ascii="Tahoma" w:eastAsia="ArialMT-Identity-H" w:hAnsi="Tahoma" w:cs="Tahoma"/>
          <w:sz w:val="20"/>
          <w:szCs w:val="20"/>
        </w:rPr>
        <w:t>sicer</w:t>
      </w:r>
      <w:r w:rsidRPr="00994CB0">
        <w:rPr>
          <w:rFonts w:ascii="Tahoma" w:eastAsia="ArialMT-Identity-H" w:hAnsi="Tahoma" w:cs="Tahoma"/>
          <w:sz w:val="20"/>
          <w:szCs w:val="20"/>
        </w:rPr>
        <w:t xml:space="preserve"> pa se jih predvidi</w:t>
      </w:r>
      <w:r w:rsidR="00F95D64" w:rsidRPr="00994CB0">
        <w:rPr>
          <w:rFonts w:ascii="Tahoma" w:eastAsia="ArialMT-Identity-H" w:hAnsi="Tahoma" w:cs="Tahoma"/>
          <w:sz w:val="20"/>
          <w:szCs w:val="20"/>
        </w:rPr>
        <w:t xml:space="preserve"> </w:t>
      </w:r>
      <w:r w:rsidRPr="00994CB0">
        <w:rPr>
          <w:rFonts w:ascii="Tahoma" w:eastAsia="ArialMT-Identity-H" w:hAnsi="Tahoma" w:cs="Tahoma"/>
          <w:sz w:val="20"/>
          <w:szCs w:val="20"/>
        </w:rPr>
        <w:t>v stanovanju. Vsi števci morajo imeti možnost daljinskega odčitavanja v skupni točki. Kuhinje naj bodo umeščene čim bliže kopalnic</w:t>
      </w:r>
      <w:r w:rsidR="0052487E" w:rsidRPr="00994CB0">
        <w:rPr>
          <w:rFonts w:ascii="Tahoma" w:eastAsia="ArialMT-Identity-H" w:hAnsi="Tahoma" w:cs="Tahoma"/>
          <w:sz w:val="20"/>
          <w:szCs w:val="20"/>
        </w:rPr>
        <w:t>am</w:t>
      </w:r>
      <w:r w:rsidRPr="00994CB0">
        <w:rPr>
          <w:rFonts w:ascii="Tahoma" w:eastAsia="ArialMT-Identity-H" w:hAnsi="Tahoma" w:cs="Tahoma"/>
          <w:sz w:val="20"/>
          <w:szCs w:val="20"/>
        </w:rPr>
        <w:t xml:space="preserve">, izjemoma se predvidi dodatni dvižni vod in </w:t>
      </w:r>
      <w:r w:rsidR="0052487E" w:rsidRPr="00994CB0">
        <w:rPr>
          <w:rFonts w:ascii="Tahoma" w:eastAsia="ArialMT-Identity-H" w:hAnsi="Tahoma" w:cs="Tahoma"/>
          <w:sz w:val="20"/>
          <w:szCs w:val="20"/>
        </w:rPr>
        <w:t xml:space="preserve">ločeni </w:t>
      </w:r>
      <w:r w:rsidRPr="00994CB0">
        <w:rPr>
          <w:rFonts w:ascii="Tahoma" w:eastAsia="ArialMT-Identity-H" w:hAnsi="Tahoma" w:cs="Tahoma"/>
          <w:sz w:val="20"/>
          <w:szCs w:val="20"/>
        </w:rPr>
        <w:t>števci za toplo vodo.</w:t>
      </w:r>
    </w:p>
    <w:p w14:paraId="28A7E0CE" w14:textId="77777777" w:rsidR="006A3CF5" w:rsidRPr="00994CB0" w:rsidRDefault="006A3CF5">
      <w:pPr>
        <w:pStyle w:val="Naslov3"/>
        <w:rPr>
          <w:rFonts w:cs="Tahoma"/>
          <w:szCs w:val="20"/>
        </w:rPr>
      </w:pPr>
      <w:bookmarkStart w:id="112" w:name="_Toc112834663"/>
      <w:r w:rsidRPr="00994CB0">
        <w:rPr>
          <w:rFonts w:cs="Tahoma"/>
          <w:szCs w:val="20"/>
        </w:rPr>
        <w:t>5.4.5. Sanitarna oprema</w:t>
      </w:r>
      <w:bookmarkEnd w:id="112"/>
    </w:p>
    <w:p w14:paraId="4B67F7B5" w14:textId="4BC9788B"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Predvidi naj se sanitarna keramika po izbiri arhitekta in v soglasju z investitorjem</w:t>
      </w:r>
      <w:r w:rsidR="00D25E51" w:rsidRPr="00994CB0">
        <w:rPr>
          <w:rFonts w:ascii="Tahoma" w:eastAsia="ArialMT-Identity-H" w:hAnsi="Tahoma" w:cs="Tahoma"/>
          <w:sz w:val="20"/>
          <w:szCs w:val="20"/>
        </w:rPr>
        <w:t>.</w:t>
      </w:r>
      <w:r w:rsidRPr="00994CB0">
        <w:rPr>
          <w:rFonts w:ascii="Tahoma" w:eastAsia="ArialMT-Identity-H" w:hAnsi="Tahoma" w:cs="Tahoma"/>
          <w:sz w:val="20"/>
          <w:szCs w:val="20"/>
        </w:rPr>
        <w:t xml:space="preserve"> Vsi elementi so konzolne izvedbe, straniščne školjke s podometnimi izplakovalniki in s stranskimi iztoki, ki morajo imeti </w:t>
      </w:r>
      <w:proofErr w:type="spellStart"/>
      <w:r w:rsidRPr="00994CB0">
        <w:rPr>
          <w:rFonts w:ascii="Tahoma" w:eastAsia="ArialMT-Identity-H" w:hAnsi="Tahoma" w:cs="Tahoma"/>
          <w:sz w:val="20"/>
          <w:szCs w:val="20"/>
        </w:rPr>
        <w:t>dvo</w:t>
      </w:r>
      <w:proofErr w:type="spellEnd"/>
      <w:r w:rsidR="0052487E" w:rsidRPr="00994CB0">
        <w:rPr>
          <w:rFonts w:ascii="Tahoma" w:eastAsia="ArialMT-Identity-H" w:hAnsi="Tahoma" w:cs="Tahoma"/>
          <w:sz w:val="20"/>
          <w:szCs w:val="20"/>
        </w:rPr>
        <w:t>-količinsko</w:t>
      </w:r>
      <w:r w:rsidRPr="00994CB0">
        <w:rPr>
          <w:rFonts w:ascii="Tahoma" w:eastAsia="ArialMT-Identity-H" w:hAnsi="Tahoma" w:cs="Tahoma"/>
          <w:sz w:val="20"/>
          <w:szCs w:val="20"/>
        </w:rPr>
        <w:t xml:space="preserve"> splakovanje. Umivalniki so opremljeni s stoječimi enoročnimi </w:t>
      </w:r>
      <w:r w:rsidR="0052487E" w:rsidRPr="00994CB0">
        <w:rPr>
          <w:rFonts w:ascii="Tahoma" w:eastAsia="ArialMT-Identity-H" w:hAnsi="Tahoma" w:cs="Tahoma"/>
          <w:sz w:val="20"/>
          <w:szCs w:val="20"/>
        </w:rPr>
        <w:t>baterijami</w:t>
      </w:r>
      <w:r w:rsidRPr="00994CB0">
        <w:rPr>
          <w:rFonts w:ascii="Tahoma" w:eastAsia="ArialMT-Identity-H" w:hAnsi="Tahoma" w:cs="Tahoma"/>
          <w:sz w:val="20"/>
          <w:szCs w:val="20"/>
        </w:rPr>
        <w:t xml:space="preserve">, s sifoni ter z ostalo opremo. Zaželeno je, da so izbrani taki umivalniki, ki predvidevajo vgradnjo standardne omarice pod umivalnik. V kopalnicah se predvidijo talni sifoni pretočne izvedbe. </w:t>
      </w:r>
      <w:r w:rsidR="00DD54DB" w:rsidRPr="00994CB0">
        <w:rPr>
          <w:rFonts w:ascii="Tahoma" w:eastAsia="ArialMT-Identity-H" w:hAnsi="Tahoma" w:cs="Tahoma"/>
          <w:sz w:val="20"/>
          <w:szCs w:val="20"/>
        </w:rPr>
        <w:t xml:space="preserve">Pršne kadi naj bodo prednostno poravnane s tlakom, kar </w:t>
      </w:r>
      <w:r w:rsidR="005100AE" w:rsidRPr="00994CB0">
        <w:rPr>
          <w:rFonts w:ascii="Tahoma" w:eastAsia="ArialMT-Identity-H" w:hAnsi="Tahoma" w:cs="Tahoma"/>
          <w:sz w:val="20"/>
          <w:szCs w:val="20"/>
        </w:rPr>
        <w:t xml:space="preserve">predstavlja poleg nepotrebnosti podnih sifonov v namen zaščite pred razlitjem vode, tudi </w:t>
      </w:r>
      <w:r w:rsidR="00DD54DB" w:rsidRPr="00994CB0">
        <w:rPr>
          <w:rFonts w:ascii="Tahoma" w:eastAsia="ArialMT-Identity-H" w:hAnsi="Tahoma" w:cs="Tahoma"/>
          <w:sz w:val="20"/>
          <w:szCs w:val="20"/>
        </w:rPr>
        <w:t>izpolnitev bistvene zahteve po univerzalni gradnji.</w:t>
      </w:r>
    </w:p>
    <w:p w14:paraId="11FAC038" w14:textId="0B224DC2" w:rsidR="00C66160"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Pri načrtovanju kopalnic je pomembno, da so kopalnice čim bolj enotne oziroma, da je čim manj različnih tipov kopalnic. Lahko se načrtujejo tudi </w:t>
      </w:r>
      <w:r w:rsidR="00FF194A" w:rsidRPr="00994CB0">
        <w:rPr>
          <w:rFonts w:ascii="Tahoma" w:eastAsia="ArialMT-Identity-H" w:hAnsi="Tahoma" w:cs="Tahoma"/>
          <w:sz w:val="20"/>
          <w:szCs w:val="20"/>
        </w:rPr>
        <w:t>pred-izdelane</w:t>
      </w:r>
      <w:r w:rsidRPr="00994CB0">
        <w:rPr>
          <w:rFonts w:ascii="Tahoma" w:eastAsia="ArialMT-Identity-H" w:hAnsi="Tahoma" w:cs="Tahoma"/>
          <w:sz w:val="20"/>
          <w:szCs w:val="20"/>
        </w:rPr>
        <w:t xml:space="preserve"> kopalniške enote, pri čemer pa je pomembno upoštevati dodatni prostor, ki ga tovrstne kopalniške enote zahtevajo. </w:t>
      </w:r>
    </w:p>
    <w:p w14:paraId="6E96AF6C" w14:textId="41CFCFBC" w:rsidR="006A3CF5" w:rsidRPr="00994CB0" w:rsidRDefault="002A554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V primeru klasičnih kopalnic </w:t>
      </w:r>
      <w:r w:rsidR="00C66160" w:rsidRPr="00994CB0">
        <w:rPr>
          <w:rFonts w:ascii="Tahoma" w:eastAsia="ArialMT-Identity-H" w:hAnsi="Tahoma" w:cs="Tahoma"/>
          <w:sz w:val="20"/>
          <w:szCs w:val="20"/>
        </w:rPr>
        <w:t xml:space="preserve">ali kuhinjskih vertikal </w:t>
      </w:r>
      <w:r w:rsidRPr="00994CB0">
        <w:rPr>
          <w:rFonts w:ascii="Tahoma" w:eastAsia="ArialMT-Identity-H" w:hAnsi="Tahoma" w:cs="Tahoma"/>
          <w:sz w:val="20"/>
          <w:szCs w:val="20"/>
        </w:rPr>
        <w:t xml:space="preserve">se lahko načrtujejo </w:t>
      </w:r>
      <w:r w:rsidR="00913AC6" w:rsidRPr="00994CB0">
        <w:rPr>
          <w:rFonts w:ascii="Tahoma" w:eastAsia="ArialMT-Identity-H" w:hAnsi="Tahoma" w:cs="Tahoma"/>
          <w:sz w:val="20"/>
          <w:szCs w:val="20"/>
        </w:rPr>
        <w:t xml:space="preserve">inštalacijske vertikale </w:t>
      </w:r>
      <w:r w:rsidRPr="00994CB0">
        <w:rPr>
          <w:rFonts w:ascii="Tahoma" w:eastAsia="ArialMT-Identity-H" w:hAnsi="Tahoma" w:cs="Tahoma"/>
          <w:sz w:val="20"/>
          <w:szCs w:val="20"/>
        </w:rPr>
        <w:t xml:space="preserve">tudi </w:t>
      </w:r>
      <w:r w:rsidR="00913AC6" w:rsidRPr="00994CB0">
        <w:rPr>
          <w:rFonts w:ascii="Tahoma" w:eastAsia="ArialMT-Identity-H" w:hAnsi="Tahoma" w:cs="Tahoma"/>
          <w:sz w:val="20"/>
          <w:szCs w:val="20"/>
        </w:rPr>
        <w:t xml:space="preserve">kot </w:t>
      </w:r>
      <w:r w:rsidR="000B7111" w:rsidRPr="00994CB0">
        <w:rPr>
          <w:rFonts w:ascii="Tahoma" w:eastAsia="ArialMT-Identity-H" w:hAnsi="Tahoma" w:cs="Tahoma"/>
          <w:sz w:val="20"/>
          <w:szCs w:val="20"/>
        </w:rPr>
        <w:t xml:space="preserve">tipski </w:t>
      </w:r>
      <w:r w:rsidR="00FF194A" w:rsidRPr="00994CB0">
        <w:rPr>
          <w:rFonts w:ascii="Tahoma" w:eastAsia="ArialMT-Identity-H" w:hAnsi="Tahoma" w:cs="Tahoma"/>
          <w:sz w:val="20"/>
          <w:szCs w:val="20"/>
        </w:rPr>
        <w:t>pred-izdelan</w:t>
      </w:r>
      <w:r w:rsidR="000B7111" w:rsidRPr="00994CB0">
        <w:rPr>
          <w:rFonts w:ascii="Tahoma" w:eastAsia="ArialMT-Identity-H" w:hAnsi="Tahoma" w:cs="Tahoma"/>
          <w:sz w:val="20"/>
          <w:szCs w:val="20"/>
        </w:rPr>
        <w:t>i</w:t>
      </w:r>
      <w:r w:rsidR="006A3CF5" w:rsidRPr="00994CB0">
        <w:rPr>
          <w:rFonts w:ascii="Tahoma" w:eastAsia="ArialMT-Identity-H" w:hAnsi="Tahoma" w:cs="Tahoma"/>
          <w:sz w:val="20"/>
          <w:szCs w:val="20"/>
        </w:rPr>
        <w:t xml:space="preserve"> inštalacijsk</w:t>
      </w:r>
      <w:r w:rsidR="000B7111" w:rsidRPr="00994CB0">
        <w:rPr>
          <w:rFonts w:ascii="Tahoma" w:eastAsia="ArialMT-Identity-H" w:hAnsi="Tahoma" w:cs="Tahoma"/>
          <w:sz w:val="20"/>
          <w:szCs w:val="20"/>
        </w:rPr>
        <w:t>i</w:t>
      </w:r>
      <w:r w:rsidR="006A3CF5" w:rsidRPr="00994CB0">
        <w:rPr>
          <w:rFonts w:ascii="Tahoma" w:eastAsia="ArialMT-Identity-H" w:hAnsi="Tahoma" w:cs="Tahoma"/>
          <w:sz w:val="20"/>
          <w:szCs w:val="20"/>
        </w:rPr>
        <w:t xml:space="preserve"> </w:t>
      </w:r>
      <w:r w:rsidR="000B7111" w:rsidRPr="00994CB0">
        <w:rPr>
          <w:rFonts w:ascii="Tahoma" w:eastAsia="ArialMT-Identity-H" w:hAnsi="Tahoma" w:cs="Tahoma"/>
          <w:sz w:val="20"/>
          <w:szCs w:val="20"/>
        </w:rPr>
        <w:t xml:space="preserve">bloki </w:t>
      </w:r>
      <w:r w:rsidR="006A3CF5" w:rsidRPr="00994CB0">
        <w:rPr>
          <w:rFonts w:ascii="Tahoma" w:eastAsia="ArialMT-Identity-H" w:hAnsi="Tahoma" w:cs="Tahoma"/>
          <w:sz w:val="20"/>
          <w:szCs w:val="20"/>
        </w:rPr>
        <w:t>oziroma stene.</w:t>
      </w:r>
      <w:r w:rsidR="00DD54DB" w:rsidRPr="00994CB0">
        <w:rPr>
          <w:rFonts w:ascii="Tahoma" w:eastAsia="ArialMT-Identity-H" w:hAnsi="Tahoma" w:cs="Tahoma"/>
          <w:sz w:val="20"/>
          <w:szCs w:val="20"/>
        </w:rPr>
        <w:t xml:space="preserve"> </w:t>
      </w:r>
      <w:r w:rsidR="00913AC6" w:rsidRPr="00994CB0">
        <w:rPr>
          <w:rFonts w:ascii="Tahoma" w:eastAsia="ArialMT-Identity-H" w:hAnsi="Tahoma" w:cs="Tahoma"/>
          <w:sz w:val="20"/>
          <w:szCs w:val="20"/>
        </w:rPr>
        <w:t>Pred-izdelan</w:t>
      </w:r>
      <w:r w:rsidR="000B7111" w:rsidRPr="00994CB0">
        <w:rPr>
          <w:rFonts w:ascii="Tahoma" w:eastAsia="ArialMT-Identity-H" w:hAnsi="Tahoma" w:cs="Tahoma"/>
          <w:sz w:val="20"/>
          <w:szCs w:val="20"/>
        </w:rPr>
        <w:t>i</w:t>
      </w:r>
      <w:r w:rsidR="00913AC6" w:rsidRPr="00994CB0">
        <w:rPr>
          <w:rFonts w:ascii="Tahoma" w:eastAsia="ArialMT-Identity-H" w:hAnsi="Tahoma" w:cs="Tahoma"/>
          <w:sz w:val="20"/>
          <w:szCs w:val="20"/>
        </w:rPr>
        <w:t xml:space="preserve"> inštalacijsk</w:t>
      </w:r>
      <w:r w:rsidR="000B7111" w:rsidRPr="00994CB0">
        <w:rPr>
          <w:rFonts w:ascii="Tahoma" w:eastAsia="ArialMT-Identity-H" w:hAnsi="Tahoma" w:cs="Tahoma"/>
          <w:sz w:val="20"/>
          <w:szCs w:val="20"/>
        </w:rPr>
        <w:t>i</w:t>
      </w:r>
      <w:r w:rsidR="00913AC6" w:rsidRPr="00994CB0">
        <w:rPr>
          <w:rFonts w:ascii="Tahoma" w:eastAsia="ArialMT-Identity-H" w:hAnsi="Tahoma" w:cs="Tahoma"/>
          <w:sz w:val="20"/>
          <w:szCs w:val="20"/>
        </w:rPr>
        <w:t xml:space="preserve"> </w:t>
      </w:r>
      <w:r w:rsidR="000B7111" w:rsidRPr="00994CB0">
        <w:rPr>
          <w:rFonts w:ascii="Tahoma" w:eastAsia="ArialMT-Identity-H" w:hAnsi="Tahoma" w:cs="Tahoma"/>
          <w:sz w:val="20"/>
          <w:szCs w:val="20"/>
        </w:rPr>
        <w:t>bloki</w:t>
      </w:r>
      <w:r w:rsidR="00913AC6" w:rsidRPr="00994CB0">
        <w:rPr>
          <w:rFonts w:ascii="Tahoma" w:eastAsia="ArialMT-Identity-H" w:hAnsi="Tahoma" w:cs="Tahoma"/>
          <w:sz w:val="20"/>
          <w:szCs w:val="20"/>
        </w:rPr>
        <w:t xml:space="preserve"> morajo </w:t>
      </w:r>
      <w:r w:rsidR="00EB5FBF" w:rsidRPr="00994CB0">
        <w:rPr>
          <w:rFonts w:ascii="Tahoma" w:eastAsia="ArialMT-Identity-H" w:hAnsi="Tahoma" w:cs="Tahoma"/>
          <w:sz w:val="20"/>
          <w:szCs w:val="20"/>
        </w:rPr>
        <w:t>biti prikazan</w:t>
      </w:r>
      <w:r w:rsidR="000B7111" w:rsidRPr="00994CB0">
        <w:rPr>
          <w:rFonts w:ascii="Tahoma" w:eastAsia="ArialMT-Identity-H" w:hAnsi="Tahoma" w:cs="Tahoma"/>
          <w:sz w:val="20"/>
          <w:szCs w:val="20"/>
        </w:rPr>
        <w:t>i</w:t>
      </w:r>
      <w:r w:rsidR="00EB5FBF" w:rsidRPr="00994CB0">
        <w:rPr>
          <w:rFonts w:ascii="Tahoma" w:eastAsia="ArialMT-Identity-H" w:hAnsi="Tahoma" w:cs="Tahoma"/>
          <w:sz w:val="20"/>
          <w:szCs w:val="20"/>
        </w:rPr>
        <w:t xml:space="preserve"> v vseh udeleženih načrtih</w:t>
      </w:r>
      <w:r w:rsidR="00FF6324" w:rsidRPr="00994CB0">
        <w:rPr>
          <w:rFonts w:ascii="Tahoma" w:eastAsia="ArialMT-Identity-H" w:hAnsi="Tahoma" w:cs="Tahoma"/>
          <w:sz w:val="20"/>
          <w:szCs w:val="20"/>
        </w:rPr>
        <w:t>.</w:t>
      </w:r>
      <w:r w:rsidR="00913AC6" w:rsidRPr="00994CB0">
        <w:rPr>
          <w:rFonts w:ascii="Tahoma" w:eastAsia="ArialMT-Identity-H" w:hAnsi="Tahoma" w:cs="Tahoma"/>
          <w:sz w:val="20"/>
          <w:szCs w:val="20"/>
        </w:rPr>
        <w:t xml:space="preserve"> </w:t>
      </w:r>
      <w:r w:rsidR="00F22636" w:rsidRPr="00994CB0">
        <w:rPr>
          <w:rFonts w:ascii="Tahoma" w:eastAsia="ArialMT-Identity-H" w:hAnsi="Tahoma" w:cs="Tahoma"/>
          <w:sz w:val="20"/>
          <w:szCs w:val="20"/>
        </w:rPr>
        <w:t>N</w:t>
      </w:r>
      <w:r w:rsidR="00C66160" w:rsidRPr="00994CB0">
        <w:rPr>
          <w:rFonts w:ascii="Tahoma" w:eastAsia="ArialMT-Identity-H" w:hAnsi="Tahoma" w:cs="Tahoma"/>
          <w:sz w:val="20"/>
          <w:szCs w:val="20"/>
        </w:rPr>
        <w:t xml:space="preserve">ačrtovanje </w:t>
      </w:r>
      <w:r w:rsidR="00F22636" w:rsidRPr="00994CB0">
        <w:rPr>
          <w:rFonts w:ascii="Tahoma" w:eastAsia="ArialMT-Identity-H" w:hAnsi="Tahoma" w:cs="Tahoma"/>
          <w:sz w:val="20"/>
          <w:szCs w:val="20"/>
        </w:rPr>
        <w:t xml:space="preserve">inštalacijskih </w:t>
      </w:r>
      <w:r w:rsidR="00EB5FBF" w:rsidRPr="00994CB0">
        <w:rPr>
          <w:rFonts w:ascii="Tahoma" w:eastAsia="ArialMT-Identity-H" w:hAnsi="Tahoma" w:cs="Tahoma"/>
          <w:sz w:val="20"/>
          <w:szCs w:val="20"/>
        </w:rPr>
        <w:t xml:space="preserve">vertikal </w:t>
      </w:r>
      <w:r w:rsidR="00F22636" w:rsidRPr="00994CB0">
        <w:rPr>
          <w:rFonts w:ascii="Tahoma" w:eastAsia="ArialMT-Identity-H" w:hAnsi="Tahoma" w:cs="Tahoma"/>
          <w:sz w:val="20"/>
          <w:szCs w:val="20"/>
        </w:rPr>
        <w:t>mora</w:t>
      </w:r>
      <w:r w:rsidR="00C66160" w:rsidRPr="00994CB0">
        <w:rPr>
          <w:rFonts w:ascii="Tahoma" w:eastAsia="ArialMT-Identity-H" w:hAnsi="Tahoma" w:cs="Tahoma"/>
          <w:sz w:val="20"/>
          <w:szCs w:val="20"/>
        </w:rPr>
        <w:t xml:space="preserve"> biti izveden</w:t>
      </w:r>
      <w:r w:rsidR="00F22636" w:rsidRPr="00994CB0">
        <w:rPr>
          <w:rFonts w:ascii="Tahoma" w:eastAsia="ArialMT-Identity-H" w:hAnsi="Tahoma" w:cs="Tahoma"/>
          <w:sz w:val="20"/>
          <w:szCs w:val="20"/>
        </w:rPr>
        <w:t>o</w:t>
      </w:r>
      <w:r w:rsidR="00C66160" w:rsidRPr="00994CB0">
        <w:rPr>
          <w:rFonts w:ascii="Tahoma" w:eastAsia="ArialMT-Identity-H" w:hAnsi="Tahoma" w:cs="Tahoma"/>
          <w:sz w:val="20"/>
          <w:szCs w:val="20"/>
        </w:rPr>
        <w:t xml:space="preserve"> v načrt</w:t>
      </w:r>
      <w:r w:rsidR="00F22636" w:rsidRPr="00994CB0">
        <w:rPr>
          <w:rFonts w:ascii="Tahoma" w:eastAsia="ArialMT-Identity-H" w:hAnsi="Tahoma" w:cs="Tahoma"/>
          <w:sz w:val="20"/>
          <w:szCs w:val="20"/>
        </w:rPr>
        <w:t>u</w:t>
      </w:r>
      <w:r w:rsidR="00C66160" w:rsidRPr="00994CB0">
        <w:rPr>
          <w:rFonts w:ascii="Tahoma" w:eastAsia="ArialMT-Identity-H" w:hAnsi="Tahoma" w:cs="Tahoma"/>
          <w:sz w:val="20"/>
          <w:szCs w:val="20"/>
        </w:rPr>
        <w:t xml:space="preserve"> strojništva</w:t>
      </w:r>
      <w:r w:rsidR="00F22636" w:rsidRPr="00994CB0">
        <w:rPr>
          <w:rFonts w:ascii="Tahoma" w:eastAsia="ArialMT-Identity-H" w:hAnsi="Tahoma" w:cs="Tahoma"/>
          <w:sz w:val="20"/>
          <w:szCs w:val="20"/>
        </w:rPr>
        <w:t xml:space="preserve">, </w:t>
      </w:r>
      <w:r w:rsidR="00C66160" w:rsidRPr="00994CB0">
        <w:rPr>
          <w:rFonts w:ascii="Tahoma" w:eastAsia="ArialMT-Identity-H" w:hAnsi="Tahoma" w:cs="Tahoma"/>
          <w:sz w:val="20"/>
          <w:szCs w:val="20"/>
        </w:rPr>
        <w:t xml:space="preserve">pri čemer se rezultati </w:t>
      </w:r>
      <w:r w:rsidR="00FF6324" w:rsidRPr="00994CB0">
        <w:rPr>
          <w:rFonts w:ascii="Tahoma" w:eastAsia="ArialMT-Identity-H" w:hAnsi="Tahoma" w:cs="Tahoma"/>
          <w:sz w:val="20"/>
          <w:szCs w:val="20"/>
        </w:rPr>
        <w:t xml:space="preserve">strojnega </w:t>
      </w:r>
      <w:r w:rsidR="00C66160" w:rsidRPr="00994CB0">
        <w:rPr>
          <w:rFonts w:ascii="Tahoma" w:eastAsia="ArialMT-Identity-H" w:hAnsi="Tahoma" w:cs="Tahoma"/>
          <w:sz w:val="20"/>
          <w:szCs w:val="20"/>
        </w:rPr>
        <w:t xml:space="preserve">načrtovanja prenesejo v </w:t>
      </w:r>
      <w:r w:rsidR="00F93B86" w:rsidRPr="00994CB0">
        <w:rPr>
          <w:rFonts w:ascii="Tahoma" w:eastAsia="ArialMT-Identity-H" w:hAnsi="Tahoma" w:cs="Tahoma"/>
          <w:sz w:val="20"/>
          <w:szCs w:val="20"/>
        </w:rPr>
        <w:t xml:space="preserve">ločen </w:t>
      </w:r>
      <w:r w:rsidR="00C66160" w:rsidRPr="00994CB0">
        <w:rPr>
          <w:rFonts w:ascii="Tahoma" w:eastAsia="ArialMT-Identity-H" w:hAnsi="Tahoma" w:cs="Tahoma"/>
          <w:sz w:val="20"/>
          <w:szCs w:val="20"/>
        </w:rPr>
        <w:t xml:space="preserve">elaborat oz. delavniško dokumentacijo pred-izdelanih </w:t>
      </w:r>
      <w:r w:rsidR="00F22636" w:rsidRPr="00994CB0">
        <w:rPr>
          <w:rFonts w:ascii="Tahoma" w:eastAsia="ArialMT-Identity-H" w:hAnsi="Tahoma" w:cs="Tahoma"/>
          <w:sz w:val="20"/>
          <w:szCs w:val="20"/>
        </w:rPr>
        <w:t>elementov</w:t>
      </w:r>
      <w:r w:rsidR="00F93B86" w:rsidRPr="00994CB0">
        <w:rPr>
          <w:rFonts w:ascii="Tahoma" w:eastAsia="ArialMT-Identity-H" w:hAnsi="Tahoma" w:cs="Tahoma"/>
          <w:sz w:val="20"/>
          <w:szCs w:val="20"/>
        </w:rPr>
        <w:t xml:space="preserve"> kot del PZI projekt</w:t>
      </w:r>
      <w:r w:rsidR="0064746A" w:rsidRPr="00994CB0">
        <w:rPr>
          <w:rFonts w:ascii="Tahoma" w:eastAsia="ArialMT-Identity-H" w:hAnsi="Tahoma" w:cs="Tahoma"/>
          <w:sz w:val="20"/>
          <w:szCs w:val="20"/>
        </w:rPr>
        <w:t>ne dokumentacije</w:t>
      </w:r>
      <w:r w:rsidR="00C66160" w:rsidRPr="00994CB0">
        <w:rPr>
          <w:rFonts w:ascii="Tahoma" w:eastAsia="ArialMT-Identity-H" w:hAnsi="Tahoma" w:cs="Tahoma"/>
          <w:sz w:val="20"/>
          <w:szCs w:val="20"/>
        </w:rPr>
        <w:t xml:space="preserve">. </w:t>
      </w:r>
      <w:r w:rsidR="00913AC6" w:rsidRPr="00994CB0">
        <w:rPr>
          <w:rFonts w:ascii="Tahoma" w:eastAsia="ArialMT-Identity-H" w:hAnsi="Tahoma" w:cs="Tahoma"/>
          <w:sz w:val="20"/>
          <w:szCs w:val="20"/>
        </w:rPr>
        <w:t xml:space="preserve">Elaborat mora biti usklajen, potrjen in podpisan s strani vseh udeleženih projektantov in vodje projektiranja. </w:t>
      </w:r>
      <w:r w:rsidR="00DD54DB" w:rsidRPr="00994CB0">
        <w:rPr>
          <w:rFonts w:ascii="Tahoma" w:eastAsia="ArialMT-Identity-H" w:hAnsi="Tahoma" w:cs="Tahoma"/>
          <w:sz w:val="20"/>
          <w:szCs w:val="20"/>
        </w:rPr>
        <w:t xml:space="preserve">Vsi </w:t>
      </w:r>
      <w:r w:rsidR="00FF194A" w:rsidRPr="00994CB0">
        <w:rPr>
          <w:rFonts w:ascii="Tahoma" w:eastAsia="ArialMT-Identity-H" w:hAnsi="Tahoma" w:cs="Tahoma"/>
          <w:sz w:val="20"/>
          <w:szCs w:val="20"/>
        </w:rPr>
        <w:t>pred-izdelani</w:t>
      </w:r>
      <w:r w:rsidR="00DD54DB" w:rsidRPr="00994CB0">
        <w:rPr>
          <w:rFonts w:ascii="Tahoma" w:eastAsia="ArialMT-Identity-H" w:hAnsi="Tahoma" w:cs="Tahoma"/>
          <w:sz w:val="20"/>
          <w:szCs w:val="20"/>
        </w:rPr>
        <w:t xml:space="preserve"> elementi predstavljajo </w:t>
      </w:r>
      <w:r w:rsidR="00F93B86" w:rsidRPr="00994CB0">
        <w:rPr>
          <w:rFonts w:ascii="Tahoma" w:eastAsia="ArialMT-Identity-H" w:hAnsi="Tahoma" w:cs="Tahoma"/>
          <w:sz w:val="20"/>
          <w:szCs w:val="20"/>
        </w:rPr>
        <w:t xml:space="preserve">ločen sklop </w:t>
      </w:r>
      <w:r w:rsidR="00DD54DB" w:rsidRPr="00994CB0">
        <w:rPr>
          <w:rFonts w:ascii="Tahoma" w:eastAsia="ArialMT-Identity-H" w:hAnsi="Tahoma" w:cs="Tahoma"/>
          <w:sz w:val="20"/>
          <w:szCs w:val="20"/>
        </w:rPr>
        <w:lastRenderedPageBreak/>
        <w:t>popis</w:t>
      </w:r>
      <w:r w:rsidR="00F93B86" w:rsidRPr="00994CB0">
        <w:rPr>
          <w:rFonts w:ascii="Tahoma" w:eastAsia="ArialMT-Identity-H" w:hAnsi="Tahoma" w:cs="Tahoma"/>
          <w:sz w:val="20"/>
          <w:szCs w:val="20"/>
        </w:rPr>
        <w:t>a</w:t>
      </w:r>
      <w:r w:rsidR="00DD54DB" w:rsidRPr="00994CB0">
        <w:rPr>
          <w:rFonts w:ascii="Tahoma" w:eastAsia="ArialMT-Identity-H" w:hAnsi="Tahoma" w:cs="Tahoma"/>
          <w:sz w:val="20"/>
          <w:szCs w:val="20"/>
        </w:rPr>
        <w:t xml:space="preserve"> v sklopu gradben</w:t>
      </w:r>
      <w:r w:rsidR="00F93B86" w:rsidRPr="00994CB0">
        <w:rPr>
          <w:rFonts w:ascii="Tahoma" w:eastAsia="ArialMT-Identity-H" w:hAnsi="Tahoma" w:cs="Tahoma"/>
          <w:sz w:val="20"/>
          <w:szCs w:val="20"/>
        </w:rPr>
        <w:t xml:space="preserve">o </w:t>
      </w:r>
      <w:r w:rsidR="00DD54DB" w:rsidRPr="00994CB0">
        <w:rPr>
          <w:rFonts w:ascii="Tahoma" w:eastAsia="ArialMT-Identity-H" w:hAnsi="Tahoma" w:cs="Tahoma"/>
          <w:sz w:val="20"/>
          <w:szCs w:val="20"/>
        </w:rPr>
        <w:t xml:space="preserve">obrtniških </w:t>
      </w:r>
      <w:r w:rsidR="00F93B86" w:rsidRPr="00994CB0">
        <w:rPr>
          <w:rFonts w:ascii="Tahoma" w:eastAsia="ArialMT-Identity-H" w:hAnsi="Tahoma" w:cs="Tahoma"/>
          <w:sz w:val="20"/>
          <w:szCs w:val="20"/>
        </w:rPr>
        <w:t xml:space="preserve">in inštalacijskih </w:t>
      </w:r>
      <w:r w:rsidR="00DD54DB" w:rsidRPr="00994CB0">
        <w:rPr>
          <w:rFonts w:ascii="Tahoma" w:eastAsia="ArialMT-Identity-H" w:hAnsi="Tahoma" w:cs="Tahoma"/>
          <w:sz w:val="20"/>
          <w:szCs w:val="20"/>
        </w:rPr>
        <w:t xml:space="preserve">del, popis s področja strojništva zajema </w:t>
      </w:r>
      <w:r w:rsidR="00FF194A" w:rsidRPr="00994CB0">
        <w:rPr>
          <w:rFonts w:ascii="Tahoma" w:eastAsia="ArialMT-Identity-H" w:hAnsi="Tahoma" w:cs="Tahoma"/>
          <w:sz w:val="20"/>
          <w:szCs w:val="20"/>
        </w:rPr>
        <w:t>zgolj njihovo priključitev</w:t>
      </w:r>
      <w:r w:rsidR="006742F1" w:rsidRPr="00994CB0">
        <w:rPr>
          <w:rFonts w:ascii="Tahoma" w:eastAsia="ArialMT-Identity-H" w:hAnsi="Tahoma" w:cs="Tahoma"/>
          <w:sz w:val="20"/>
          <w:szCs w:val="20"/>
        </w:rPr>
        <w:t>.</w:t>
      </w:r>
    </w:p>
    <w:p w14:paraId="69EA05D6" w14:textId="071F0A63" w:rsidR="006A3CF5" w:rsidRPr="00994CB0" w:rsidRDefault="006A3CF5" w:rsidP="00B114CB">
      <w:pPr>
        <w:pStyle w:val="Naslov2"/>
        <w:rPr>
          <w:rFonts w:eastAsiaTheme="minorHAnsi"/>
        </w:rPr>
      </w:pPr>
      <w:bookmarkStart w:id="113" w:name="_Toc112834664"/>
      <w:r w:rsidRPr="00994CB0">
        <w:t>5.5.</w:t>
      </w:r>
      <w:r w:rsidRPr="00994CB0">
        <w:tab/>
        <w:t>KANALIZACIJA</w:t>
      </w:r>
      <w:bookmarkEnd w:id="113"/>
    </w:p>
    <w:p w14:paraId="4FF34439" w14:textId="5BCD5B73" w:rsidR="006A3CF5" w:rsidRPr="00994CB0" w:rsidRDefault="006A3CF5">
      <w:pPr>
        <w:pStyle w:val="Naslov3"/>
        <w:rPr>
          <w:rFonts w:cs="Tahoma"/>
        </w:rPr>
      </w:pPr>
      <w:bookmarkStart w:id="114" w:name="_Toc112834665"/>
      <w:r w:rsidRPr="00994CB0">
        <w:rPr>
          <w:rFonts w:cs="Tahoma"/>
        </w:rPr>
        <w:t>5.5.1.</w:t>
      </w:r>
      <w:r w:rsidRPr="00994CB0">
        <w:rPr>
          <w:rFonts w:cs="Tahoma"/>
        </w:rPr>
        <w:tab/>
        <w:t>Meteorna kanalizacija</w:t>
      </w:r>
      <w:bookmarkEnd w:id="114"/>
    </w:p>
    <w:p w14:paraId="428D0D62" w14:textId="4D6D7120" w:rsidR="000D6341"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Določitev </w:t>
      </w:r>
      <w:r w:rsidR="00FF194A" w:rsidRPr="00994CB0">
        <w:rPr>
          <w:rFonts w:ascii="Tahoma" w:eastAsia="ArialMT-Identity-H" w:hAnsi="Tahoma" w:cs="Tahoma"/>
          <w:sz w:val="20"/>
          <w:szCs w:val="20"/>
        </w:rPr>
        <w:t xml:space="preserve">vrste </w:t>
      </w:r>
      <w:r w:rsidRPr="00994CB0">
        <w:rPr>
          <w:rFonts w:ascii="Tahoma" w:eastAsia="ArialMT-Identity-H" w:hAnsi="Tahoma" w:cs="Tahoma"/>
          <w:sz w:val="20"/>
          <w:szCs w:val="20"/>
        </w:rPr>
        <w:t xml:space="preserve">sistema </w:t>
      </w:r>
      <w:r w:rsidR="005100AE" w:rsidRPr="00994CB0">
        <w:rPr>
          <w:rFonts w:ascii="Tahoma" w:eastAsia="ArialMT-Identity-H" w:hAnsi="Tahoma" w:cs="Tahoma"/>
          <w:sz w:val="20"/>
          <w:szCs w:val="20"/>
        </w:rPr>
        <w:t>(težnost</w:t>
      </w:r>
      <w:r w:rsidR="00E751B5" w:rsidRPr="00994CB0">
        <w:rPr>
          <w:rFonts w:ascii="Tahoma" w:eastAsia="ArialMT-Identity-H" w:hAnsi="Tahoma" w:cs="Tahoma"/>
          <w:sz w:val="20"/>
          <w:szCs w:val="20"/>
        </w:rPr>
        <w:t>n</w:t>
      </w:r>
      <w:r w:rsidR="005100AE" w:rsidRPr="00994CB0">
        <w:rPr>
          <w:rFonts w:ascii="Tahoma" w:eastAsia="ArialMT-Identity-H" w:hAnsi="Tahoma" w:cs="Tahoma"/>
          <w:sz w:val="20"/>
          <w:szCs w:val="20"/>
        </w:rPr>
        <w:t xml:space="preserve">i ali podtlačni) </w:t>
      </w:r>
      <w:r w:rsidRPr="00994CB0">
        <w:rPr>
          <w:rFonts w:ascii="Tahoma" w:eastAsia="ArialMT-Identity-H" w:hAnsi="Tahoma" w:cs="Tahoma"/>
          <w:sz w:val="20"/>
          <w:szCs w:val="20"/>
        </w:rPr>
        <w:t xml:space="preserve">za odvod meteornih vod se </w:t>
      </w:r>
      <w:r w:rsidR="005100AE" w:rsidRPr="00994CB0">
        <w:rPr>
          <w:rFonts w:ascii="Tahoma" w:eastAsia="ArialMT-Identity-H" w:hAnsi="Tahoma" w:cs="Tahoma"/>
          <w:sz w:val="20"/>
          <w:szCs w:val="20"/>
        </w:rPr>
        <w:t xml:space="preserve">izvede </w:t>
      </w:r>
      <w:r w:rsidRPr="00994CB0">
        <w:rPr>
          <w:rFonts w:ascii="Tahoma" w:eastAsia="ArialMT-Identity-H" w:hAnsi="Tahoma" w:cs="Tahoma"/>
          <w:sz w:val="20"/>
          <w:szCs w:val="20"/>
        </w:rPr>
        <w:t>na podlagi stroškovno opredeljene investicijske ocene.</w:t>
      </w:r>
      <w:r w:rsidR="000D6341" w:rsidRPr="00994CB0">
        <w:rPr>
          <w:rFonts w:ascii="Tahoma" w:eastAsia="ArialMT-Identity-H" w:hAnsi="Tahoma" w:cs="Tahoma"/>
          <w:sz w:val="20"/>
          <w:szCs w:val="20"/>
        </w:rPr>
        <w:t xml:space="preserve"> </w:t>
      </w:r>
      <w:r w:rsidR="00A366E3" w:rsidRPr="00994CB0">
        <w:rPr>
          <w:rFonts w:ascii="Tahoma" w:eastAsia="ArialMT-Identity-H" w:hAnsi="Tahoma" w:cs="Tahoma"/>
          <w:sz w:val="20"/>
          <w:szCs w:val="20"/>
        </w:rPr>
        <w:t xml:space="preserve">Načrtovanje težnostnega kanalizacijskega sistema se </w:t>
      </w:r>
      <w:r w:rsidR="0080043B" w:rsidRPr="00994CB0">
        <w:rPr>
          <w:rFonts w:ascii="Tahoma" w:eastAsia="ArialMT-Identity-H" w:hAnsi="Tahoma" w:cs="Tahoma"/>
          <w:sz w:val="20"/>
          <w:szCs w:val="20"/>
        </w:rPr>
        <w:t xml:space="preserve">obvezno </w:t>
      </w:r>
      <w:r w:rsidR="00A366E3" w:rsidRPr="00994CB0">
        <w:rPr>
          <w:rFonts w:ascii="Tahoma" w:eastAsia="ArialMT-Identity-H" w:hAnsi="Tahoma" w:cs="Tahoma"/>
          <w:sz w:val="20"/>
          <w:szCs w:val="20"/>
        </w:rPr>
        <w:t xml:space="preserve">izvede skladno s SIST EN 12056-3, podtlačnega po </w:t>
      </w:r>
      <w:r w:rsidR="0080043B" w:rsidRPr="00994CB0">
        <w:rPr>
          <w:rFonts w:ascii="Tahoma" w:eastAsia="ArialMT-Identity-H" w:hAnsi="Tahoma" w:cs="Tahoma"/>
          <w:sz w:val="20"/>
          <w:szCs w:val="20"/>
        </w:rPr>
        <w:t>eni od priznanih inženirskih metod</w:t>
      </w:r>
      <w:r w:rsidR="00A72190" w:rsidRPr="00994CB0">
        <w:rPr>
          <w:rFonts w:ascii="Tahoma" w:eastAsia="ArialMT-Identity-H" w:hAnsi="Tahoma" w:cs="Tahoma"/>
          <w:sz w:val="20"/>
          <w:szCs w:val="20"/>
        </w:rPr>
        <w:t xml:space="preserve"> (npr. </w:t>
      </w:r>
      <w:r w:rsidR="00FF194A" w:rsidRPr="00994CB0">
        <w:rPr>
          <w:rFonts w:ascii="Tahoma" w:eastAsia="ArialMT-Identity-H" w:hAnsi="Tahoma" w:cs="Tahoma"/>
          <w:sz w:val="20"/>
          <w:szCs w:val="20"/>
        </w:rPr>
        <w:t xml:space="preserve">po </w:t>
      </w:r>
      <w:r w:rsidR="00A72190" w:rsidRPr="00994CB0">
        <w:rPr>
          <w:rFonts w:ascii="Tahoma" w:eastAsia="ArialMT-Identity-H" w:hAnsi="Tahoma" w:cs="Tahoma"/>
          <w:sz w:val="20"/>
          <w:szCs w:val="20"/>
        </w:rPr>
        <w:t>BS 8490)</w:t>
      </w:r>
      <w:r w:rsidR="0080043B" w:rsidRPr="00994CB0">
        <w:rPr>
          <w:rFonts w:ascii="Tahoma" w:eastAsia="ArialMT-Identity-H" w:hAnsi="Tahoma" w:cs="Tahoma"/>
          <w:sz w:val="20"/>
          <w:szCs w:val="20"/>
        </w:rPr>
        <w:t>.</w:t>
      </w:r>
    </w:p>
    <w:p w14:paraId="384737CD" w14:textId="17BD3231" w:rsidR="006A3CF5" w:rsidRPr="00994CB0" w:rsidRDefault="000D6341" w:rsidP="004935BF">
      <w:pPr>
        <w:jc w:val="both"/>
        <w:rPr>
          <w:rFonts w:ascii="Tahoma" w:eastAsia="ArialMT-Identity-H" w:hAnsi="Tahoma" w:cs="Tahoma"/>
          <w:sz w:val="20"/>
          <w:szCs w:val="20"/>
        </w:rPr>
      </w:pPr>
      <w:r w:rsidRPr="00994CB0">
        <w:rPr>
          <w:rFonts w:ascii="Tahoma" w:eastAsia="ArialMT-Identity-H" w:hAnsi="Tahoma" w:cs="Tahoma"/>
          <w:sz w:val="20"/>
          <w:szCs w:val="20"/>
        </w:rPr>
        <w:t>Pri izbiri sistema odvodnjavanja talnih površin v podzemni garaži ter sistema za zbiranja in uporabe deževnice je potrebno pripraviti celostno analizo investicijskih, investicijsko vzdrževalnih in vseživljenjskih stroškov (LCC</w:t>
      </w:r>
      <w:r w:rsidR="005100AE" w:rsidRPr="00994CB0">
        <w:rPr>
          <w:rFonts w:ascii="Tahoma" w:eastAsia="ArialMT-Identity-H" w:hAnsi="Tahoma" w:cs="Tahoma"/>
          <w:sz w:val="20"/>
          <w:szCs w:val="20"/>
        </w:rPr>
        <w:t>A</w:t>
      </w:r>
      <w:r w:rsidRPr="00994CB0">
        <w:rPr>
          <w:rFonts w:ascii="Tahoma" w:eastAsia="ArialMT-Identity-H" w:hAnsi="Tahoma" w:cs="Tahoma"/>
          <w:sz w:val="20"/>
          <w:szCs w:val="20"/>
        </w:rPr>
        <w:t xml:space="preserve">) in se argumentirano opredeliti do izbranega sistema za čas uporabe </w:t>
      </w:r>
      <w:r w:rsidR="00FC5F81" w:rsidRPr="00994CB0">
        <w:rPr>
          <w:rFonts w:ascii="Tahoma" w:eastAsia="ArialMT-Identity-H" w:hAnsi="Tahoma" w:cs="Tahoma"/>
          <w:sz w:val="20"/>
          <w:szCs w:val="20"/>
        </w:rPr>
        <w:t xml:space="preserve">15 </w:t>
      </w:r>
      <w:r w:rsidRPr="00994CB0">
        <w:rPr>
          <w:rFonts w:ascii="Tahoma" w:eastAsia="ArialMT-Identity-H" w:hAnsi="Tahoma" w:cs="Tahoma"/>
          <w:sz w:val="20"/>
          <w:szCs w:val="20"/>
        </w:rPr>
        <w:t>let.</w:t>
      </w:r>
    </w:p>
    <w:p w14:paraId="1F348D17" w14:textId="77777777" w:rsidR="006A3CF5" w:rsidRPr="00994CB0" w:rsidRDefault="006A3CF5">
      <w:pPr>
        <w:pStyle w:val="Naslov3"/>
        <w:rPr>
          <w:rFonts w:cs="Tahoma"/>
        </w:rPr>
      </w:pPr>
      <w:bookmarkStart w:id="115" w:name="_Toc112834666"/>
      <w:r w:rsidRPr="00994CB0">
        <w:rPr>
          <w:rFonts w:cs="Tahoma"/>
        </w:rPr>
        <w:t>5.5.2.</w:t>
      </w:r>
      <w:r w:rsidRPr="00994CB0">
        <w:rPr>
          <w:rFonts w:cs="Tahoma"/>
        </w:rPr>
        <w:tab/>
        <w:t>Sistem zbiranja in raba deževnice</w:t>
      </w:r>
      <w:bookmarkEnd w:id="115"/>
    </w:p>
    <w:p w14:paraId="56485303" w14:textId="13FBCAE5" w:rsidR="006A3CF5" w:rsidRPr="00994CB0" w:rsidRDefault="006A3CF5" w:rsidP="004935BF">
      <w:pPr>
        <w:jc w:val="both"/>
        <w:rPr>
          <w:rFonts w:ascii="Tahoma" w:eastAsiaTheme="minorHAnsi" w:hAnsi="Tahoma" w:cs="Tahoma"/>
          <w:b/>
          <w:bCs/>
          <w:sz w:val="20"/>
          <w:szCs w:val="20"/>
        </w:rPr>
      </w:pPr>
      <w:r w:rsidRPr="00994CB0">
        <w:rPr>
          <w:rFonts w:ascii="Tahoma" w:eastAsia="ArialMT-Identity-H" w:hAnsi="Tahoma" w:cs="Tahoma"/>
          <w:sz w:val="20"/>
          <w:szCs w:val="20"/>
        </w:rPr>
        <w:t xml:space="preserve">Sistem za zbiranje in rabo deževnice </w:t>
      </w:r>
      <w:r w:rsidR="000C03AE" w:rsidRPr="00994CB0">
        <w:rPr>
          <w:rFonts w:ascii="Tahoma" w:eastAsia="ArialMT-Identity-H" w:hAnsi="Tahoma" w:cs="Tahoma"/>
          <w:sz w:val="20"/>
          <w:szCs w:val="20"/>
        </w:rPr>
        <w:t>naj bo</w:t>
      </w:r>
      <w:r w:rsidRPr="00994CB0">
        <w:rPr>
          <w:rFonts w:ascii="Tahoma" w:eastAsia="ArialMT-Identity-H" w:hAnsi="Tahoma" w:cs="Tahoma"/>
          <w:sz w:val="20"/>
          <w:szCs w:val="20"/>
        </w:rPr>
        <w:t xml:space="preserve"> načrtovan skladno z Uredbo o zelenem javnem naročanju</w:t>
      </w:r>
      <w:r w:rsidR="002441BE"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V primeru zelenih parkovnih površin se predvidi sistem za zbiranje deževnice iz streh in </w:t>
      </w:r>
      <w:r w:rsidR="00FC5F81" w:rsidRPr="00994CB0">
        <w:rPr>
          <w:rFonts w:ascii="Tahoma" w:eastAsia="ArialMT-Identity-H" w:hAnsi="Tahoma" w:cs="Tahoma"/>
          <w:sz w:val="20"/>
          <w:szCs w:val="20"/>
        </w:rPr>
        <w:t xml:space="preserve">njeno </w:t>
      </w:r>
      <w:r w:rsidRPr="00994CB0">
        <w:rPr>
          <w:rFonts w:ascii="Tahoma" w:eastAsia="ArialMT-Identity-H" w:hAnsi="Tahoma" w:cs="Tahoma"/>
          <w:sz w:val="20"/>
          <w:szCs w:val="20"/>
        </w:rPr>
        <w:t xml:space="preserve">uporabo za zalivanje. Uporaba deževnice za </w:t>
      </w:r>
      <w:r w:rsidR="00FC5F81" w:rsidRPr="00994CB0">
        <w:rPr>
          <w:rFonts w:ascii="Tahoma" w:eastAsia="ArialMT-Identity-H" w:hAnsi="Tahoma" w:cs="Tahoma"/>
          <w:sz w:val="20"/>
          <w:szCs w:val="20"/>
        </w:rPr>
        <w:t xml:space="preserve">splakovanje straniščnih školjk </w:t>
      </w:r>
      <w:r w:rsidR="00F67999" w:rsidRPr="00994CB0">
        <w:rPr>
          <w:rFonts w:ascii="Tahoma" w:eastAsia="ArialMT-Identity-H" w:hAnsi="Tahoma" w:cs="Tahoma"/>
          <w:sz w:val="20"/>
          <w:szCs w:val="20"/>
        </w:rPr>
        <w:t>je</w:t>
      </w:r>
      <w:r w:rsidR="000D6341" w:rsidRPr="00994CB0">
        <w:rPr>
          <w:rFonts w:ascii="Tahoma" w:eastAsia="ArialMT-Identity-H" w:hAnsi="Tahoma" w:cs="Tahoma"/>
          <w:sz w:val="20"/>
          <w:szCs w:val="20"/>
        </w:rPr>
        <w:t xml:space="preserve"> lahko</w:t>
      </w:r>
      <w:r w:rsidR="00F67999" w:rsidRPr="00994CB0">
        <w:rPr>
          <w:rFonts w:ascii="Tahoma" w:eastAsia="ArialMT-Identity-H" w:hAnsi="Tahoma" w:cs="Tahoma"/>
          <w:sz w:val="20"/>
          <w:szCs w:val="20"/>
        </w:rPr>
        <w:t xml:space="preserve"> </w:t>
      </w:r>
      <w:r w:rsidRPr="00994CB0">
        <w:rPr>
          <w:rFonts w:ascii="Tahoma" w:eastAsia="ArialMT-Identity-H" w:hAnsi="Tahoma" w:cs="Tahoma"/>
          <w:sz w:val="20"/>
          <w:szCs w:val="20"/>
        </w:rPr>
        <w:t>predvidena</w:t>
      </w:r>
      <w:r w:rsidR="00FC5F81" w:rsidRPr="00994CB0">
        <w:rPr>
          <w:rFonts w:ascii="Tahoma" w:eastAsia="ArialMT-Identity-H" w:hAnsi="Tahoma" w:cs="Tahoma"/>
          <w:sz w:val="20"/>
          <w:szCs w:val="20"/>
        </w:rPr>
        <w:t>, če s</w:t>
      </w:r>
      <w:r w:rsidR="00A366E3" w:rsidRPr="00994CB0">
        <w:rPr>
          <w:rFonts w:ascii="Tahoma" w:eastAsia="ArialMT-Identity-H" w:hAnsi="Tahoma" w:cs="Tahoma"/>
          <w:sz w:val="20"/>
          <w:szCs w:val="20"/>
        </w:rPr>
        <w:t>o za to ustrezn</w:t>
      </w:r>
      <w:r w:rsidR="00FF5A5D" w:rsidRPr="00994CB0">
        <w:rPr>
          <w:rFonts w:ascii="Tahoma" w:eastAsia="ArialMT-Identity-H" w:hAnsi="Tahoma" w:cs="Tahoma"/>
          <w:sz w:val="20"/>
          <w:szCs w:val="20"/>
        </w:rPr>
        <w:t>e utemeljitve in</w:t>
      </w:r>
      <w:r w:rsidR="00A366E3" w:rsidRPr="00994CB0">
        <w:rPr>
          <w:rFonts w:ascii="Tahoma" w:eastAsia="ArialMT-Identity-H" w:hAnsi="Tahoma" w:cs="Tahoma"/>
          <w:sz w:val="20"/>
          <w:szCs w:val="20"/>
        </w:rPr>
        <w:t xml:space="preserve"> razlogi. </w:t>
      </w:r>
      <w:r w:rsidR="00FF5A5D" w:rsidRPr="00994CB0">
        <w:rPr>
          <w:rFonts w:ascii="Tahoma" w:eastAsia="ArialMT-Identity-H" w:hAnsi="Tahoma" w:cs="Tahoma"/>
          <w:sz w:val="20"/>
          <w:szCs w:val="20"/>
        </w:rPr>
        <w:t>N</w:t>
      </w:r>
      <w:r w:rsidR="00A366E3" w:rsidRPr="00994CB0">
        <w:rPr>
          <w:rFonts w:ascii="Tahoma" w:eastAsia="ArialMT-Identity-H" w:hAnsi="Tahoma" w:cs="Tahoma"/>
          <w:sz w:val="20"/>
          <w:szCs w:val="20"/>
        </w:rPr>
        <w:t xml:space="preserve">ačrtovanje sistema deževnice </w:t>
      </w:r>
      <w:r w:rsidR="00FF5A5D" w:rsidRPr="00994CB0">
        <w:rPr>
          <w:rFonts w:ascii="Tahoma" w:eastAsia="ArialMT-Identity-H" w:hAnsi="Tahoma" w:cs="Tahoma"/>
          <w:sz w:val="20"/>
          <w:szCs w:val="20"/>
        </w:rPr>
        <w:t xml:space="preserve">se </w:t>
      </w:r>
      <w:r w:rsidR="00A366E3" w:rsidRPr="00994CB0">
        <w:rPr>
          <w:rFonts w:ascii="Tahoma" w:eastAsia="ArialMT-Identity-H" w:hAnsi="Tahoma" w:cs="Tahoma"/>
          <w:sz w:val="20"/>
          <w:szCs w:val="20"/>
        </w:rPr>
        <w:t>izvede skladno z DIN 1989.</w:t>
      </w:r>
    </w:p>
    <w:p w14:paraId="2FA58D8E" w14:textId="77777777" w:rsidR="006A3CF5" w:rsidRPr="00994CB0" w:rsidRDefault="006A3CF5">
      <w:pPr>
        <w:pStyle w:val="Naslov3"/>
        <w:rPr>
          <w:rFonts w:cs="Tahoma"/>
        </w:rPr>
      </w:pPr>
      <w:bookmarkStart w:id="116" w:name="_Toc112834667"/>
      <w:r w:rsidRPr="00994CB0">
        <w:rPr>
          <w:rFonts w:cs="Tahoma"/>
        </w:rPr>
        <w:t>5.5.3.</w:t>
      </w:r>
      <w:r w:rsidRPr="00994CB0">
        <w:rPr>
          <w:rFonts w:cs="Tahoma"/>
        </w:rPr>
        <w:tab/>
        <w:t>Fekalna kanalizacija</w:t>
      </w:r>
      <w:bookmarkEnd w:id="116"/>
    </w:p>
    <w:p w14:paraId="5BF6BF59" w14:textId="182DC988" w:rsidR="006A3CF5" w:rsidRPr="00994CB0" w:rsidRDefault="0080043B" w:rsidP="004935BF">
      <w:pPr>
        <w:jc w:val="both"/>
        <w:rPr>
          <w:rFonts w:ascii="Tahoma" w:eastAsiaTheme="minorHAnsi" w:hAnsi="Tahoma" w:cs="Tahoma"/>
          <w:b/>
          <w:bCs/>
          <w:sz w:val="20"/>
          <w:szCs w:val="20"/>
        </w:rPr>
      </w:pPr>
      <w:r w:rsidRPr="00994CB0">
        <w:rPr>
          <w:rFonts w:ascii="Tahoma" w:eastAsia="ArialMT-Identity-H" w:hAnsi="Tahoma" w:cs="Tahoma"/>
          <w:sz w:val="20"/>
          <w:szCs w:val="20"/>
        </w:rPr>
        <w:t>N</w:t>
      </w:r>
      <w:r w:rsidR="006A3CF5" w:rsidRPr="00994CB0">
        <w:rPr>
          <w:rFonts w:ascii="Tahoma" w:eastAsia="ArialMT-Identity-H" w:hAnsi="Tahoma" w:cs="Tahoma"/>
          <w:sz w:val="20"/>
          <w:szCs w:val="20"/>
        </w:rPr>
        <w:t>ačrtovanj</w:t>
      </w:r>
      <w:r w:rsidRPr="00994CB0">
        <w:rPr>
          <w:rFonts w:ascii="Tahoma" w:eastAsia="ArialMT-Identity-H" w:hAnsi="Tahoma" w:cs="Tahoma"/>
          <w:sz w:val="20"/>
          <w:szCs w:val="20"/>
        </w:rPr>
        <w:t>e</w:t>
      </w:r>
      <w:r w:rsidR="006A3CF5" w:rsidRPr="00994CB0">
        <w:rPr>
          <w:rFonts w:ascii="Tahoma" w:eastAsia="ArialMT-Identity-H" w:hAnsi="Tahoma" w:cs="Tahoma"/>
          <w:sz w:val="20"/>
          <w:szCs w:val="20"/>
        </w:rPr>
        <w:t xml:space="preserve"> </w:t>
      </w:r>
      <w:r w:rsidRPr="00994CB0">
        <w:rPr>
          <w:rFonts w:ascii="Tahoma" w:eastAsia="ArialMT-Identity-H" w:hAnsi="Tahoma" w:cs="Tahoma"/>
          <w:sz w:val="20"/>
          <w:szCs w:val="20"/>
        </w:rPr>
        <w:t xml:space="preserve">težnostnega kanalizacijskega sistema se </w:t>
      </w:r>
      <w:r w:rsidR="00FF5A5D" w:rsidRPr="00994CB0">
        <w:rPr>
          <w:rFonts w:ascii="Tahoma" w:eastAsia="ArialMT-Identity-H" w:hAnsi="Tahoma" w:cs="Tahoma"/>
          <w:sz w:val="20"/>
          <w:szCs w:val="20"/>
        </w:rPr>
        <w:t>izvede</w:t>
      </w:r>
      <w:r w:rsidRPr="00994CB0">
        <w:rPr>
          <w:rFonts w:ascii="Tahoma" w:eastAsia="ArialMT-Identity-H" w:hAnsi="Tahoma" w:cs="Tahoma"/>
          <w:sz w:val="20"/>
          <w:szCs w:val="20"/>
        </w:rPr>
        <w:t xml:space="preserve"> </w:t>
      </w:r>
      <w:r w:rsidR="00FF5A5D" w:rsidRPr="00994CB0">
        <w:rPr>
          <w:rFonts w:ascii="Tahoma" w:eastAsia="ArialMT-Identity-H" w:hAnsi="Tahoma" w:cs="Tahoma"/>
          <w:sz w:val="20"/>
          <w:szCs w:val="20"/>
        </w:rPr>
        <w:t>po</w:t>
      </w:r>
      <w:r w:rsidRPr="00994CB0">
        <w:rPr>
          <w:rFonts w:ascii="Tahoma" w:eastAsia="ArialMT-Identity-H" w:hAnsi="Tahoma" w:cs="Tahoma"/>
          <w:sz w:val="20"/>
          <w:szCs w:val="20"/>
        </w:rPr>
        <w:t xml:space="preserve"> SIST EN 12056-2, morebitno potrebna črpališča </w:t>
      </w:r>
      <w:r w:rsidR="00FF5A5D" w:rsidRPr="00994CB0">
        <w:rPr>
          <w:rFonts w:ascii="Tahoma" w:eastAsia="ArialMT-Identity-H" w:hAnsi="Tahoma" w:cs="Tahoma"/>
          <w:sz w:val="20"/>
          <w:szCs w:val="20"/>
        </w:rPr>
        <w:t xml:space="preserve">po </w:t>
      </w:r>
      <w:r w:rsidRPr="00994CB0">
        <w:rPr>
          <w:rFonts w:ascii="Tahoma" w:eastAsia="ArialMT-Identity-H" w:hAnsi="Tahoma" w:cs="Tahoma"/>
          <w:sz w:val="20"/>
          <w:szCs w:val="20"/>
        </w:rPr>
        <w:t>SIST EN 12056-4</w:t>
      </w:r>
      <w:r w:rsidR="006A3CF5" w:rsidRPr="00994CB0">
        <w:rPr>
          <w:rFonts w:ascii="Tahoma" w:eastAsia="ArialMT-Identity-H" w:hAnsi="Tahoma" w:cs="Tahoma"/>
          <w:sz w:val="20"/>
          <w:szCs w:val="20"/>
        </w:rPr>
        <w:t xml:space="preserve">. Pri izberi materialov za vertikalno kanalizacijo in horizontalne povezave v kleti, je potrebno upoštevati zaščito pred prehodom zvoka in mehansko odpornost ter zahteve iz </w:t>
      </w:r>
      <w:r w:rsidR="00A20FE8" w:rsidRPr="00994CB0">
        <w:rPr>
          <w:rFonts w:ascii="Tahoma" w:eastAsia="ArialMT-Identity-H" w:hAnsi="Tahoma" w:cs="Tahoma"/>
          <w:sz w:val="20"/>
          <w:szCs w:val="20"/>
        </w:rPr>
        <w:t>načrta požarne varnosti</w:t>
      </w:r>
      <w:r w:rsidR="006A3CF5" w:rsidRPr="00994CB0">
        <w:rPr>
          <w:rFonts w:ascii="Tahoma" w:eastAsia="ArialMT-Identity-H" w:hAnsi="Tahoma" w:cs="Tahoma"/>
          <w:sz w:val="20"/>
          <w:szCs w:val="20"/>
        </w:rPr>
        <w:t>.</w:t>
      </w:r>
    </w:p>
    <w:p w14:paraId="241794AC" w14:textId="77777777" w:rsidR="006A3CF5" w:rsidRPr="00994CB0" w:rsidRDefault="006A3CF5" w:rsidP="00B114CB">
      <w:pPr>
        <w:pStyle w:val="Naslov2"/>
      </w:pPr>
      <w:bookmarkStart w:id="117" w:name="_Toc112834668"/>
      <w:r w:rsidRPr="00994CB0">
        <w:t>5.6. PLINSKA INŠTALACIJA</w:t>
      </w:r>
      <w:bookmarkEnd w:id="117"/>
    </w:p>
    <w:p w14:paraId="5B52DC3C" w14:textId="057B4ECC" w:rsidR="006A3CF5" w:rsidRPr="00994CB0" w:rsidRDefault="006A3CF5" w:rsidP="004935BF">
      <w:pPr>
        <w:jc w:val="both"/>
        <w:rPr>
          <w:rFonts w:ascii="Tahoma" w:eastAsia="ArialMT-Identity-H" w:hAnsi="Tahoma" w:cs="Tahoma"/>
          <w:sz w:val="20"/>
          <w:szCs w:val="20"/>
        </w:rPr>
      </w:pPr>
      <w:r w:rsidRPr="00994CB0">
        <w:rPr>
          <w:rFonts w:ascii="Tahoma" w:eastAsia="ArialMT-Identity-H" w:hAnsi="Tahoma" w:cs="Tahoma"/>
          <w:sz w:val="20"/>
          <w:szCs w:val="20"/>
        </w:rPr>
        <w:t xml:space="preserve">Plinsko inštalacijo se načrtuje in izvede v skladu </w:t>
      </w:r>
      <w:r w:rsidR="00206072" w:rsidRPr="00994CB0">
        <w:rPr>
          <w:rFonts w:ascii="Tahoma" w:eastAsia="ArialMT-Identity-H" w:hAnsi="Tahoma" w:cs="Tahoma"/>
          <w:sz w:val="20"/>
          <w:szCs w:val="20"/>
        </w:rPr>
        <w:t>s tehničnimi zahtevami distributerja, pri čemer ta sam navede kater</w:t>
      </w:r>
      <w:r w:rsidR="00FF5A5D" w:rsidRPr="00994CB0">
        <w:rPr>
          <w:rFonts w:ascii="Tahoma" w:eastAsia="ArialMT-Identity-H" w:hAnsi="Tahoma" w:cs="Tahoma"/>
          <w:sz w:val="20"/>
          <w:szCs w:val="20"/>
        </w:rPr>
        <w:t>i</w:t>
      </w:r>
      <w:r w:rsidR="00206072" w:rsidRPr="00994CB0">
        <w:rPr>
          <w:rFonts w:ascii="Tahoma" w:eastAsia="ArialMT-Identity-H" w:hAnsi="Tahoma" w:cs="Tahoma"/>
          <w:sz w:val="20"/>
          <w:szCs w:val="20"/>
        </w:rPr>
        <w:t xml:space="preserve"> tehnični prepis je potrebno upoštevati </w:t>
      </w:r>
      <w:r w:rsidRPr="00994CB0">
        <w:rPr>
          <w:rFonts w:ascii="Tahoma" w:eastAsia="ArialMT-Identity-H" w:hAnsi="Tahoma" w:cs="Tahoma"/>
          <w:sz w:val="20"/>
          <w:szCs w:val="20"/>
        </w:rPr>
        <w:t>(npr. DVGW</w:t>
      </w:r>
      <w:r w:rsidR="00206072" w:rsidRPr="00994CB0">
        <w:rPr>
          <w:rFonts w:ascii="Tahoma" w:eastAsia="ArialMT-Identity-H" w:hAnsi="Tahoma" w:cs="Tahoma"/>
          <w:sz w:val="20"/>
          <w:szCs w:val="20"/>
        </w:rPr>
        <w:t>-TRGI 2008</w:t>
      </w:r>
      <w:r w:rsidRPr="00994CB0">
        <w:rPr>
          <w:rFonts w:ascii="Tahoma" w:eastAsia="ArialMT-Identity-H" w:hAnsi="Tahoma" w:cs="Tahoma"/>
          <w:sz w:val="20"/>
          <w:szCs w:val="20"/>
        </w:rPr>
        <w:t xml:space="preserve">) in usklajeno </w:t>
      </w:r>
      <w:r w:rsidR="00A20FE8" w:rsidRPr="00994CB0">
        <w:rPr>
          <w:rFonts w:ascii="Tahoma" w:eastAsia="ArialMT-Identity-H" w:hAnsi="Tahoma" w:cs="Tahoma"/>
          <w:sz w:val="20"/>
          <w:szCs w:val="20"/>
        </w:rPr>
        <w:t>z načrtom</w:t>
      </w:r>
      <w:r w:rsidRPr="00994CB0">
        <w:rPr>
          <w:rFonts w:ascii="Tahoma" w:eastAsia="ArialMT-Identity-H" w:hAnsi="Tahoma" w:cs="Tahoma"/>
          <w:sz w:val="20"/>
          <w:szCs w:val="20"/>
        </w:rPr>
        <w:t xml:space="preserve"> požarne varnosti. Notranja plinska inštalacija se predvidi za oskrbo morebitnih plinskih kotlovnic ali hibridnih toplotnih črpalk. Razvod plinske inštalacije do posameznih stanovanjskih enot za potrebe kuhanja </w:t>
      </w:r>
      <w:r w:rsidR="00206072" w:rsidRPr="00994CB0">
        <w:rPr>
          <w:rFonts w:ascii="Tahoma" w:eastAsia="ArialMT-Identity-H" w:hAnsi="Tahoma" w:cs="Tahoma"/>
          <w:sz w:val="20"/>
          <w:szCs w:val="20"/>
        </w:rPr>
        <w:t xml:space="preserve">se </w:t>
      </w:r>
      <w:r w:rsidRPr="00994CB0">
        <w:rPr>
          <w:rFonts w:ascii="Tahoma" w:eastAsia="ArialMT-Identity-H" w:hAnsi="Tahoma" w:cs="Tahoma"/>
          <w:sz w:val="20"/>
          <w:szCs w:val="20"/>
        </w:rPr>
        <w:t>n</w:t>
      </w:r>
      <w:r w:rsidR="00206072" w:rsidRPr="00994CB0">
        <w:rPr>
          <w:rFonts w:ascii="Tahoma" w:eastAsia="ArialMT-Identity-H" w:hAnsi="Tahoma" w:cs="Tahoma"/>
          <w:sz w:val="20"/>
          <w:szCs w:val="20"/>
        </w:rPr>
        <w:t>e</w:t>
      </w:r>
      <w:r w:rsidRPr="00994CB0">
        <w:rPr>
          <w:rFonts w:ascii="Tahoma" w:eastAsia="ArialMT-Identity-H" w:hAnsi="Tahoma" w:cs="Tahoma"/>
          <w:sz w:val="20"/>
          <w:szCs w:val="20"/>
        </w:rPr>
        <w:t xml:space="preserve"> predvid</w:t>
      </w:r>
      <w:r w:rsidR="00206072" w:rsidRPr="00994CB0">
        <w:rPr>
          <w:rFonts w:ascii="Tahoma" w:eastAsia="ArialMT-Identity-H" w:hAnsi="Tahoma" w:cs="Tahoma"/>
          <w:sz w:val="20"/>
          <w:szCs w:val="20"/>
        </w:rPr>
        <w:t>i</w:t>
      </w:r>
      <w:r w:rsidRPr="00994CB0">
        <w:rPr>
          <w:rFonts w:ascii="Tahoma" w:eastAsia="ArialMT-Identity-H" w:hAnsi="Tahoma" w:cs="Tahoma"/>
          <w:sz w:val="20"/>
          <w:szCs w:val="20"/>
        </w:rPr>
        <w:t>.</w:t>
      </w:r>
      <w:r w:rsidR="00FF5A5D" w:rsidRPr="00994CB0">
        <w:rPr>
          <w:rFonts w:ascii="Tahoma" w:eastAsia="ArialMT-Identity-H" w:hAnsi="Tahoma" w:cs="Tahoma"/>
          <w:sz w:val="20"/>
          <w:szCs w:val="20"/>
        </w:rPr>
        <w:t xml:space="preserve"> </w:t>
      </w:r>
    </w:p>
    <w:p w14:paraId="58819A24" w14:textId="7CF918AA" w:rsidR="00FF5A5D" w:rsidRPr="00994CB0" w:rsidRDefault="00FF5A5D" w:rsidP="004935BF">
      <w:pPr>
        <w:jc w:val="both"/>
        <w:rPr>
          <w:rFonts w:ascii="Tahoma" w:eastAsia="ArialMT-Identity-H" w:hAnsi="Tahoma" w:cs="Tahoma"/>
          <w:sz w:val="20"/>
          <w:szCs w:val="20"/>
        </w:rPr>
      </w:pPr>
      <w:r w:rsidRPr="00994CB0">
        <w:rPr>
          <w:rFonts w:ascii="Tahoma" w:eastAsia="ArialMT-Identity-H" w:hAnsi="Tahoma" w:cs="Tahoma"/>
          <w:sz w:val="20"/>
          <w:szCs w:val="20"/>
        </w:rPr>
        <w:t>Sestavni del načrta plinskih inštalacij predstavlja tudi vsakršen odvod produktov zgorevanja. Slednje zahteva posebno pozornost pri umestitvi.</w:t>
      </w:r>
    </w:p>
    <w:p w14:paraId="14D7BF85" w14:textId="77777777" w:rsidR="006A3CF5" w:rsidRPr="00994CB0" w:rsidRDefault="006A3CF5" w:rsidP="00B114CB">
      <w:pPr>
        <w:pStyle w:val="Naslov2"/>
      </w:pPr>
      <w:bookmarkStart w:id="118" w:name="_Toc112834669"/>
      <w:r w:rsidRPr="00994CB0">
        <w:t>5.7. CENTRALNI NADZORNI SISTEM</w:t>
      </w:r>
      <w:bookmarkEnd w:id="118"/>
    </w:p>
    <w:p w14:paraId="513CDF26" w14:textId="14C3DA95" w:rsidR="00055934" w:rsidRPr="00994CB0" w:rsidRDefault="00055934" w:rsidP="004935BF">
      <w:pPr>
        <w:spacing w:after="160"/>
        <w:jc w:val="both"/>
        <w:rPr>
          <w:rFonts w:ascii="Tahoma" w:eastAsia="ArialMT-Identity-H" w:hAnsi="Tahoma" w:cs="Tahoma"/>
          <w:sz w:val="20"/>
          <w:szCs w:val="20"/>
        </w:rPr>
      </w:pPr>
      <w:r w:rsidRPr="00994CB0">
        <w:rPr>
          <w:rFonts w:ascii="Tahoma" w:eastAsia="ArialMT-Identity-H" w:hAnsi="Tahoma" w:cs="Tahoma"/>
          <w:sz w:val="20"/>
          <w:szCs w:val="20"/>
        </w:rPr>
        <w:t xml:space="preserve">Predvideti je potrebno upravljanje skupnih strojnih naprav, kot so generatorji toplote s toplotnimi postajami, </w:t>
      </w:r>
      <w:r w:rsidR="00552A90" w:rsidRPr="00994CB0">
        <w:rPr>
          <w:rFonts w:ascii="Tahoma" w:eastAsia="ArialMT-Identity-H" w:hAnsi="Tahoma" w:cs="Tahoma"/>
          <w:sz w:val="20"/>
          <w:szCs w:val="20"/>
        </w:rPr>
        <w:t xml:space="preserve">generatorji hladu, </w:t>
      </w:r>
      <w:r w:rsidRPr="00994CB0">
        <w:rPr>
          <w:rFonts w:ascii="Tahoma" w:eastAsia="ArialMT-Identity-H" w:hAnsi="Tahoma" w:cs="Tahoma"/>
          <w:sz w:val="20"/>
          <w:szCs w:val="20"/>
        </w:rPr>
        <w:t xml:space="preserve">centralne prezračevalne naprave, urniki vklopov ventilatorjev v shrambah, kolesarnicah in drugih tehničnih prostorih z oddaljenim dostopom. Na skupnem mestu se predvidi tudi daljinsko odčitavanje števcev za toploto in internih vodomerov. Celotni sistem mora biti predviden le v obsegu minimalnih zahtev za delovanje strojnih naprav. CNS se predvidi za delovanje strojnih naprav </w:t>
      </w:r>
      <w:r w:rsidR="005553BA" w:rsidRPr="00994CB0">
        <w:rPr>
          <w:rFonts w:ascii="Tahoma" w:eastAsia="ArialMT-Identity-H" w:hAnsi="Tahoma" w:cs="Tahoma"/>
          <w:sz w:val="20"/>
          <w:szCs w:val="20"/>
        </w:rPr>
        <w:t>gretja</w:t>
      </w:r>
      <w:r w:rsidRPr="00994CB0">
        <w:rPr>
          <w:rFonts w:ascii="Tahoma" w:eastAsia="ArialMT-Identity-H" w:hAnsi="Tahoma" w:cs="Tahoma"/>
          <w:sz w:val="20"/>
          <w:szCs w:val="20"/>
        </w:rPr>
        <w:t>, hlajenja in prezračevanja.</w:t>
      </w:r>
    </w:p>
    <w:p w14:paraId="018AA196" w14:textId="30770CB6" w:rsidR="00641878" w:rsidRPr="00994CB0" w:rsidRDefault="00641878" w:rsidP="004935BF">
      <w:pPr>
        <w:spacing w:after="160"/>
        <w:jc w:val="both"/>
        <w:rPr>
          <w:rFonts w:ascii="Tahoma" w:eastAsia="ArialMT-Identity-H" w:hAnsi="Tahoma" w:cs="Tahoma"/>
          <w:sz w:val="20"/>
          <w:szCs w:val="20"/>
        </w:rPr>
      </w:pPr>
      <w:r w:rsidRPr="00994CB0">
        <w:rPr>
          <w:rFonts w:ascii="Tahoma" w:eastAsia="ArialMT-Identity-H" w:hAnsi="Tahoma" w:cs="Tahoma"/>
          <w:sz w:val="20"/>
          <w:szCs w:val="20"/>
        </w:rPr>
        <w:t xml:space="preserve">Projektant mora na začetku IDP faze naročniku svetovati in pripraviti vprašalnik, ki bo natančneje opredelil projektne možnosti in naročnikove želje. Del potrjenega IDP je tudi z naročnikovimi željami in potrjenim </w:t>
      </w:r>
      <w:r w:rsidRPr="00994CB0">
        <w:rPr>
          <w:rFonts w:ascii="Tahoma" w:eastAsia="ArialMT-Identity-H" w:hAnsi="Tahoma" w:cs="Tahoma"/>
          <w:sz w:val="20"/>
          <w:szCs w:val="20"/>
        </w:rPr>
        <w:lastRenderedPageBreak/>
        <w:t xml:space="preserve">vprašalnikom usklajena Shema centralnega nadzornega sistema. Popis in projektantski predračun iz IDP faze projekta vključujeta izvedbo CNS.  </w:t>
      </w:r>
    </w:p>
    <w:p w14:paraId="7D2F2AA1" w14:textId="56F21D35" w:rsidR="00E54D64" w:rsidRPr="00994CB0" w:rsidRDefault="00E54D64" w:rsidP="00465C89">
      <w:pPr>
        <w:pStyle w:val="Naslov1"/>
      </w:pPr>
      <w:bookmarkStart w:id="119" w:name="_Toc112834670"/>
      <w:r w:rsidRPr="00994CB0">
        <w:t>6.</w:t>
      </w:r>
      <w:r w:rsidRPr="00994CB0">
        <w:tab/>
        <w:t>ELEKTRIČNE INŠTALACIJE IN ELEKTRIČNA OPREMA</w:t>
      </w:r>
      <w:bookmarkEnd w:id="119"/>
    </w:p>
    <w:p w14:paraId="6A9C46FF" w14:textId="174A74A8" w:rsidR="00DE772D" w:rsidRPr="00994CB0" w:rsidRDefault="00E54D64" w:rsidP="00B114CB">
      <w:pPr>
        <w:pStyle w:val="Naslov2"/>
      </w:pPr>
      <w:bookmarkStart w:id="120" w:name="_Toc112834671"/>
      <w:r w:rsidRPr="00994CB0">
        <w:t>6.1.</w:t>
      </w:r>
      <w:r w:rsidRPr="00994CB0">
        <w:tab/>
        <w:t>UVOD</w:t>
      </w:r>
      <w:bookmarkEnd w:id="120"/>
    </w:p>
    <w:p w14:paraId="085C946F" w14:textId="32A8BBB2" w:rsidR="00E54D64" w:rsidRPr="00994CB0" w:rsidRDefault="00E54D64" w:rsidP="007F495C">
      <w:pPr>
        <w:jc w:val="both"/>
        <w:rPr>
          <w:rFonts w:ascii="Tahoma" w:hAnsi="Tahoma" w:cs="Tahoma"/>
          <w:sz w:val="20"/>
        </w:rPr>
      </w:pPr>
      <w:r w:rsidRPr="00994CB0">
        <w:rPr>
          <w:rFonts w:ascii="Tahoma" w:hAnsi="Tahoma" w:cs="Tahoma"/>
          <w:sz w:val="20"/>
        </w:rPr>
        <w:t>Pri projektiranju morajo biti upoštevani vsi veljavni predpisi v Republiki Sloveniji, zlasti predpise in določila, ki se nanašajo na področje električnih inštalacij in električne opreme</w:t>
      </w:r>
      <w:r w:rsidR="002A5545" w:rsidRPr="00994CB0">
        <w:rPr>
          <w:rFonts w:ascii="Tahoma" w:hAnsi="Tahoma" w:cs="Tahoma"/>
          <w:sz w:val="20"/>
        </w:rPr>
        <w:t>.</w:t>
      </w:r>
      <w:r w:rsidR="00644430" w:rsidRPr="00994CB0">
        <w:rPr>
          <w:rFonts w:ascii="Tahoma" w:hAnsi="Tahoma" w:cs="Tahoma"/>
          <w:sz w:val="20"/>
        </w:rPr>
        <w:t xml:space="preserve"> </w:t>
      </w:r>
      <w:r w:rsidRPr="00994CB0">
        <w:rPr>
          <w:rFonts w:ascii="Tahoma" w:hAnsi="Tahoma" w:cs="Tahoma"/>
          <w:sz w:val="20"/>
        </w:rPr>
        <w:t>Upoštevati je potrebno tudi priporočila in primeri dobre prakse.</w:t>
      </w:r>
    </w:p>
    <w:p w14:paraId="62B71A19" w14:textId="77777777" w:rsidR="00E54D64" w:rsidRPr="00994CB0" w:rsidRDefault="00E54D64" w:rsidP="007F495C">
      <w:pPr>
        <w:spacing w:after="0"/>
        <w:jc w:val="both"/>
        <w:rPr>
          <w:rFonts w:ascii="Tahoma" w:hAnsi="Tahoma" w:cs="Tahoma"/>
          <w:sz w:val="20"/>
        </w:rPr>
      </w:pPr>
      <w:r w:rsidRPr="00994CB0">
        <w:rPr>
          <w:rFonts w:ascii="Tahoma" w:hAnsi="Tahoma" w:cs="Tahoma"/>
          <w:sz w:val="20"/>
        </w:rPr>
        <w:t>Pri izdelavi načrta naj se upošteva:</w:t>
      </w:r>
    </w:p>
    <w:p w14:paraId="25711EA1" w14:textId="77777777" w:rsidR="00E54D64" w:rsidRPr="00994CB0" w:rsidRDefault="001A2DB6" w:rsidP="007F495C">
      <w:pPr>
        <w:pStyle w:val="Odstavekseznama"/>
        <w:numPr>
          <w:ilvl w:val="0"/>
          <w:numId w:val="42"/>
        </w:numPr>
        <w:jc w:val="both"/>
        <w:rPr>
          <w:rFonts w:ascii="Tahoma" w:hAnsi="Tahoma" w:cs="Tahoma"/>
          <w:sz w:val="20"/>
        </w:rPr>
      </w:pPr>
      <w:r w:rsidRPr="00994CB0">
        <w:rPr>
          <w:rFonts w:ascii="Tahoma" w:hAnsi="Tahoma" w:cs="Tahoma"/>
          <w:sz w:val="20"/>
        </w:rPr>
        <w:t xml:space="preserve">Arhitekturni </w:t>
      </w:r>
      <w:r w:rsidR="00E54D64" w:rsidRPr="00994CB0">
        <w:rPr>
          <w:rFonts w:ascii="Tahoma" w:hAnsi="Tahoma" w:cs="Tahoma"/>
          <w:sz w:val="20"/>
        </w:rPr>
        <w:t>načrt in načrt opreme,</w:t>
      </w:r>
    </w:p>
    <w:p w14:paraId="7FB0CF64" w14:textId="20334CFB" w:rsidR="00E54D64" w:rsidRPr="00994CB0" w:rsidRDefault="001A2DB6" w:rsidP="007F495C">
      <w:pPr>
        <w:pStyle w:val="Odstavekseznama"/>
        <w:numPr>
          <w:ilvl w:val="0"/>
          <w:numId w:val="42"/>
        </w:numPr>
        <w:jc w:val="both"/>
        <w:rPr>
          <w:rFonts w:ascii="Tahoma" w:hAnsi="Tahoma" w:cs="Tahoma"/>
          <w:sz w:val="20"/>
        </w:rPr>
      </w:pPr>
      <w:r w:rsidRPr="00994CB0">
        <w:rPr>
          <w:rFonts w:ascii="Tahoma" w:hAnsi="Tahoma" w:cs="Tahoma"/>
          <w:sz w:val="20"/>
        </w:rPr>
        <w:t xml:space="preserve">Načrt </w:t>
      </w:r>
      <w:r w:rsidR="009313ED" w:rsidRPr="00994CB0">
        <w:rPr>
          <w:rFonts w:ascii="Tahoma" w:hAnsi="Tahoma" w:cs="Tahoma"/>
          <w:sz w:val="20"/>
        </w:rPr>
        <w:t>s področja strojništva</w:t>
      </w:r>
      <w:r w:rsidR="00E54D64" w:rsidRPr="00994CB0">
        <w:rPr>
          <w:rFonts w:ascii="Tahoma" w:hAnsi="Tahoma" w:cs="Tahoma"/>
          <w:sz w:val="20"/>
        </w:rPr>
        <w:t>,</w:t>
      </w:r>
    </w:p>
    <w:p w14:paraId="3D11256A" w14:textId="1FFF7DDF" w:rsidR="00E54D64" w:rsidRPr="00994CB0" w:rsidRDefault="00A20FE8" w:rsidP="007F495C">
      <w:pPr>
        <w:pStyle w:val="Odstavekseznama"/>
        <w:numPr>
          <w:ilvl w:val="0"/>
          <w:numId w:val="42"/>
        </w:numPr>
        <w:jc w:val="both"/>
        <w:rPr>
          <w:rFonts w:ascii="Tahoma" w:hAnsi="Tahoma" w:cs="Tahoma"/>
          <w:sz w:val="20"/>
        </w:rPr>
      </w:pPr>
      <w:r w:rsidRPr="00994CB0">
        <w:rPr>
          <w:rFonts w:ascii="Tahoma" w:hAnsi="Tahoma" w:cs="Tahoma"/>
          <w:sz w:val="20"/>
        </w:rPr>
        <w:t>Načrt</w:t>
      </w:r>
      <w:r w:rsidR="00E54D64" w:rsidRPr="00994CB0">
        <w:rPr>
          <w:rFonts w:ascii="Tahoma" w:hAnsi="Tahoma" w:cs="Tahoma"/>
          <w:sz w:val="20"/>
        </w:rPr>
        <w:t xml:space="preserve"> požarne varnosti,</w:t>
      </w:r>
    </w:p>
    <w:p w14:paraId="6FC06F6A" w14:textId="0E3570DC" w:rsidR="00E54D64" w:rsidRPr="00994CB0" w:rsidRDefault="001A2DB6" w:rsidP="00991448">
      <w:pPr>
        <w:pStyle w:val="Odstavekseznama"/>
        <w:numPr>
          <w:ilvl w:val="0"/>
          <w:numId w:val="42"/>
        </w:numPr>
        <w:jc w:val="both"/>
        <w:rPr>
          <w:rFonts w:ascii="Tahoma" w:hAnsi="Tahoma" w:cs="Tahoma"/>
          <w:sz w:val="20"/>
        </w:rPr>
      </w:pPr>
      <w:r w:rsidRPr="00994CB0">
        <w:rPr>
          <w:rFonts w:ascii="Tahoma" w:hAnsi="Tahoma" w:cs="Tahoma"/>
          <w:sz w:val="20"/>
        </w:rPr>
        <w:t xml:space="preserve">Zahteve </w:t>
      </w:r>
      <w:r w:rsidR="00E54D64" w:rsidRPr="00994CB0">
        <w:rPr>
          <w:rFonts w:ascii="Tahoma" w:hAnsi="Tahoma" w:cs="Tahoma"/>
          <w:sz w:val="20"/>
        </w:rPr>
        <w:t>investitorja in arhitekta.</w:t>
      </w:r>
    </w:p>
    <w:p w14:paraId="5BAA41FD" w14:textId="33376F8E" w:rsidR="00DE772D" w:rsidRPr="00994CB0" w:rsidRDefault="00E54D64" w:rsidP="00B114CB">
      <w:pPr>
        <w:pStyle w:val="Naslov2"/>
      </w:pPr>
      <w:bookmarkStart w:id="121" w:name="_Toc112834672"/>
      <w:r w:rsidRPr="00994CB0">
        <w:t>6.2</w:t>
      </w:r>
      <w:r w:rsidRPr="00994CB0">
        <w:tab/>
        <w:t>PRIKLOP NA ELEKTRIČNO OMREŽJE</w:t>
      </w:r>
      <w:bookmarkEnd w:id="121"/>
    </w:p>
    <w:p w14:paraId="311C4191" w14:textId="70BF66EF" w:rsidR="00DE772D" w:rsidRPr="00994CB0" w:rsidRDefault="00E54D64" w:rsidP="00991448">
      <w:pPr>
        <w:jc w:val="both"/>
        <w:rPr>
          <w:rFonts w:ascii="Tahoma" w:hAnsi="Tahoma" w:cs="Tahoma"/>
          <w:sz w:val="20"/>
        </w:rPr>
      </w:pPr>
      <w:r w:rsidRPr="00994CB0">
        <w:rPr>
          <w:rFonts w:ascii="Tahoma" w:hAnsi="Tahoma" w:cs="Tahoma"/>
          <w:sz w:val="20"/>
        </w:rPr>
        <w:t>Za napajanje predvidenih objektov je potrebno izvesti novo nizkonapetostno omrežje</w:t>
      </w:r>
      <w:r w:rsidR="002A5545" w:rsidRPr="00994CB0">
        <w:rPr>
          <w:rFonts w:ascii="Tahoma" w:hAnsi="Tahoma" w:cs="Tahoma"/>
          <w:sz w:val="20"/>
        </w:rPr>
        <w:t xml:space="preserve"> – NN priključne vode</w:t>
      </w:r>
      <w:r w:rsidRPr="00994CB0">
        <w:rPr>
          <w:rFonts w:ascii="Tahoma" w:hAnsi="Tahoma" w:cs="Tahoma"/>
          <w:sz w:val="20"/>
        </w:rPr>
        <w:t>.</w:t>
      </w:r>
      <w:r w:rsidR="002A5545" w:rsidRPr="00994CB0">
        <w:rPr>
          <w:rFonts w:ascii="Tahoma" w:hAnsi="Tahoma" w:cs="Tahoma"/>
          <w:sz w:val="20"/>
        </w:rPr>
        <w:t xml:space="preserve"> NN priključek posameznega objekta (gradbeni in strojni del) naj bo izdelan kot posebni načrti.</w:t>
      </w:r>
    </w:p>
    <w:p w14:paraId="01E0119F" w14:textId="79DCE28C" w:rsidR="00DE772D" w:rsidRPr="00994CB0" w:rsidRDefault="00DE772D" w:rsidP="00B114CB">
      <w:pPr>
        <w:pStyle w:val="Naslov2"/>
      </w:pPr>
      <w:bookmarkStart w:id="122" w:name="_Toc112834673"/>
      <w:r w:rsidRPr="00994CB0">
        <w:t>6.3.</w:t>
      </w:r>
      <w:r w:rsidRPr="00994CB0">
        <w:tab/>
      </w:r>
      <w:r w:rsidR="00E54D64" w:rsidRPr="00994CB0">
        <w:t>REZERVNO NAPAJANJE S POMOČJO ELEKTRIČNEGA AGREGATA</w:t>
      </w:r>
      <w:bookmarkEnd w:id="122"/>
    </w:p>
    <w:p w14:paraId="0C10B8D0" w14:textId="56DA4533" w:rsidR="00E54D64" w:rsidRPr="00994CB0" w:rsidRDefault="00E54D64" w:rsidP="00991448">
      <w:pPr>
        <w:jc w:val="both"/>
        <w:rPr>
          <w:rFonts w:ascii="Tahoma" w:hAnsi="Tahoma" w:cs="Tahoma"/>
          <w:sz w:val="20"/>
        </w:rPr>
      </w:pPr>
      <w:r w:rsidRPr="00994CB0">
        <w:rPr>
          <w:rFonts w:ascii="Tahoma" w:hAnsi="Tahoma" w:cs="Tahoma"/>
          <w:sz w:val="20"/>
        </w:rPr>
        <w:t xml:space="preserve">Rezervno napajanje </w:t>
      </w:r>
      <w:r w:rsidRPr="00994CB0">
        <w:rPr>
          <w:rFonts w:ascii="Tahoma" w:hAnsi="Tahoma" w:cs="Tahoma"/>
          <w:spacing w:val="-3"/>
          <w:sz w:val="20"/>
        </w:rPr>
        <w:t xml:space="preserve">se </w:t>
      </w:r>
      <w:r w:rsidRPr="00994CB0">
        <w:rPr>
          <w:rFonts w:ascii="Tahoma" w:hAnsi="Tahoma" w:cs="Tahoma"/>
          <w:sz w:val="20"/>
        </w:rPr>
        <w:t xml:space="preserve">predvidi samo, če ga zahteva </w:t>
      </w:r>
      <w:r w:rsidR="00A20FE8" w:rsidRPr="00994CB0">
        <w:rPr>
          <w:rFonts w:ascii="Tahoma" w:hAnsi="Tahoma" w:cs="Tahoma"/>
          <w:sz w:val="20"/>
        </w:rPr>
        <w:t xml:space="preserve">načrt </w:t>
      </w:r>
      <w:r w:rsidRPr="00994CB0">
        <w:rPr>
          <w:rFonts w:ascii="Tahoma" w:hAnsi="Tahoma" w:cs="Tahoma"/>
          <w:sz w:val="20"/>
        </w:rPr>
        <w:t xml:space="preserve">požarne varnosti. Pri </w:t>
      </w:r>
      <w:r w:rsidR="005256CA" w:rsidRPr="00994CB0">
        <w:rPr>
          <w:rFonts w:ascii="Tahoma" w:hAnsi="Tahoma" w:cs="Tahoma"/>
          <w:sz w:val="20"/>
        </w:rPr>
        <w:t>morebitni</w:t>
      </w:r>
      <w:r w:rsidRPr="00994CB0">
        <w:rPr>
          <w:rFonts w:ascii="Tahoma" w:hAnsi="Tahoma" w:cs="Tahoma"/>
          <w:sz w:val="20"/>
        </w:rPr>
        <w:t xml:space="preserve"> umestitvi dizel električnega agregata je potrebno paziti na vetrovne</w:t>
      </w:r>
      <w:r w:rsidRPr="00994CB0">
        <w:rPr>
          <w:rFonts w:ascii="Tahoma" w:hAnsi="Tahoma" w:cs="Tahoma"/>
          <w:spacing w:val="-22"/>
          <w:sz w:val="20"/>
        </w:rPr>
        <w:t xml:space="preserve"> </w:t>
      </w:r>
      <w:r w:rsidRPr="00994CB0">
        <w:rPr>
          <w:rFonts w:ascii="Tahoma" w:hAnsi="Tahoma" w:cs="Tahoma"/>
          <w:sz w:val="20"/>
        </w:rPr>
        <w:t>razmere.</w:t>
      </w:r>
    </w:p>
    <w:p w14:paraId="154D6C18" w14:textId="54362E71" w:rsidR="00DE772D" w:rsidRPr="00994CB0" w:rsidRDefault="00E54D64" w:rsidP="00991448">
      <w:pPr>
        <w:jc w:val="both"/>
        <w:rPr>
          <w:rFonts w:ascii="Tahoma" w:hAnsi="Tahoma" w:cs="Tahoma"/>
          <w:sz w:val="20"/>
        </w:rPr>
      </w:pPr>
      <w:r w:rsidRPr="00994CB0">
        <w:rPr>
          <w:rFonts w:ascii="Tahoma" w:hAnsi="Tahoma" w:cs="Tahoma"/>
          <w:sz w:val="20"/>
        </w:rPr>
        <w:t xml:space="preserve">Priklopno mesto za priklop dizel električnega agregata se predvidi </w:t>
      </w:r>
      <w:r w:rsidR="002A5545" w:rsidRPr="00994CB0">
        <w:rPr>
          <w:rFonts w:ascii="Tahoma" w:hAnsi="Tahoma" w:cs="Tahoma"/>
          <w:sz w:val="20"/>
        </w:rPr>
        <w:t xml:space="preserve">na mestu, ki ne bo obremenjeval uporabnikov (hrup, </w:t>
      </w:r>
      <w:r w:rsidR="00760379" w:rsidRPr="00994CB0">
        <w:rPr>
          <w:rFonts w:ascii="Tahoma" w:hAnsi="Tahoma" w:cs="Tahoma"/>
          <w:sz w:val="20"/>
        </w:rPr>
        <w:t xml:space="preserve">vonj, </w:t>
      </w:r>
      <w:r w:rsidR="002A5545" w:rsidRPr="00994CB0">
        <w:rPr>
          <w:rFonts w:ascii="Tahoma" w:hAnsi="Tahoma" w:cs="Tahoma"/>
          <w:sz w:val="20"/>
        </w:rPr>
        <w:t xml:space="preserve">dim,...) </w:t>
      </w:r>
      <w:r w:rsidR="001A2DB6" w:rsidRPr="00994CB0">
        <w:rPr>
          <w:rFonts w:ascii="Tahoma" w:hAnsi="Tahoma" w:cs="Tahoma"/>
          <w:sz w:val="20"/>
        </w:rPr>
        <w:t xml:space="preserve">In </w:t>
      </w:r>
      <w:r w:rsidR="002A5545" w:rsidRPr="00994CB0">
        <w:rPr>
          <w:rFonts w:ascii="Tahoma" w:hAnsi="Tahoma" w:cs="Tahoma"/>
          <w:sz w:val="20"/>
        </w:rPr>
        <w:t>bo lahko dostopen za vzdrževanje.</w:t>
      </w:r>
    </w:p>
    <w:p w14:paraId="55994C1F" w14:textId="5D14050C" w:rsidR="00DE772D" w:rsidRPr="00994CB0" w:rsidRDefault="00DE772D" w:rsidP="00B114CB">
      <w:pPr>
        <w:pStyle w:val="Naslov2"/>
      </w:pPr>
      <w:bookmarkStart w:id="123" w:name="_Toc112834674"/>
      <w:r w:rsidRPr="00994CB0">
        <w:t>6.4.</w:t>
      </w:r>
      <w:r w:rsidRPr="00994CB0">
        <w:tab/>
      </w:r>
      <w:r w:rsidR="00644430" w:rsidRPr="00994CB0">
        <w:t xml:space="preserve">ZUNANJA </w:t>
      </w:r>
      <w:r w:rsidR="00E54D64" w:rsidRPr="00994CB0">
        <w:t>RAZSVETLJAVA</w:t>
      </w:r>
      <w:bookmarkEnd w:id="123"/>
    </w:p>
    <w:p w14:paraId="750A352C" w14:textId="77777777" w:rsidR="00E54D64" w:rsidRPr="00994CB0" w:rsidRDefault="00E54D64" w:rsidP="005639B3">
      <w:pPr>
        <w:jc w:val="both"/>
        <w:rPr>
          <w:rFonts w:ascii="Tahoma" w:hAnsi="Tahoma" w:cs="Tahoma"/>
          <w:sz w:val="20"/>
        </w:rPr>
      </w:pPr>
      <w:r w:rsidRPr="00994CB0">
        <w:rPr>
          <w:rFonts w:ascii="Tahoma" w:hAnsi="Tahoma" w:cs="Tahoma"/>
          <w:sz w:val="20"/>
        </w:rPr>
        <w:t xml:space="preserve">Razsvetljava funkcionalnih površin ob objektih bo internega značaja in ne bo povezana s sistemom javne razsvetljave. Pri umestitvi svetilk je potrebno paziti, da svetila ne bodo svetila v stanovanja. Predvidijo </w:t>
      </w:r>
      <w:r w:rsidRPr="00994CB0">
        <w:rPr>
          <w:rFonts w:ascii="Tahoma" w:hAnsi="Tahoma" w:cs="Tahoma"/>
          <w:spacing w:val="-3"/>
          <w:sz w:val="20"/>
        </w:rPr>
        <w:t xml:space="preserve">se </w:t>
      </w:r>
      <w:r w:rsidR="00B264AE" w:rsidRPr="00994CB0">
        <w:rPr>
          <w:rFonts w:ascii="Tahoma" w:hAnsi="Tahoma" w:cs="Tahoma"/>
          <w:spacing w:val="-3"/>
          <w:sz w:val="20"/>
        </w:rPr>
        <w:t xml:space="preserve">tipska </w:t>
      </w:r>
      <w:r w:rsidRPr="00994CB0">
        <w:rPr>
          <w:rFonts w:ascii="Tahoma" w:hAnsi="Tahoma" w:cs="Tahoma"/>
          <w:sz w:val="20"/>
        </w:rPr>
        <w:t>svetila srednjega cenovnega</w:t>
      </w:r>
      <w:r w:rsidRPr="00994CB0">
        <w:rPr>
          <w:rFonts w:ascii="Tahoma" w:hAnsi="Tahoma" w:cs="Tahoma"/>
          <w:spacing w:val="-8"/>
          <w:sz w:val="20"/>
        </w:rPr>
        <w:t xml:space="preserve"> </w:t>
      </w:r>
      <w:r w:rsidRPr="00994CB0">
        <w:rPr>
          <w:rFonts w:ascii="Tahoma" w:hAnsi="Tahoma" w:cs="Tahoma"/>
          <w:sz w:val="20"/>
        </w:rPr>
        <w:t>razreda.</w:t>
      </w:r>
    </w:p>
    <w:p w14:paraId="23A6D91D" w14:textId="77777777" w:rsidR="00E54D64" w:rsidRPr="00994CB0" w:rsidRDefault="00E54D64" w:rsidP="005639B3">
      <w:pPr>
        <w:jc w:val="both"/>
        <w:rPr>
          <w:rFonts w:ascii="Tahoma" w:hAnsi="Tahoma" w:cs="Tahoma"/>
          <w:sz w:val="20"/>
        </w:rPr>
      </w:pPr>
      <w:r w:rsidRPr="00994CB0">
        <w:rPr>
          <w:rFonts w:ascii="Tahoma" w:hAnsi="Tahoma" w:cs="Tahoma"/>
          <w:sz w:val="20"/>
        </w:rPr>
        <w:t xml:space="preserve">Zunanja razsvetljava je predvidena na fasadi objekta in kandelabrih, z LED svetilko ustrezne mehanske trdnosti. Vklop svetilk </w:t>
      </w:r>
      <w:r w:rsidRPr="00994CB0">
        <w:rPr>
          <w:rFonts w:ascii="Tahoma" w:hAnsi="Tahoma" w:cs="Tahoma"/>
          <w:spacing w:val="-3"/>
          <w:sz w:val="20"/>
        </w:rPr>
        <w:t xml:space="preserve">se </w:t>
      </w:r>
      <w:r w:rsidRPr="00994CB0">
        <w:rPr>
          <w:rFonts w:ascii="Tahoma" w:hAnsi="Tahoma" w:cs="Tahoma"/>
          <w:sz w:val="20"/>
        </w:rPr>
        <w:t>predvidi ročno s stikali in avtomatsko preko foto senzorja in programske</w:t>
      </w:r>
      <w:r w:rsidRPr="00994CB0">
        <w:rPr>
          <w:rFonts w:ascii="Tahoma" w:hAnsi="Tahoma" w:cs="Tahoma"/>
          <w:spacing w:val="-2"/>
          <w:sz w:val="20"/>
        </w:rPr>
        <w:t xml:space="preserve"> </w:t>
      </w:r>
      <w:r w:rsidRPr="00994CB0">
        <w:rPr>
          <w:rFonts w:ascii="Tahoma" w:hAnsi="Tahoma" w:cs="Tahoma"/>
          <w:sz w:val="20"/>
        </w:rPr>
        <w:t>ure.</w:t>
      </w:r>
    </w:p>
    <w:p w14:paraId="0EBCD96A" w14:textId="1BB5DA08" w:rsidR="00DE772D" w:rsidRPr="00994CB0" w:rsidRDefault="00343359" w:rsidP="005639B3">
      <w:pPr>
        <w:jc w:val="both"/>
        <w:rPr>
          <w:rFonts w:ascii="Tahoma" w:eastAsiaTheme="majorEastAsia" w:hAnsi="Tahoma" w:cs="Tahoma"/>
          <w:b/>
          <w:bCs/>
          <w:sz w:val="20"/>
        </w:rPr>
      </w:pPr>
      <w:r w:rsidRPr="00994CB0">
        <w:rPr>
          <w:rFonts w:ascii="Tahoma" w:hAnsi="Tahoma" w:cs="Tahoma"/>
          <w:sz w:val="20"/>
        </w:rPr>
        <w:t xml:space="preserve">Pri zasnovi zunanje razsvetljave je potrebno dosledno upoštevati Uredbo o mejnih vrednostih svetlobnega onesnaževanja okolja. </w:t>
      </w:r>
      <w:r w:rsidR="00D25E51" w:rsidRPr="00994CB0">
        <w:rPr>
          <w:rFonts w:ascii="Tahoma" w:hAnsi="Tahoma" w:cs="Tahoma"/>
          <w:sz w:val="20"/>
        </w:rPr>
        <w:t xml:space="preserve">Zahteva naročnika je, da se pri zunanji razsvetljavi uporabljajo izključno svetilke, katerih delež svetlobnega toka, ki seva navzgor, je enak 0%. </w:t>
      </w:r>
    </w:p>
    <w:p w14:paraId="1AE5B7ED" w14:textId="2A7A245F" w:rsidR="00DE772D" w:rsidRPr="00994CB0" w:rsidRDefault="00DE772D" w:rsidP="00B114CB">
      <w:pPr>
        <w:pStyle w:val="Naslov2"/>
      </w:pPr>
      <w:bookmarkStart w:id="124" w:name="_Toc112834675"/>
      <w:r w:rsidRPr="00994CB0">
        <w:t>6.5.</w:t>
      </w:r>
      <w:r w:rsidRPr="00994CB0">
        <w:tab/>
      </w:r>
      <w:r w:rsidR="00E54D64" w:rsidRPr="00994CB0">
        <w:t>PRIKLOP NA TELEKOMUNIKACIJSKO OMREŽJE</w:t>
      </w:r>
      <w:bookmarkEnd w:id="124"/>
    </w:p>
    <w:p w14:paraId="79CDB245" w14:textId="6A2D5F6A" w:rsidR="00E54D64" w:rsidRPr="00994CB0" w:rsidRDefault="00DE772D">
      <w:pPr>
        <w:pStyle w:val="Naslov3"/>
        <w:rPr>
          <w:rFonts w:cs="Tahoma"/>
        </w:rPr>
      </w:pPr>
      <w:bookmarkStart w:id="125" w:name="_Toc112834676"/>
      <w:r w:rsidRPr="00994CB0">
        <w:rPr>
          <w:rFonts w:cs="Tahoma"/>
        </w:rPr>
        <w:t>6.5.1.</w:t>
      </w:r>
      <w:r w:rsidRPr="00994CB0">
        <w:rPr>
          <w:rFonts w:cs="Tahoma"/>
        </w:rPr>
        <w:tab/>
        <w:t xml:space="preserve">Omrežje - </w:t>
      </w:r>
      <w:r w:rsidR="003407B3" w:rsidRPr="00994CB0">
        <w:rPr>
          <w:rFonts w:cs="Tahoma"/>
        </w:rPr>
        <w:t xml:space="preserve">Telekom Slovenije </w:t>
      </w:r>
      <w:proofErr w:type="spellStart"/>
      <w:r w:rsidRPr="00994CB0">
        <w:rPr>
          <w:rFonts w:cs="Tahoma"/>
        </w:rPr>
        <w:t>d.d</w:t>
      </w:r>
      <w:proofErr w:type="spellEnd"/>
      <w:r w:rsidRPr="00994CB0">
        <w:rPr>
          <w:rFonts w:cs="Tahoma"/>
        </w:rPr>
        <w:t>.</w:t>
      </w:r>
      <w:bookmarkEnd w:id="125"/>
    </w:p>
    <w:p w14:paraId="633D0397" w14:textId="7EEE69CD" w:rsidR="00E54D64" w:rsidRPr="00994CB0" w:rsidRDefault="00E54D64" w:rsidP="009D7068">
      <w:pPr>
        <w:jc w:val="both"/>
        <w:rPr>
          <w:rFonts w:ascii="Tahoma" w:hAnsi="Tahoma" w:cs="Tahoma"/>
          <w:sz w:val="20"/>
        </w:rPr>
      </w:pPr>
      <w:r w:rsidRPr="00994CB0">
        <w:rPr>
          <w:rFonts w:ascii="Tahoma" w:hAnsi="Tahoma" w:cs="Tahoma"/>
          <w:sz w:val="20"/>
        </w:rPr>
        <w:t xml:space="preserve">Za predvideno območje je potrebno izdelati projekt omrežja in optičnih TK priključkov posameznih objektov na omrežje Telekoma Slovenije. Predvidi se vgradnjo dovodne TK omarice na ali v posamezen objekt in zagotovi ustrezni cevni dovod od omrežja. V primeru kovinske dovodne omarice, mora biti le-ta </w:t>
      </w:r>
      <w:r w:rsidRPr="00994CB0">
        <w:rPr>
          <w:rFonts w:ascii="Tahoma" w:hAnsi="Tahoma" w:cs="Tahoma"/>
          <w:sz w:val="20"/>
        </w:rPr>
        <w:lastRenderedPageBreak/>
        <w:t xml:space="preserve">ozemljena na skupno ozemljilo objekta. Dovodna TK omarica mora biti vgrajena na mesto, v prostor, kjer je omogočen 24 urni dostop. </w:t>
      </w:r>
      <w:r w:rsidR="003407B3" w:rsidRPr="00994CB0">
        <w:rPr>
          <w:rFonts w:ascii="Tahoma" w:hAnsi="Tahoma" w:cs="Tahoma"/>
          <w:sz w:val="20"/>
        </w:rPr>
        <w:t>Preveriti potrebo po skupnem TK prostoru.</w:t>
      </w:r>
      <w:r w:rsidR="00C8516E" w:rsidRPr="00994CB0">
        <w:rPr>
          <w:rFonts w:ascii="Tahoma" w:hAnsi="Tahoma" w:cs="Tahoma"/>
          <w:sz w:val="20"/>
        </w:rPr>
        <w:t xml:space="preserve"> </w:t>
      </w:r>
    </w:p>
    <w:p w14:paraId="36BFA1E1" w14:textId="77777777" w:rsidR="00E54D64" w:rsidRPr="00994CB0" w:rsidRDefault="00E54D64" w:rsidP="009D7068">
      <w:pPr>
        <w:jc w:val="both"/>
        <w:rPr>
          <w:rFonts w:ascii="Tahoma" w:hAnsi="Tahoma" w:cs="Tahoma"/>
          <w:sz w:val="20"/>
        </w:rPr>
      </w:pPr>
      <w:r w:rsidRPr="00994CB0">
        <w:rPr>
          <w:rFonts w:ascii="Tahoma" w:hAnsi="Tahoma" w:cs="Tahoma"/>
          <w:sz w:val="20"/>
        </w:rPr>
        <w:t>Pri vseh posegih v prostor je potrebno upoštevati trase obstoječega TK omrežja.</w:t>
      </w:r>
      <w:r w:rsidR="00E25E2E" w:rsidRPr="00994CB0">
        <w:rPr>
          <w:rFonts w:ascii="Tahoma" w:hAnsi="Tahoma" w:cs="Tahoma"/>
          <w:sz w:val="20"/>
        </w:rPr>
        <w:t xml:space="preserve"> </w:t>
      </w:r>
    </w:p>
    <w:p w14:paraId="70B20F66" w14:textId="0CBF5618" w:rsidR="00E54D64" w:rsidRPr="00994CB0" w:rsidRDefault="00E54D64" w:rsidP="009D7068">
      <w:pPr>
        <w:jc w:val="both"/>
        <w:rPr>
          <w:rFonts w:ascii="Tahoma" w:hAnsi="Tahoma" w:cs="Tahoma"/>
          <w:sz w:val="20"/>
        </w:rPr>
      </w:pPr>
      <w:r w:rsidRPr="00994CB0">
        <w:rPr>
          <w:rFonts w:ascii="Tahoma" w:hAnsi="Tahoma" w:cs="Tahoma"/>
          <w:sz w:val="20"/>
        </w:rPr>
        <w:t xml:space="preserve">Od dovodne TK omarice </w:t>
      </w:r>
      <w:r w:rsidR="009D0848" w:rsidRPr="00994CB0">
        <w:rPr>
          <w:rFonts w:ascii="Tahoma" w:hAnsi="Tahoma" w:cs="Tahoma"/>
          <w:sz w:val="20"/>
        </w:rPr>
        <w:t xml:space="preserve">do posamezne stanovanjske enote </w:t>
      </w:r>
      <w:r w:rsidRPr="00994CB0">
        <w:rPr>
          <w:rFonts w:ascii="Tahoma" w:hAnsi="Tahoma" w:cs="Tahoma"/>
          <w:sz w:val="20"/>
        </w:rPr>
        <w:t xml:space="preserve">je potrebno izvesti </w:t>
      </w:r>
      <w:r w:rsidR="009D0848" w:rsidRPr="00994CB0">
        <w:rPr>
          <w:rFonts w:ascii="Tahoma" w:hAnsi="Tahoma" w:cs="Tahoma"/>
          <w:sz w:val="20"/>
        </w:rPr>
        <w:t xml:space="preserve">ustrezne </w:t>
      </w:r>
      <w:r w:rsidRPr="00994CB0">
        <w:rPr>
          <w:rFonts w:ascii="Tahoma" w:hAnsi="Tahoma" w:cs="Tahoma"/>
          <w:sz w:val="20"/>
        </w:rPr>
        <w:t xml:space="preserve">interne </w:t>
      </w:r>
      <w:r w:rsidR="00D31148" w:rsidRPr="00994CB0">
        <w:rPr>
          <w:rFonts w:ascii="Tahoma" w:hAnsi="Tahoma" w:cs="Tahoma"/>
          <w:sz w:val="20"/>
        </w:rPr>
        <w:t>inšta</w:t>
      </w:r>
      <w:r w:rsidRPr="00994CB0">
        <w:rPr>
          <w:rFonts w:ascii="Tahoma" w:hAnsi="Tahoma" w:cs="Tahoma"/>
          <w:sz w:val="20"/>
        </w:rPr>
        <w:t>lacije.</w:t>
      </w:r>
    </w:p>
    <w:p w14:paraId="7A05B403" w14:textId="77777777" w:rsidR="00E54D64" w:rsidRPr="00994CB0" w:rsidRDefault="00DE772D">
      <w:pPr>
        <w:pStyle w:val="Naslov3"/>
        <w:rPr>
          <w:rFonts w:cs="Tahoma"/>
        </w:rPr>
      </w:pPr>
      <w:bookmarkStart w:id="126" w:name="_Toc112834677"/>
      <w:r w:rsidRPr="00994CB0">
        <w:rPr>
          <w:rFonts w:cs="Tahoma"/>
        </w:rPr>
        <w:t>6.5.2.</w:t>
      </w:r>
      <w:r w:rsidRPr="00994CB0">
        <w:rPr>
          <w:rFonts w:cs="Tahoma"/>
        </w:rPr>
        <w:tab/>
      </w:r>
      <w:r w:rsidR="00C8516E" w:rsidRPr="00994CB0">
        <w:rPr>
          <w:rFonts w:cs="Tahoma"/>
        </w:rPr>
        <w:t>O</w:t>
      </w:r>
      <w:r w:rsidRPr="00994CB0">
        <w:rPr>
          <w:rFonts w:cs="Tahoma"/>
        </w:rPr>
        <w:t xml:space="preserve">mrežje </w:t>
      </w:r>
      <w:r w:rsidR="00C8516E" w:rsidRPr="00994CB0">
        <w:rPr>
          <w:rFonts w:cs="Tahoma"/>
        </w:rPr>
        <w:t>–</w:t>
      </w:r>
      <w:r w:rsidRPr="00994CB0">
        <w:rPr>
          <w:rFonts w:cs="Tahoma"/>
        </w:rPr>
        <w:t xml:space="preserve"> </w:t>
      </w:r>
      <w:r w:rsidR="00C8516E" w:rsidRPr="00994CB0">
        <w:rPr>
          <w:rFonts w:cs="Tahoma"/>
        </w:rPr>
        <w:t>drugi operaterji</w:t>
      </w:r>
      <w:bookmarkEnd w:id="126"/>
    </w:p>
    <w:p w14:paraId="47D7CFF3" w14:textId="77777777" w:rsidR="00E54D64" w:rsidRPr="00994CB0" w:rsidRDefault="00E54D64" w:rsidP="009D7068">
      <w:pPr>
        <w:jc w:val="both"/>
        <w:rPr>
          <w:rFonts w:ascii="Tahoma" w:hAnsi="Tahoma" w:cs="Tahoma"/>
          <w:sz w:val="20"/>
        </w:rPr>
      </w:pPr>
      <w:r w:rsidRPr="00994CB0">
        <w:rPr>
          <w:rFonts w:ascii="Tahoma" w:hAnsi="Tahoma" w:cs="Tahoma"/>
          <w:sz w:val="20"/>
        </w:rPr>
        <w:t xml:space="preserve">Poleg TK omrežja v upravljanju Telekom Slovenije </w:t>
      </w:r>
      <w:proofErr w:type="spellStart"/>
      <w:r w:rsidRPr="00994CB0">
        <w:rPr>
          <w:rFonts w:ascii="Tahoma" w:hAnsi="Tahoma" w:cs="Tahoma"/>
          <w:sz w:val="20"/>
        </w:rPr>
        <w:t>d.d</w:t>
      </w:r>
      <w:proofErr w:type="spellEnd"/>
      <w:r w:rsidRPr="00994CB0">
        <w:rPr>
          <w:rFonts w:ascii="Tahoma" w:hAnsi="Tahoma" w:cs="Tahoma"/>
          <w:sz w:val="20"/>
        </w:rPr>
        <w:t xml:space="preserve">., je za predvideno območje potrebno izdelati tudi projekt omrežja in priključkov posameznih objektov na omrežje </w:t>
      </w:r>
      <w:r w:rsidR="00395A26" w:rsidRPr="00994CB0">
        <w:rPr>
          <w:rFonts w:ascii="Tahoma" w:hAnsi="Tahoma" w:cs="Tahoma"/>
          <w:sz w:val="20"/>
        </w:rPr>
        <w:t>še dveh drugih operaterjev</w:t>
      </w:r>
      <w:r w:rsidRPr="00994CB0">
        <w:rPr>
          <w:rFonts w:ascii="Tahoma" w:hAnsi="Tahoma" w:cs="Tahoma"/>
          <w:sz w:val="20"/>
        </w:rPr>
        <w:t>.</w:t>
      </w:r>
    </w:p>
    <w:p w14:paraId="3D5176AB" w14:textId="77777777" w:rsidR="00E54D64" w:rsidRPr="00994CB0" w:rsidRDefault="00E54D64" w:rsidP="009D7068">
      <w:pPr>
        <w:jc w:val="both"/>
        <w:rPr>
          <w:rFonts w:ascii="Tahoma" w:hAnsi="Tahoma" w:cs="Tahoma"/>
          <w:sz w:val="20"/>
        </w:rPr>
      </w:pPr>
      <w:r w:rsidRPr="00994CB0">
        <w:rPr>
          <w:rFonts w:ascii="Tahoma" w:hAnsi="Tahoma" w:cs="Tahoma"/>
          <w:sz w:val="20"/>
        </w:rPr>
        <w:t>Predvidi se vgradnjo dovodne KRS omarice na ali v posamezen objekt in zagotovi ustrezni cevni dovod od omrežja. V primeru kovinske dovodne omarice, mora biti le-ta ozemljena na skupno ozemljilo objekta. Dovodna TK omarica mora biti vgrajena na mesto, v prostor, kjer je omogočen 24 urni dostop.</w:t>
      </w:r>
    </w:p>
    <w:p w14:paraId="79424C58" w14:textId="77777777" w:rsidR="00395A26" w:rsidRPr="00994CB0" w:rsidRDefault="00E25E2E" w:rsidP="009D7068">
      <w:pPr>
        <w:jc w:val="both"/>
        <w:rPr>
          <w:rFonts w:ascii="Tahoma" w:hAnsi="Tahoma" w:cs="Tahoma"/>
          <w:sz w:val="20"/>
        </w:rPr>
      </w:pPr>
      <w:r w:rsidRPr="00994CB0">
        <w:rPr>
          <w:rFonts w:ascii="Tahoma" w:hAnsi="Tahoma" w:cs="Tahoma"/>
          <w:sz w:val="20"/>
        </w:rPr>
        <w:t>TK priključki (gradbeni in elektro del) naj bodo izdelani kot posebni načrt.</w:t>
      </w:r>
    </w:p>
    <w:p w14:paraId="2FC41E0C" w14:textId="48684433" w:rsidR="00E90B26" w:rsidRPr="00994CB0" w:rsidRDefault="00DE772D" w:rsidP="00B114CB">
      <w:pPr>
        <w:pStyle w:val="Naslov2"/>
      </w:pPr>
      <w:bookmarkStart w:id="127" w:name="_Toc112834678"/>
      <w:r w:rsidRPr="00994CB0">
        <w:t>6.6.</w:t>
      </w:r>
      <w:r w:rsidRPr="00994CB0">
        <w:tab/>
      </w:r>
      <w:r w:rsidR="00D31148" w:rsidRPr="00994CB0">
        <w:t>INŠTA</w:t>
      </w:r>
      <w:r w:rsidR="00E54D64" w:rsidRPr="00994CB0">
        <w:t>LACIJE V OBJEKTU</w:t>
      </w:r>
      <w:bookmarkEnd w:id="127"/>
    </w:p>
    <w:p w14:paraId="11C173ED" w14:textId="77777777" w:rsidR="00E54D64" w:rsidRPr="00994CB0" w:rsidRDefault="00E54D64" w:rsidP="0095648D">
      <w:pPr>
        <w:jc w:val="both"/>
        <w:rPr>
          <w:rFonts w:ascii="Tahoma" w:hAnsi="Tahoma" w:cs="Tahoma"/>
          <w:sz w:val="20"/>
          <w:szCs w:val="20"/>
        </w:rPr>
      </w:pPr>
      <w:r w:rsidRPr="00994CB0">
        <w:rPr>
          <w:rFonts w:ascii="Tahoma" w:hAnsi="Tahoma" w:cs="Tahoma"/>
          <w:sz w:val="20"/>
          <w:szCs w:val="20"/>
        </w:rPr>
        <w:t>V objektu bodo predvidene naslednje vrste električnih inštalacij in električne opreme:</w:t>
      </w:r>
    </w:p>
    <w:p w14:paraId="4588FC1A" w14:textId="0DB681CA" w:rsidR="00E54D64" w:rsidRPr="00994CB0" w:rsidRDefault="001A2DB6" w:rsidP="00A3599A">
      <w:pPr>
        <w:spacing w:after="0"/>
        <w:jc w:val="both"/>
        <w:rPr>
          <w:rFonts w:ascii="Tahoma" w:hAnsi="Tahoma" w:cs="Tahoma"/>
          <w:b/>
          <w:sz w:val="20"/>
          <w:szCs w:val="20"/>
        </w:rPr>
      </w:pPr>
      <w:r w:rsidRPr="00994CB0">
        <w:rPr>
          <w:rFonts w:ascii="Tahoma" w:hAnsi="Tahoma" w:cs="Tahoma"/>
          <w:b/>
          <w:sz w:val="20"/>
          <w:szCs w:val="20"/>
        </w:rPr>
        <w:t xml:space="preserve">Močnostne </w:t>
      </w:r>
      <w:r w:rsidR="00D31148" w:rsidRPr="00994CB0">
        <w:rPr>
          <w:rFonts w:ascii="Tahoma" w:hAnsi="Tahoma" w:cs="Tahoma"/>
          <w:b/>
          <w:sz w:val="20"/>
          <w:szCs w:val="20"/>
        </w:rPr>
        <w:t>inšta</w:t>
      </w:r>
      <w:r w:rsidR="00E54D64" w:rsidRPr="00994CB0">
        <w:rPr>
          <w:rFonts w:ascii="Tahoma" w:hAnsi="Tahoma" w:cs="Tahoma"/>
          <w:b/>
          <w:sz w:val="20"/>
          <w:szCs w:val="20"/>
        </w:rPr>
        <w:t>lacije</w:t>
      </w:r>
    </w:p>
    <w:p w14:paraId="333C4358" w14:textId="77777777" w:rsidR="00E54D64" w:rsidRPr="00994CB0" w:rsidRDefault="001A2DB6" w:rsidP="0095648D">
      <w:pPr>
        <w:pStyle w:val="Odstavekseznama"/>
        <w:numPr>
          <w:ilvl w:val="0"/>
          <w:numId w:val="65"/>
        </w:numPr>
        <w:spacing w:after="0"/>
        <w:jc w:val="both"/>
        <w:rPr>
          <w:rFonts w:ascii="Tahoma" w:hAnsi="Tahoma" w:cs="Tahoma"/>
          <w:sz w:val="20"/>
          <w:szCs w:val="20"/>
        </w:rPr>
      </w:pPr>
      <w:r w:rsidRPr="00994CB0">
        <w:rPr>
          <w:rFonts w:ascii="Tahoma" w:hAnsi="Tahoma" w:cs="Tahoma"/>
          <w:sz w:val="20"/>
          <w:szCs w:val="20"/>
        </w:rPr>
        <w:t xml:space="preserve">Nizkonapetostni </w:t>
      </w:r>
      <w:r w:rsidR="00E54D64" w:rsidRPr="00994CB0">
        <w:rPr>
          <w:rFonts w:ascii="Tahoma" w:hAnsi="Tahoma" w:cs="Tahoma"/>
          <w:sz w:val="20"/>
          <w:szCs w:val="20"/>
        </w:rPr>
        <w:t>(NN) razvod po objektu,</w:t>
      </w:r>
    </w:p>
    <w:p w14:paraId="29F04EE7" w14:textId="77777777" w:rsidR="00E54D64" w:rsidRPr="00994CB0" w:rsidRDefault="001A2DB6" w:rsidP="0095648D">
      <w:pPr>
        <w:pStyle w:val="Odstavekseznama"/>
        <w:numPr>
          <w:ilvl w:val="0"/>
          <w:numId w:val="65"/>
        </w:numPr>
        <w:spacing w:after="0"/>
        <w:jc w:val="both"/>
        <w:rPr>
          <w:rFonts w:ascii="Tahoma" w:hAnsi="Tahoma" w:cs="Tahoma"/>
          <w:sz w:val="20"/>
          <w:szCs w:val="20"/>
        </w:rPr>
      </w:pPr>
      <w:r w:rsidRPr="00994CB0">
        <w:rPr>
          <w:rFonts w:ascii="Tahoma" w:hAnsi="Tahoma" w:cs="Tahoma"/>
          <w:sz w:val="20"/>
          <w:szCs w:val="20"/>
        </w:rPr>
        <w:t xml:space="preserve">Splošna </w:t>
      </w:r>
      <w:r w:rsidR="00E54D64" w:rsidRPr="00994CB0">
        <w:rPr>
          <w:rFonts w:ascii="Tahoma" w:hAnsi="Tahoma" w:cs="Tahoma"/>
          <w:sz w:val="20"/>
          <w:szCs w:val="20"/>
        </w:rPr>
        <w:t>razsvetljava, varnostna razsvetljava</w:t>
      </w:r>
    </w:p>
    <w:p w14:paraId="030FB5C9" w14:textId="77777777" w:rsidR="00E54D64" w:rsidRPr="00994CB0" w:rsidRDefault="001A2DB6" w:rsidP="0095648D">
      <w:pPr>
        <w:pStyle w:val="Odstavekseznama"/>
        <w:numPr>
          <w:ilvl w:val="0"/>
          <w:numId w:val="65"/>
        </w:numPr>
        <w:spacing w:after="0"/>
        <w:jc w:val="both"/>
        <w:rPr>
          <w:rFonts w:ascii="Tahoma" w:hAnsi="Tahoma" w:cs="Tahoma"/>
          <w:sz w:val="20"/>
          <w:szCs w:val="20"/>
        </w:rPr>
      </w:pPr>
      <w:r w:rsidRPr="00994CB0">
        <w:rPr>
          <w:rFonts w:ascii="Tahoma" w:hAnsi="Tahoma" w:cs="Tahoma"/>
          <w:sz w:val="20"/>
          <w:szCs w:val="20"/>
        </w:rPr>
        <w:t xml:space="preserve">Splošna </w:t>
      </w:r>
      <w:r w:rsidR="00E54D64" w:rsidRPr="00994CB0">
        <w:rPr>
          <w:rFonts w:ascii="Tahoma" w:hAnsi="Tahoma" w:cs="Tahoma"/>
          <w:sz w:val="20"/>
          <w:szCs w:val="20"/>
        </w:rPr>
        <w:t>in tehnološka moč</w:t>
      </w:r>
    </w:p>
    <w:p w14:paraId="0CBD8689" w14:textId="77777777" w:rsidR="00E54D64" w:rsidRPr="00994CB0" w:rsidRDefault="001A2DB6" w:rsidP="0095648D">
      <w:pPr>
        <w:pStyle w:val="Odstavekseznama"/>
        <w:numPr>
          <w:ilvl w:val="0"/>
          <w:numId w:val="65"/>
        </w:numPr>
        <w:spacing w:after="0"/>
        <w:jc w:val="both"/>
        <w:rPr>
          <w:rFonts w:ascii="Tahoma" w:hAnsi="Tahoma" w:cs="Tahoma"/>
          <w:sz w:val="20"/>
          <w:szCs w:val="20"/>
        </w:rPr>
      </w:pPr>
      <w:r w:rsidRPr="00994CB0">
        <w:rPr>
          <w:rFonts w:ascii="Tahoma" w:hAnsi="Tahoma" w:cs="Tahoma"/>
          <w:sz w:val="20"/>
          <w:szCs w:val="20"/>
        </w:rPr>
        <w:t xml:space="preserve">Notranja </w:t>
      </w:r>
      <w:r w:rsidR="00E54D64" w:rsidRPr="00994CB0">
        <w:rPr>
          <w:rFonts w:ascii="Tahoma" w:hAnsi="Tahoma" w:cs="Tahoma"/>
          <w:sz w:val="20"/>
          <w:szCs w:val="20"/>
        </w:rPr>
        <w:t>zaščita pred delovanjem strele</w:t>
      </w:r>
    </w:p>
    <w:p w14:paraId="5DDEF72F" w14:textId="77777777" w:rsidR="00E54D64" w:rsidRPr="00994CB0" w:rsidRDefault="001A2DB6" w:rsidP="0095648D">
      <w:pPr>
        <w:pStyle w:val="Odstavekseznama"/>
        <w:numPr>
          <w:ilvl w:val="0"/>
          <w:numId w:val="65"/>
        </w:numPr>
        <w:jc w:val="both"/>
        <w:rPr>
          <w:rFonts w:ascii="Tahoma" w:hAnsi="Tahoma" w:cs="Tahoma"/>
          <w:sz w:val="20"/>
          <w:szCs w:val="20"/>
        </w:rPr>
      </w:pPr>
      <w:r w:rsidRPr="00994CB0">
        <w:rPr>
          <w:rFonts w:ascii="Tahoma" w:hAnsi="Tahoma" w:cs="Tahoma"/>
          <w:sz w:val="20"/>
          <w:szCs w:val="20"/>
        </w:rPr>
        <w:t xml:space="preserve">Zunanja </w:t>
      </w:r>
      <w:r w:rsidR="00E54D64" w:rsidRPr="00994CB0">
        <w:rPr>
          <w:rFonts w:ascii="Tahoma" w:hAnsi="Tahoma" w:cs="Tahoma"/>
          <w:sz w:val="20"/>
          <w:szCs w:val="20"/>
        </w:rPr>
        <w:t>zaščita pred delovanjem strele</w:t>
      </w:r>
    </w:p>
    <w:p w14:paraId="4DBDA67F" w14:textId="19398095" w:rsidR="00E54D64" w:rsidRPr="00994CB0" w:rsidRDefault="001A2DB6" w:rsidP="00A3599A">
      <w:pPr>
        <w:spacing w:after="0"/>
        <w:jc w:val="both"/>
        <w:rPr>
          <w:rFonts w:ascii="Tahoma" w:hAnsi="Tahoma" w:cs="Tahoma"/>
          <w:b/>
          <w:sz w:val="20"/>
          <w:szCs w:val="20"/>
        </w:rPr>
      </w:pPr>
      <w:r w:rsidRPr="00994CB0">
        <w:rPr>
          <w:rFonts w:ascii="Tahoma" w:hAnsi="Tahoma" w:cs="Tahoma"/>
          <w:b/>
          <w:sz w:val="20"/>
          <w:szCs w:val="20"/>
        </w:rPr>
        <w:t xml:space="preserve">Signalno </w:t>
      </w:r>
      <w:r w:rsidR="00E54D64" w:rsidRPr="00994CB0">
        <w:rPr>
          <w:rFonts w:ascii="Tahoma" w:hAnsi="Tahoma" w:cs="Tahoma"/>
          <w:b/>
          <w:sz w:val="20"/>
          <w:szCs w:val="20"/>
        </w:rPr>
        <w:t xml:space="preserve">komunikacijske </w:t>
      </w:r>
      <w:r w:rsidR="00D31148" w:rsidRPr="00994CB0">
        <w:rPr>
          <w:rFonts w:ascii="Tahoma" w:hAnsi="Tahoma" w:cs="Tahoma"/>
          <w:b/>
          <w:sz w:val="20"/>
          <w:szCs w:val="20"/>
        </w:rPr>
        <w:t>inšta</w:t>
      </w:r>
      <w:r w:rsidR="00E54D64" w:rsidRPr="00994CB0">
        <w:rPr>
          <w:rFonts w:ascii="Tahoma" w:hAnsi="Tahoma" w:cs="Tahoma"/>
          <w:b/>
          <w:sz w:val="20"/>
          <w:szCs w:val="20"/>
        </w:rPr>
        <w:t>lacije</w:t>
      </w:r>
    </w:p>
    <w:p w14:paraId="7FA93E49" w14:textId="252813A9" w:rsidR="00E54D64" w:rsidRPr="00994CB0" w:rsidRDefault="001A2DB6" w:rsidP="0095648D">
      <w:pPr>
        <w:pStyle w:val="Odstavekseznama"/>
        <w:numPr>
          <w:ilvl w:val="0"/>
          <w:numId w:val="64"/>
        </w:numPr>
        <w:spacing w:after="0"/>
        <w:jc w:val="both"/>
        <w:rPr>
          <w:rFonts w:ascii="Tahoma" w:hAnsi="Tahoma" w:cs="Tahoma"/>
          <w:sz w:val="20"/>
          <w:szCs w:val="20"/>
        </w:rPr>
      </w:pPr>
      <w:r w:rsidRPr="00994CB0">
        <w:rPr>
          <w:rFonts w:ascii="Tahoma" w:hAnsi="Tahoma" w:cs="Tahoma"/>
          <w:sz w:val="20"/>
          <w:szCs w:val="20"/>
        </w:rPr>
        <w:t xml:space="preserve">Komunikacijska </w:t>
      </w:r>
      <w:r w:rsidR="00D31148" w:rsidRPr="00994CB0">
        <w:rPr>
          <w:rFonts w:ascii="Tahoma" w:hAnsi="Tahoma" w:cs="Tahoma"/>
          <w:sz w:val="20"/>
          <w:szCs w:val="20"/>
        </w:rPr>
        <w:t>inšta</w:t>
      </w:r>
      <w:r w:rsidR="00E54D64" w:rsidRPr="00994CB0">
        <w:rPr>
          <w:rFonts w:ascii="Tahoma" w:hAnsi="Tahoma" w:cs="Tahoma"/>
          <w:sz w:val="20"/>
          <w:szCs w:val="20"/>
        </w:rPr>
        <w:t xml:space="preserve">lacija in </w:t>
      </w:r>
      <w:r w:rsidR="00D31148" w:rsidRPr="00994CB0">
        <w:rPr>
          <w:rFonts w:ascii="Tahoma" w:hAnsi="Tahoma" w:cs="Tahoma"/>
          <w:sz w:val="20"/>
          <w:szCs w:val="20"/>
        </w:rPr>
        <w:t>inšta</w:t>
      </w:r>
      <w:r w:rsidR="00E54D64" w:rsidRPr="00994CB0">
        <w:rPr>
          <w:rFonts w:ascii="Tahoma" w:hAnsi="Tahoma" w:cs="Tahoma"/>
          <w:sz w:val="20"/>
          <w:szCs w:val="20"/>
        </w:rPr>
        <w:t>lacija za prenos podatkov</w:t>
      </w:r>
    </w:p>
    <w:p w14:paraId="1AC762CB" w14:textId="6131C6B0" w:rsidR="00E54D64" w:rsidRPr="00994CB0" w:rsidRDefault="001A2DB6" w:rsidP="0095648D">
      <w:pPr>
        <w:pStyle w:val="Odstavekseznama"/>
        <w:numPr>
          <w:ilvl w:val="0"/>
          <w:numId w:val="64"/>
        </w:numPr>
        <w:spacing w:after="0"/>
        <w:jc w:val="both"/>
        <w:rPr>
          <w:rFonts w:ascii="Tahoma" w:hAnsi="Tahoma" w:cs="Tahoma"/>
          <w:sz w:val="20"/>
          <w:szCs w:val="20"/>
        </w:rPr>
      </w:pPr>
      <w:r w:rsidRPr="00994CB0">
        <w:rPr>
          <w:rFonts w:ascii="Tahoma" w:hAnsi="Tahoma" w:cs="Tahoma"/>
          <w:sz w:val="20"/>
          <w:szCs w:val="20"/>
        </w:rPr>
        <w:t xml:space="preserve">Sistem </w:t>
      </w:r>
      <w:r w:rsidR="00E54D64" w:rsidRPr="00994CB0">
        <w:rPr>
          <w:rFonts w:ascii="Tahoma" w:hAnsi="Tahoma" w:cs="Tahoma"/>
          <w:sz w:val="20"/>
          <w:szCs w:val="20"/>
        </w:rPr>
        <w:t>avtomatskega odkrivanja in javljanja požara – AOJP</w:t>
      </w:r>
      <w:r w:rsidR="009D0848" w:rsidRPr="00994CB0">
        <w:rPr>
          <w:rFonts w:ascii="Tahoma" w:hAnsi="Tahoma" w:cs="Tahoma"/>
          <w:sz w:val="20"/>
          <w:szCs w:val="20"/>
        </w:rPr>
        <w:t xml:space="preserve"> (po potrebi)</w:t>
      </w:r>
    </w:p>
    <w:p w14:paraId="6E25CB5A" w14:textId="77777777" w:rsidR="00E54D64" w:rsidRPr="00994CB0" w:rsidRDefault="001A2DB6" w:rsidP="0095648D">
      <w:pPr>
        <w:pStyle w:val="Odstavekseznama"/>
        <w:numPr>
          <w:ilvl w:val="0"/>
          <w:numId w:val="64"/>
        </w:numPr>
        <w:spacing w:after="0"/>
        <w:jc w:val="both"/>
        <w:rPr>
          <w:rFonts w:ascii="Tahoma" w:hAnsi="Tahoma" w:cs="Tahoma"/>
          <w:sz w:val="20"/>
          <w:szCs w:val="20"/>
        </w:rPr>
      </w:pPr>
      <w:r w:rsidRPr="00994CB0">
        <w:rPr>
          <w:rFonts w:ascii="Tahoma" w:hAnsi="Tahoma" w:cs="Tahoma"/>
          <w:sz w:val="20"/>
          <w:szCs w:val="20"/>
        </w:rPr>
        <w:t xml:space="preserve">Hišna </w:t>
      </w:r>
      <w:r w:rsidR="00E54D64" w:rsidRPr="00994CB0">
        <w:rPr>
          <w:rFonts w:ascii="Tahoma" w:hAnsi="Tahoma" w:cs="Tahoma"/>
          <w:sz w:val="20"/>
          <w:szCs w:val="20"/>
        </w:rPr>
        <w:t>govorna naprava</w:t>
      </w:r>
    </w:p>
    <w:p w14:paraId="3AF73215" w14:textId="77777777" w:rsidR="00E54D64" w:rsidRPr="00994CB0" w:rsidRDefault="001A2DB6" w:rsidP="0095648D">
      <w:pPr>
        <w:pStyle w:val="Odstavekseznama"/>
        <w:numPr>
          <w:ilvl w:val="0"/>
          <w:numId w:val="64"/>
        </w:numPr>
        <w:spacing w:after="0"/>
        <w:jc w:val="both"/>
        <w:rPr>
          <w:rFonts w:ascii="Tahoma" w:hAnsi="Tahoma" w:cs="Tahoma"/>
          <w:sz w:val="20"/>
          <w:szCs w:val="20"/>
        </w:rPr>
      </w:pPr>
      <w:r w:rsidRPr="00994CB0">
        <w:rPr>
          <w:rFonts w:ascii="Tahoma" w:hAnsi="Tahoma" w:cs="Tahoma"/>
          <w:sz w:val="20"/>
          <w:szCs w:val="20"/>
        </w:rPr>
        <w:t xml:space="preserve">Sistem </w:t>
      </w:r>
      <w:r w:rsidR="00E54D64" w:rsidRPr="00994CB0">
        <w:rPr>
          <w:rFonts w:ascii="Tahoma" w:hAnsi="Tahoma" w:cs="Tahoma"/>
          <w:sz w:val="20"/>
          <w:szCs w:val="20"/>
        </w:rPr>
        <w:t>tehničnega varovanja</w:t>
      </w:r>
    </w:p>
    <w:p w14:paraId="3849292B" w14:textId="77777777" w:rsidR="00395A26" w:rsidRPr="00994CB0" w:rsidRDefault="001A2DB6" w:rsidP="0095648D">
      <w:pPr>
        <w:pStyle w:val="Odstavekseznama"/>
        <w:numPr>
          <w:ilvl w:val="0"/>
          <w:numId w:val="64"/>
        </w:numPr>
        <w:spacing w:after="0"/>
        <w:jc w:val="both"/>
        <w:rPr>
          <w:rFonts w:ascii="Tahoma" w:hAnsi="Tahoma" w:cs="Tahoma"/>
          <w:sz w:val="20"/>
          <w:szCs w:val="20"/>
        </w:rPr>
      </w:pPr>
      <w:r w:rsidRPr="00994CB0">
        <w:rPr>
          <w:rFonts w:ascii="Tahoma" w:hAnsi="Tahoma" w:cs="Tahoma"/>
          <w:sz w:val="20"/>
          <w:szCs w:val="20"/>
        </w:rPr>
        <w:t xml:space="preserve">Centralno </w:t>
      </w:r>
      <w:r w:rsidR="00E54D64" w:rsidRPr="00994CB0">
        <w:rPr>
          <w:rFonts w:ascii="Tahoma" w:hAnsi="Tahoma" w:cs="Tahoma"/>
          <w:sz w:val="20"/>
          <w:szCs w:val="20"/>
        </w:rPr>
        <w:t>nadzorni sistem</w:t>
      </w:r>
    </w:p>
    <w:p w14:paraId="69BD32C8" w14:textId="77777777" w:rsidR="00395A26" w:rsidRPr="00994CB0" w:rsidRDefault="001A2DB6" w:rsidP="0095648D">
      <w:pPr>
        <w:pStyle w:val="Odstavekseznama"/>
        <w:numPr>
          <w:ilvl w:val="0"/>
          <w:numId w:val="64"/>
        </w:numPr>
        <w:spacing w:after="0"/>
        <w:jc w:val="both"/>
        <w:rPr>
          <w:rFonts w:ascii="Tahoma" w:hAnsi="Tahoma" w:cs="Tahoma"/>
          <w:sz w:val="20"/>
          <w:szCs w:val="20"/>
        </w:rPr>
      </w:pPr>
      <w:r w:rsidRPr="00994CB0">
        <w:rPr>
          <w:rFonts w:ascii="Tahoma" w:hAnsi="Tahoma" w:cs="Tahoma"/>
          <w:sz w:val="20"/>
          <w:szCs w:val="20"/>
        </w:rPr>
        <w:t xml:space="preserve">Sistem </w:t>
      </w:r>
      <w:r w:rsidR="00395A26" w:rsidRPr="00994CB0">
        <w:rPr>
          <w:rFonts w:ascii="Tahoma" w:hAnsi="Tahoma" w:cs="Tahoma"/>
          <w:sz w:val="20"/>
          <w:szCs w:val="20"/>
        </w:rPr>
        <w:t>za avtomatsko upravljanje procesov v stavbi (stanovanja in skupni deli)</w:t>
      </w:r>
    </w:p>
    <w:p w14:paraId="1A520C88" w14:textId="77777777" w:rsidR="00C8516E" w:rsidRPr="00994CB0" w:rsidRDefault="00C8516E" w:rsidP="0095648D">
      <w:pPr>
        <w:spacing w:after="0"/>
        <w:ind w:left="426"/>
        <w:jc w:val="both"/>
        <w:rPr>
          <w:rFonts w:ascii="Tahoma" w:hAnsi="Tahoma" w:cs="Tahoma"/>
          <w:sz w:val="20"/>
          <w:szCs w:val="20"/>
        </w:rPr>
      </w:pPr>
    </w:p>
    <w:p w14:paraId="58B78A22" w14:textId="77777777" w:rsidR="00C8516E" w:rsidRPr="00994CB0" w:rsidRDefault="001A2DB6" w:rsidP="00A3599A">
      <w:pPr>
        <w:spacing w:after="0"/>
        <w:jc w:val="both"/>
        <w:rPr>
          <w:rFonts w:ascii="Tahoma" w:hAnsi="Tahoma" w:cs="Tahoma"/>
          <w:b/>
          <w:sz w:val="20"/>
          <w:szCs w:val="20"/>
        </w:rPr>
      </w:pPr>
      <w:proofErr w:type="spellStart"/>
      <w:r w:rsidRPr="00994CB0">
        <w:rPr>
          <w:rFonts w:ascii="Tahoma" w:hAnsi="Tahoma" w:cs="Tahoma"/>
          <w:b/>
          <w:sz w:val="20"/>
          <w:szCs w:val="20"/>
        </w:rPr>
        <w:t>Fotovoltaika</w:t>
      </w:r>
      <w:proofErr w:type="spellEnd"/>
    </w:p>
    <w:p w14:paraId="143B1432" w14:textId="5AD23A53" w:rsidR="004B159A" w:rsidRPr="00994CB0" w:rsidRDefault="001A2DB6" w:rsidP="00A3599A">
      <w:pPr>
        <w:pStyle w:val="Odstavekseznama"/>
        <w:numPr>
          <w:ilvl w:val="0"/>
          <w:numId w:val="64"/>
        </w:numPr>
        <w:jc w:val="both"/>
        <w:rPr>
          <w:rFonts w:ascii="Tahoma" w:hAnsi="Tahoma" w:cs="Tahoma"/>
          <w:sz w:val="20"/>
          <w:szCs w:val="20"/>
        </w:rPr>
      </w:pPr>
      <w:r w:rsidRPr="00994CB0">
        <w:rPr>
          <w:rFonts w:ascii="Tahoma" w:hAnsi="Tahoma" w:cs="Tahoma"/>
          <w:sz w:val="20"/>
          <w:szCs w:val="20"/>
        </w:rPr>
        <w:t xml:space="preserve">V </w:t>
      </w:r>
      <w:r w:rsidR="007A1E7E" w:rsidRPr="00994CB0">
        <w:rPr>
          <w:rFonts w:ascii="Tahoma" w:hAnsi="Tahoma" w:cs="Tahoma"/>
          <w:sz w:val="20"/>
          <w:szCs w:val="20"/>
        </w:rPr>
        <w:t xml:space="preserve">primeru ravne </w:t>
      </w:r>
      <w:r w:rsidR="00C8516E" w:rsidRPr="00994CB0">
        <w:rPr>
          <w:rFonts w:ascii="Tahoma" w:hAnsi="Tahoma" w:cs="Tahoma"/>
          <w:sz w:val="20"/>
          <w:szCs w:val="20"/>
        </w:rPr>
        <w:t>streh</w:t>
      </w:r>
      <w:r w:rsidR="007A1E7E" w:rsidRPr="00994CB0">
        <w:rPr>
          <w:rFonts w:ascii="Tahoma" w:hAnsi="Tahoma" w:cs="Tahoma"/>
          <w:sz w:val="20"/>
          <w:szCs w:val="20"/>
        </w:rPr>
        <w:t>e,</w:t>
      </w:r>
      <w:r w:rsidR="00C8516E" w:rsidRPr="00994CB0">
        <w:rPr>
          <w:rFonts w:ascii="Tahoma" w:hAnsi="Tahoma" w:cs="Tahoma"/>
          <w:sz w:val="20"/>
          <w:szCs w:val="20"/>
        </w:rPr>
        <w:t xml:space="preserve"> se</w:t>
      </w:r>
      <w:r w:rsidR="007A1E7E" w:rsidRPr="00994CB0">
        <w:rPr>
          <w:rFonts w:ascii="Tahoma" w:hAnsi="Tahoma" w:cs="Tahoma"/>
          <w:sz w:val="20"/>
          <w:szCs w:val="20"/>
        </w:rPr>
        <w:t xml:space="preserve"> ta</w:t>
      </w:r>
      <w:r w:rsidR="00C8516E" w:rsidRPr="00994CB0">
        <w:rPr>
          <w:rFonts w:ascii="Tahoma" w:hAnsi="Tahoma" w:cs="Tahoma"/>
          <w:sz w:val="20"/>
          <w:szCs w:val="20"/>
        </w:rPr>
        <w:t xml:space="preserve"> izkoristi za postavitev hišne elektrarne</w:t>
      </w:r>
      <w:r w:rsidR="00343359" w:rsidRPr="00994CB0">
        <w:rPr>
          <w:rFonts w:ascii="Tahoma" w:hAnsi="Tahoma" w:cs="Tahoma"/>
          <w:sz w:val="20"/>
          <w:szCs w:val="20"/>
        </w:rPr>
        <w:t>.</w:t>
      </w:r>
      <w:r w:rsidR="000C03AE" w:rsidRPr="00994CB0">
        <w:rPr>
          <w:rFonts w:ascii="Tahoma" w:hAnsi="Tahoma" w:cs="Tahoma"/>
          <w:sz w:val="20"/>
          <w:szCs w:val="20"/>
        </w:rPr>
        <w:t xml:space="preserve"> </w:t>
      </w:r>
      <w:r w:rsidR="00F807B1" w:rsidRPr="00994CB0">
        <w:rPr>
          <w:rFonts w:ascii="Tahoma" w:hAnsi="Tahoma" w:cs="Tahoma"/>
          <w:sz w:val="20"/>
          <w:szCs w:val="20"/>
        </w:rPr>
        <w:t>Izvede se predpriprava in preveritev opcijske postavitve.</w:t>
      </w:r>
    </w:p>
    <w:p w14:paraId="537DE88E" w14:textId="0CBF316B" w:rsidR="00E54D64" w:rsidRPr="00994CB0" w:rsidRDefault="00DE772D">
      <w:pPr>
        <w:pStyle w:val="Naslov3"/>
        <w:rPr>
          <w:rFonts w:cs="Tahoma"/>
          <w:szCs w:val="20"/>
        </w:rPr>
      </w:pPr>
      <w:bookmarkStart w:id="128" w:name="_Toc112834679"/>
      <w:r w:rsidRPr="00994CB0">
        <w:rPr>
          <w:rFonts w:cs="Tahoma"/>
          <w:szCs w:val="20"/>
        </w:rPr>
        <w:t>6.6.1.</w:t>
      </w:r>
      <w:r w:rsidRPr="00994CB0">
        <w:rPr>
          <w:rFonts w:cs="Tahoma"/>
          <w:szCs w:val="20"/>
        </w:rPr>
        <w:tab/>
        <w:t xml:space="preserve">Močnostne </w:t>
      </w:r>
      <w:r w:rsidR="00D31148" w:rsidRPr="00994CB0">
        <w:rPr>
          <w:rFonts w:cs="Tahoma"/>
          <w:szCs w:val="20"/>
        </w:rPr>
        <w:t>inšta</w:t>
      </w:r>
      <w:r w:rsidRPr="00994CB0">
        <w:rPr>
          <w:rFonts w:cs="Tahoma"/>
          <w:szCs w:val="20"/>
        </w:rPr>
        <w:t>lacije</w:t>
      </w:r>
      <w:bookmarkEnd w:id="128"/>
    </w:p>
    <w:p w14:paraId="252FA25F" w14:textId="77777777" w:rsidR="00E54D64" w:rsidRPr="00994CB0" w:rsidRDefault="00E54D64" w:rsidP="00DA6042">
      <w:pPr>
        <w:pStyle w:val="Brezrazmikov"/>
        <w:spacing w:line="276" w:lineRule="auto"/>
        <w:jc w:val="both"/>
        <w:rPr>
          <w:rFonts w:ascii="Tahoma" w:hAnsi="Tahoma" w:cs="Tahoma"/>
          <w:b/>
          <w:sz w:val="20"/>
          <w:szCs w:val="20"/>
        </w:rPr>
      </w:pPr>
      <w:r w:rsidRPr="00994CB0">
        <w:rPr>
          <w:rFonts w:ascii="Tahoma" w:hAnsi="Tahoma" w:cs="Tahoma"/>
          <w:b/>
          <w:sz w:val="20"/>
          <w:szCs w:val="20"/>
        </w:rPr>
        <w:t>NN razvod v objektu</w:t>
      </w:r>
    </w:p>
    <w:p w14:paraId="2F74D108" w14:textId="5A2A7223" w:rsidR="00E54D64" w:rsidRPr="00994CB0" w:rsidRDefault="00E54D64" w:rsidP="00DA6042">
      <w:pPr>
        <w:jc w:val="both"/>
        <w:rPr>
          <w:rFonts w:ascii="Tahoma" w:hAnsi="Tahoma" w:cs="Tahoma"/>
          <w:sz w:val="20"/>
          <w:szCs w:val="20"/>
        </w:rPr>
      </w:pPr>
      <w:r w:rsidRPr="00994CB0">
        <w:rPr>
          <w:rFonts w:ascii="Tahoma" w:hAnsi="Tahoma" w:cs="Tahoma"/>
          <w:sz w:val="20"/>
          <w:szCs w:val="20"/>
        </w:rPr>
        <w:t>Vsako stanovanje ima svoje merilno mesto za odvzem električne energije. V kleti ali pritličju posameznih objektov na stalno dostopnem mestu, se predvidi mesto za postavitev priključno merilnih omar (PMO). V teh omarah so vgrajeni števci porabe električne energije posameznih stanovanj, skupne rabe (garaže, stopnišča, hodniki, dvigala itd.), kotlovnic itd. Poleg tega pa še oprema po navodilih upravljalca omrežja.</w:t>
      </w:r>
      <w:r w:rsidR="00134CB7" w:rsidRPr="00994CB0">
        <w:rPr>
          <w:rFonts w:ascii="Tahoma" w:hAnsi="Tahoma" w:cs="Tahoma"/>
          <w:sz w:val="20"/>
          <w:szCs w:val="20"/>
        </w:rPr>
        <w:t xml:space="preserve"> V prostorih s PMO naj ne bo drugih inštalacij in elementov, ki zahtevajo omejitev dostopa (</w:t>
      </w:r>
      <w:proofErr w:type="spellStart"/>
      <w:r w:rsidR="00134CB7" w:rsidRPr="00994CB0">
        <w:rPr>
          <w:rFonts w:ascii="Tahoma" w:hAnsi="Tahoma" w:cs="Tahoma"/>
          <w:sz w:val="20"/>
          <w:szCs w:val="20"/>
        </w:rPr>
        <w:t>prižigališče</w:t>
      </w:r>
      <w:proofErr w:type="spellEnd"/>
      <w:r w:rsidR="00134CB7" w:rsidRPr="00994CB0">
        <w:rPr>
          <w:rFonts w:ascii="Tahoma" w:hAnsi="Tahoma" w:cs="Tahoma"/>
          <w:sz w:val="20"/>
          <w:szCs w:val="20"/>
        </w:rPr>
        <w:t>, TK omare, požarna centrala,…).</w:t>
      </w:r>
    </w:p>
    <w:p w14:paraId="59414D16" w14:textId="0F3D71C4" w:rsidR="006F6115" w:rsidRPr="00994CB0" w:rsidRDefault="006F6115" w:rsidP="00DA6042">
      <w:pPr>
        <w:jc w:val="both"/>
        <w:rPr>
          <w:rFonts w:ascii="Tahoma" w:hAnsi="Tahoma" w:cs="Tahoma"/>
          <w:sz w:val="20"/>
          <w:szCs w:val="20"/>
        </w:rPr>
      </w:pPr>
      <w:r w:rsidRPr="00994CB0">
        <w:rPr>
          <w:rFonts w:ascii="Tahoma" w:hAnsi="Tahoma" w:cs="Tahoma"/>
          <w:sz w:val="20"/>
          <w:szCs w:val="20"/>
        </w:rPr>
        <w:t>Stanovalcem mora biti omogočen dostop do števcev porabe električne energije, zato je potrebno prostor s priključno merilnimi omarami</w:t>
      </w:r>
      <w:r w:rsidR="0051621E" w:rsidRPr="00994CB0">
        <w:rPr>
          <w:rFonts w:ascii="Tahoma" w:hAnsi="Tahoma" w:cs="Tahoma"/>
          <w:sz w:val="20"/>
          <w:szCs w:val="20"/>
        </w:rPr>
        <w:t xml:space="preserve"> zasnovati kot ločen prostor. V</w:t>
      </w:r>
      <w:r w:rsidRPr="00994CB0">
        <w:rPr>
          <w:rFonts w:ascii="Tahoma" w:hAnsi="Tahoma" w:cs="Tahoma"/>
          <w:sz w:val="20"/>
          <w:szCs w:val="20"/>
        </w:rPr>
        <w:t xml:space="preserve"> primeru</w:t>
      </w:r>
      <w:r w:rsidR="008F4C27" w:rsidRPr="00994CB0">
        <w:rPr>
          <w:rFonts w:ascii="Tahoma" w:hAnsi="Tahoma" w:cs="Tahoma"/>
          <w:sz w:val="20"/>
          <w:szCs w:val="20"/>
        </w:rPr>
        <w:t>,</w:t>
      </w:r>
      <w:r w:rsidRPr="00994CB0">
        <w:rPr>
          <w:rFonts w:ascii="Tahoma" w:hAnsi="Tahoma" w:cs="Tahoma"/>
          <w:sz w:val="20"/>
          <w:szCs w:val="20"/>
        </w:rPr>
        <w:t xml:space="preserve"> </w:t>
      </w:r>
      <w:r w:rsidR="0051621E" w:rsidRPr="00994CB0">
        <w:rPr>
          <w:rFonts w:ascii="Tahoma" w:hAnsi="Tahoma" w:cs="Tahoma"/>
          <w:sz w:val="20"/>
          <w:szCs w:val="20"/>
        </w:rPr>
        <w:t xml:space="preserve">da zaradi prostorskih omejitev to </w:t>
      </w:r>
      <w:r w:rsidR="0051621E" w:rsidRPr="00994CB0">
        <w:rPr>
          <w:rFonts w:ascii="Tahoma" w:hAnsi="Tahoma" w:cs="Tahoma"/>
          <w:sz w:val="20"/>
          <w:szCs w:val="20"/>
        </w:rPr>
        <w:lastRenderedPageBreak/>
        <w:t>ni možno in da gre za</w:t>
      </w:r>
      <w:r w:rsidRPr="00994CB0">
        <w:rPr>
          <w:rFonts w:ascii="Tahoma" w:hAnsi="Tahoma" w:cs="Tahoma"/>
          <w:sz w:val="20"/>
          <w:szCs w:val="20"/>
        </w:rPr>
        <w:t xml:space="preserve"> </w:t>
      </w:r>
      <w:r w:rsidR="0051621E" w:rsidRPr="00994CB0">
        <w:rPr>
          <w:rFonts w:ascii="Tahoma" w:hAnsi="Tahoma" w:cs="Tahoma"/>
          <w:sz w:val="20"/>
          <w:szCs w:val="20"/>
        </w:rPr>
        <w:t xml:space="preserve">namensko raznolik ali kombiniran </w:t>
      </w:r>
      <w:r w:rsidRPr="00994CB0">
        <w:rPr>
          <w:rFonts w:ascii="Tahoma" w:hAnsi="Tahoma" w:cs="Tahoma"/>
          <w:sz w:val="20"/>
          <w:szCs w:val="20"/>
        </w:rPr>
        <w:t>prostor,</w:t>
      </w:r>
      <w:r w:rsidR="0051621E" w:rsidRPr="00994CB0">
        <w:rPr>
          <w:rFonts w:ascii="Tahoma" w:hAnsi="Tahoma" w:cs="Tahoma"/>
          <w:sz w:val="20"/>
          <w:szCs w:val="20"/>
        </w:rPr>
        <w:t xml:space="preserve"> ga je potrebno</w:t>
      </w:r>
      <w:r w:rsidRPr="00994CB0">
        <w:rPr>
          <w:rFonts w:ascii="Tahoma" w:hAnsi="Tahoma" w:cs="Tahoma"/>
          <w:sz w:val="20"/>
          <w:szCs w:val="20"/>
        </w:rPr>
        <w:t xml:space="preserve"> zasnovati tako, da lahko stanovalci odčitajo lastno porabo, onemogočen pa jim je dostop ali zloraba skupnih inštalacij, števcev ali (glavnih) stikal. Predvidi se lahko pregraditev z mrežo ali drugačna pregraditev prostora</w:t>
      </w:r>
      <w:r w:rsidR="00E822F9" w:rsidRPr="00994CB0">
        <w:rPr>
          <w:rFonts w:ascii="Tahoma" w:hAnsi="Tahoma" w:cs="Tahoma"/>
          <w:sz w:val="20"/>
          <w:szCs w:val="20"/>
        </w:rPr>
        <w:t>.</w:t>
      </w:r>
    </w:p>
    <w:p w14:paraId="2F83F46D" w14:textId="022D8086" w:rsidR="00E54D64" w:rsidRPr="00994CB0" w:rsidRDefault="00E54D64" w:rsidP="00DA6042">
      <w:pPr>
        <w:jc w:val="both"/>
        <w:rPr>
          <w:rFonts w:ascii="Tahoma" w:hAnsi="Tahoma" w:cs="Tahoma"/>
          <w:sz w:val="20"/>
          <w:szCs w:val="20"/>
        </w:rPr>
      </w:pPr>
      <w:r w:rsidRPr="00994CB0">
        <w:rPr>
          <w:rFonts w:ascii="Tahoma" w:hAnsi="Tahoma" w:cs="Tahoma"/>
          <w:sz w:val="20"/>
          <w:szCs w:val="20"/>
        </w:rPr>
        <w:t xml:space="preserve">Od omar do posameznih stanovanj se predvidijo vertikalni jaški, ki so dostopni s hodnikov oz. </w:t>
      </w:r>
      <w:r w:rsidR="009D0848" w:rsidRPr="00994CB0">
        <w:rPr>
          <w:rFonts w:ascii="Tahoma" w:hAnsi="Tahoma" w:cs="Tahoma"/>
          <w:sz w:val="20"/>
          <w:szCs w:val="20"/>
        </w:rPr>
        <w:t>s</w:t>
      </w:r>
      <w:r w:rsidR="001A2DB6" w:rsidRPr="00994CB0">
        <w:rPr>
          <w:rFonts w:ascii="Tahoma" w:hAnsi="Tahoma" w:cs="Tahoma"/>
          <w:sz w:val="20"/>
          <w:szCs w:val="20"/>
        </w:rPr>
        <w:t>topnišč</w:t>
      </w:r>
      <w:r w:rsidRPr="00994CB0">
        <w:rPr>
          <w:rFonts w:ascii="Tahoma" w:hAnsi="Tahoma" w:cs="Tahoma"/>
          <w:sz w:val="20"/>
          <w:szCs w:val="20"/>
        </w:rPr>
        <w:t xml:space="preserve">. Jaški za el. </w:t>
      </w:r>
      <w:r w:rsidR="009D0848" w:rsidRPr="00994CB0">
        <w:rPr>
          <w:rFonts w:ascii="Tahoma" w:hAnsi="Tahoma" w:cs="Tahoma"/>
          <w:sz w:val="20"/>
          <w:szCs w:val="20"/>
        </w:rPr>
        <w:t>i</w:t>
      </w:r>
      <w:r w:rsidR="001A2DB6" w:rsidRPr="00994CB0">
        <w:rPr>
          <w:rFonts w:ascii="Tahoma" w:hAnsi="Tahoma" w:cs="Tahoma"/>
          <w:sz w:val="20"/>
          <w:szCs w:val="20"/>
        </w:rPr>
        <w:t xml:space="preserve">n </w:t>
      </w:r>
      <w:r w:rsidRPr="00994CB0">
        <w:rPr>
          <w:rFonts w:ascii="Tahoma" w:hAnsi="Tahoma" w:cs="Tahoma"/>
          <w:sz w:val="20"/>
          <w:szCs w:val="20"/>
        </w:rPr>
        <w:t xml:space="preserve">strojne inštalacije naj bodo medsebojno ločeni. Za vsako stanovanje naj se predvidi trifazni priključek </w:t>
      </w:r>
      <w:r w:rsidR="001A2DB6" w:rsidRPr="00994CB0">
        <w:rPr>
          <w:rFonts w:ascii="Tahoma" w:hAnsi="Tahoma" w:cs="Tahoma"/>
          <w:sz w:val="20"/>
          <w:szCs w:val="20"/>
        </w:rPr>
        <w:t>1x3x20</w:t>
      </w:r>
      <w:r w:rsidR="009D0848" w:rsidRPr="00994CB0">
        <w:rPr>
          <w:rFonts w:ascii="Tahoma" w:hAnsi="Tahoma" w:cs="Tahoma"/>
          <w:sz w:val="20"/>
          <w:szCs w:val="20"/>
        </w:rPr>
        <w:t>A</w:t>
      </w:r>
      <w:r w:rsidRPr="00994CB0">
        <w:rPr>
          <w:rFonts w:ascii="Tahoma" w:hAnsi="Tahoma" w:cs="Tahoma"/>
          <w:sz w:val="20"/>
          <w:szCs w:val="20"/>
        </w:rPr>
        <w:t xml:space="preserve">. Dovodni kabli naj bodo dimenzionirani na priključno varovalko </w:t>
      </w:r>
      <w:r w:rsidR="001A2DB6" w:rsidRPr="00994CB0">
        <w:rPr>
          <w:rFonts w:ascii="Tahoma" w:hAnsi="Tahoma" w:cs="Tahoma"/>
          <w:sz w:val="20"/>
          <w:szCs w:val="20"/>
        </w:rPr>
        <w:t>1x3x25</w:t>
      </w:r>
      <w:r w:rsidR="009D0848" w:rsidRPr="00994CB0">
        <w:rPr>
          <w:rFonts w:ascii="Tahoma" w:hAnsi="Tahoma" w:cs="Tahoma"/>
          <w:sz w:val="20"/>
          <w:szCs w:val="20"/>
        </w:rPr>
        <w:t>A</w:t>
      </w:r>
      <w:r w:rsidRPr="00994CB0">
        <w:rPr>
          <w:rFonts w:ascii="Tahoma" w:hAnsi="Tahoma" w:cs="Tahoma"/>
          <w:sz w:val="20"/>
          <w:szCs w:val="20"/>
        </w:rPr>
        <w:t>.</w:t>
      </w:r>
    </w:p>
    <w:p w14:paraId="357EE51B" w14:textId="77777777" w:rsidR="00790C8D" w:rsidRPr="00994CB0" w:rsidRDefault="00790C8D" w:rsidP="00DA6042">
      <w:pPr>
        <w:pStyle w:val="Brezrazmikov"/>
        <w:spacing w:line="276" w:lineRule="auto"/>
        <w:jc w:val="both"/>
        <w:rPr>
          <w:rFonts w:ascii="Tahoma" w:hAnsi="Tahoma" w:cs="Tahoma"/>
          <w:b/>
          <w:sz w:val="20"/>
          <w:szCs w:val="20"/>
        </w:rPr>
      </w:pPr>
    </w:p>
    <w:p w14:paraId="7444CF3D" w14:textId="168989F9" w:rsidR="00E54D64" w:rsidRPr="00994CB0" w:rsidRDefault="00E54D64" w:rsidP="00DA6042">
      <w:pPr>
        <w:pStyle w:val="Brezrazmikov"/>
        <w:spacing w:line="276" w:lineRule="auto"/>
        <w:jc w:val="both"/>
        <w:rPr>
          <w:rFonts w:ascii="Tahoma" w:hAnsi="Tahoma" w:cs="Tahoma"/>
          <w:b/>
          <w:sz w:val="20"/>
          <w:szCs w:val="20"/>
        </w:rPr>
      </w:pPr>
      <w:r w:rsidRPr="00994CB0">
        <w:rPr>
          <w:rFonts w:ascii="Tahoma" w:hAnsi="Tahoma" w:cs="Tahoma"/>
          <w:b/>
          <w:sz w:val="20"/>
          <w:szCs w:val="20"/>
        </w:rPr>
        <w:t>Splošna razsvetljava, varnostna razsvetljava</w:t>
      </w:r>
    </w:p>
    <w:p w14:paraId="0ECF489B" w14:textId="77777777" w:rsidR="00DA6042" w:rsidRPr="00994CB0" w:rsidRDefault="00E54D64" w:rsidP="00DA6042">
      <w:pPr>
        <w:jc w:val="both"/>
        <w:rPr>
          <w:rFonts w:ascii="Tahoma" w:hAnsi="Tahoma" w:cs="Tahoma"/>
          <w:sz w:val="20"/>
          <w:szCs w:val="20"/>
        </w:rPr>
      </w:pPr>
      <w:r w:rsidRPr="00994CB0">
        <w:rPr>
          <w:rFonts w:ascii="Tahoma" w:hAnsi="Tahoma" w:cs="Tahoma"/>
          <w:sz w:val="20"/>
          <w:szCs w:val="20"/>
        </w:rPr>
        <w:t xml:space="preserve">V stanovanjih bo razsvetljava izvedena </w:t>
      </w:r>
      <w:r w:rsidR="000D6341" w:rsidRPr="00994CB0">
        <w:rPr>
          <w:rFonts w:ascii="Tahoma" w:hAnsi="Tahoma" w:cs="Tahoma"/>
          <w:sz w:val="20"/>
          <w:szCs w:val="20"/>
        </w:rPr>
        <w:t>z LED svetilkami -</w:t>
      </w:r>
      <w:r w:rsidR="00C8516E" w:rsidRPr="00994CB0">
        <w:rPr>
          <w:rFonts w:ascii="Tahoma" w:hAnsi="Tahoma" w:cs="Tahoma"/>
          <w:sz w:val="20"/>
          <w:szCs w:val="20"/>
        </w:rPr>
        <w:t xml:space="preserve"> </w:t>
      </w:r>
      <w:proofErr w:type="spellStart"/>
      <w:r w:rsidRPr="00994CB0">
        <w:rPr>
          <w:rFonts w:ascii="Tahoma" w:hAnsi="Tahoma" w:cs="Tahoma"/>
          <w:sz w:val="20"/>
          <w:szCs w:val="20"/>
        </w:rPr>
        <w:t>plafonjerami</w:t>
      </w:r>
      <w:proofErr w:type="spellEnd"/>
      <w:r w:rsidRPr="00994CB0">
        <w:rPr>
          <w:rFonts w:ascii="Tahoma" w:hAnsi="Tahoma" w:cs="Tahoma"/>
          <w:sz w:val="20"/>
          <w:szCs w:val="20"/>
        </w:rPr>
        <w:t xml:space="preserve"> na hodnikih, sanitarijah, shrambah, ložah, balkonih in atrijih, drugod pa bodo izvedeni izpusti za stropne in stenske svetilke. Na izpuste </w:t>
      </w:r>
      <w:r w:rsidRPr="00994CB0">
        <w:rPr>
          <w:rFonts w:ascii="Tahoma" w:hAnsi="Tahoma" w:cs="Tahoma"/>
          <w:spacing w:val="-3"/>
          <w:sz w:val="20"/>
          <w:szCs w:val="20"/>
        </w:rPr>
        <w:t xml:space="preserve">se </w:t>
      </w:r>
      <w:r w:rsidRPr="00994CB0">
        <w:rPr>
          <w:rFonts w:ascii="Tahoma" w:hAnsi="Tahoma" w:cs="Tahoma"/>
          <w:sz w:val="20"/>
          <w:szCs w:val="20"/>
        </w:rPr>
        <w:t>montirajo grla z LED svetilko z navojem E27.</w:t>
      </w:r>
    </w:p>
    <w:p w14:paraId="41211616" w14:textId="01E4D901" w:rsidR="00E54D64" w:rsidRPr="00994CB0" w:rsidRDefault="00E54D64" w:rsidP="00DA6042">
      <w:pPr>
        <w:jc w:val="both"/>
        <w:rPr>
          <w:rFonts w:ascii="Tahoma" w:hAnsi="Tahoma" w:cs="Tahoma"/>
          <w:sz w:val="20"/>
          <w:szCs w:val="20"/>
        </w:rPr>
      </w:pPr>
      <w:r w:rsidRPr="00994CB0">
        <w:rPr>
          <w:rFonts w:ascii="Tahoma" w:hAnsi="Tahoma" w:cs="Tahoma"/>
          <w:sz w:val="20"/>
          <w:szCs w:val="20"/>
        </w:rPr>
        <w:t xml:space="preserve">Stikala </w:t>
      </w:r>
      <w:r w:rsidRPr="00994CB0">
        <w:rPr>
          <w:rFonts w:ascii="Tahoma" w:hAnsi="Tahoma" w:cs="Tahoma"/>
          <w:spacing w:val="-3"/>
          <w:sz w:val="20"/>
          <w:szCs w:val="20"/>
        </w:rPr>
        <w:t xml:space="preserve">za </w:t>
      </w:r>
      <w:r w:rsidRPr="00994CB0">
        <w:rPr>
          <w:rFonts w:ascii="Tahoma" w:hAnsi="Tahoma" w:cs="Tahoma"/>
          <w:sz w:val="20"/>
          <w:szCs w:val="20"/>
        </w:rPr>
        <w:t xml:space="preserve">vklop razsvetljave </w:t>
      </w:r>
      <w:r w:rsidRPr="00994CB0">
        <w:rPr>
          <w:rFonts w:ascii="Tahoma" w:hAnsi="Tahoma" w:cs="Tahoma"/>
          <w:spacing w:val="-3"/>
          <w:sz w:val="20"/>
          <w:szCs w:val="20"/>
        </w:rPr>
        <w:t xml:space="preserve">so </w:t>
      </w:r>
      <w:r w:rsidRPr="00994CB0">
        <w:rPr>
          <w:rFonts w:ascii="Tahoma" w:hAnsi="Tahoma" w:cs="Tahoma"/>
          <w:sz w:val="20"/>
          <w:szCs w:val="20"/>
        </w:rPr>
        <w:t>predvidena ob vhodu v prostor, stikala za električne naprave in opremo v kopalnicah pred kopalnicami, opremljena z indikacijskimi svetilkami</w:t>
      </w:r>
      <w:r w:rsidR="00DA6042" w:rsidRPr="00994CB0">
        <w:rPr>
          <w:rFonts w:ascii="Tahoma" w:hAnsi="Tahoma" w:cs="Tahoma"/>
          <w:sz w:val="20"/>
          <w:szCs w:val="20"/>
        </w:rPr>
        <w:t>,</w:t>
      </w:r>
      <w:r w:rsidRPr="00994CB0">
        <w:rPr>
          <w:rFonts w:ascii="Tahoma" w:hAnsi="Tahoma" w:cs="Tahoma"/>
          <w:sz w:val="20"/>
          <w:szCs w:val="20"/>
        </w:rPr>
        <w:t xml:space="preserve"> na višini</w:t>
      </w:r>
      <w:r w:rsidRPr="00994CB0">
        <w:rPr>
          <w:rFonts w:ascii="Tahoma" w:hAnsi="Tahoma" w:cs="Tahoma"/>
          <w:spacing w:val="-12"/>
          <w:sz w:val="20"/>
          <w:szCs w:val="20"/>
        </w:rPr>
        <w:t xml:space="preserve"> </w:t>
      </w:r>
      <w:r w:rsidRPr="00994CB0">
        <w:rPr>
          <w:rFonts w:ascii="Tahoma" w:hAnsi="Tahoma" w:cs="Tahoma"/>
          <w:sz w:val="20"/>
          <w:szCs w:val="20"/>
        </w:rPr>
        <w:t>kljuk.</w:t>
      </w:r>
    </w:p>
    <w:p w14:paraId="2D59112D" w14:textId="17E79E2E" w:rsidR="00E54D64" w:rsidRPr="00994CB0" w:rsidRDefault="00E54D64" w:rsidP="00DA6042">
      <w:pPr>
        <w:jc w:val="both"/>
        <w:rPr>
          <w:rFonts w:ascii="Tahoma" w:hAnsi="Tahoma" w:cs="Tahoma"/>
          <w:sz w:val="20"/>
          <w:szCs w:val="20"/>
        </w:rPr>
      </w:pPr>
      <w:r w:rsidRPr="00994CB0">
        <w:rPr>
          <w:rFonts w:ascii="Tahoma" w:hAnsi="Tahoma" w:cs="Tahoma"/>
          <w:sz w:val="20"/>
          <w:szCs w:val="20"/>
        </w:rPr>
        <w:t xml:space="preserve">V skupnih prostorih (avlah, hodnikih, stopniščih, dvigalih, kolesarnicah, ekoloških otokih itd.) </w:t>
      </w:r>
      <w:r w:rsidR="009E3473" w:rsidRPr="00994CB0">
        <w:rPr>
          <w:rFonts w:ascii="Tahoma" w:hAnsi="Tahoma" w:cs="Tahoma"/>
          <w:sz w:val="20"/>
          <w:szCs w:val="20"/>
        </w:rPr>
        <w:t>t</w:t>
      </w:r>
      <w:r w:rsidR="001A2DB6" w:rsidRPr="00994CB0">
        <w:rPr>
          <w:rFonts w:ascii="Tahoma" w:hAnsi="Tahoma" w:cs="Tahoma"/>
          <w:sz w:val="20"/>
          <w:szCs w:val="20"/>
        </w:rPr>
        <w:t xml:space="preserve">er </w:t>
      </w:r>
      <w:r w:rsidRPr="00994CB0">
        <w:rPr>
          <w:rFonts w:ascii="Tahoma" w:hAnsi="Tahoma" w:cs="Tahoma"/>
          <w:sz w:val="20"/>
          <w:szCs w:val="20"/>
        </w:rPr>
        <w:t xml:space="preserve">inštalacijskih prostorih </w:t>
      </w:r>
      <w:r w:rsidRPr="00994CB0">
        <w:rPr>
          <w:rFonts w:ascii="Tahoma" w:hAnsi="Tahoma" w:cs="Tahoma"/>
          <w:spacing w:val="-3"/>
          <w:sz w:val="20"/>
          <w:szCs w:val="20"/>
        </w:rPr>
        <w:t xml:space="preserve">se </w:t>
      </w:r>
      <w:r w:rsidRPr="00994CB0">
        <w:rPr>
          <w:rFonts w:ascii="Tahoma" w:hAnsi="Tahoma" w:cs="Tahoma"/>
          <w:sz w:val="20"/>
          <w:szCs w:val="20"/>
        </w:rPr>
        <w:t xml:space="preserve">predvidijo LED svetilke. Na hodnikih, vhodih, stopniščih, ekoloških otokih itd. </w:t>
      </w:r>
      <w:r w:rsidR="009E3473" w:rsidRPr="00994CB0">
        <w:rPr>
          <w:rFonts w:ascii="Tahoma" w:hAnsi="Tahoma" w:cs="Tahoma"/>
          <w:sz w:val="20"/>
          <w:szCs w:val="20"/>
        </w:rPr>
        <w:t>s</w:t>
      </w:r>
      <w:r w:rsidR="001A2DB6" w:rsidRPr="00994CB0">
        <w:rPr>
          <w:rFonts w:ascii="Tahoma" w:hAnsi="Tahoma" w:cs="Tahoma"/>
          <w:spacing w:val="-3"/>
          <w:sz w:val="20"/>
          <w:szCs w:val="20"/>
        </w:rPr>
        <w:t xml:space="preserve">o </w:t>
      </w:r>
      <w:r w:rsidRPr="00994CB0">
        <w:rPr>
          <w:rFonts w:ascii="Tahoma" w:hAnsi="Tahoma" w:cs="Tahoma"/>
          <w:sz w:val="20"/>
          <w:szCs w:val="20"/>
        </w:rPr>
        <w:t>predvideni IR senzorji</w:t>
      </w:r>
      <w:r w:rsidRPr="00994CB0">
        <w:rPr>
          <w:rFonts w:ascii="Tahoma" w:hAnsi="Tahoma" w:cs="Tahoma"/>
          <w:spacing w:val="3"/>
          <w:sz w:val="20"/>
          <w:szCs w:val="20"/>
        </w:rPr>
        <w:t xml:space="preserve"> </w:t>
      </w:r>
      <w:r w:rsidRPr="00994CB0">
        <w:rPr>
          <w:rFonts w:ascii="Tahoma" w:hAnsi="Tahoma" w:cs="Tahoma"/>
          <w:sz w:val="20"/>
          <w:szCs w:val="20"/>
        </w:rPr>
        <w:t>gibanja.</w:t>
      </w:r>
    </w:p>
    <w:p w14:paraId="4CF4B441" w14:textId="77777777" w:rsidR="00E54D64" w:rsidRPr="00994CB0" w:rsidRDefault="00E54D64" w:rsidP="00DA6042">
      <w:pPr>
        <w:jc w:val="both"/>
        <w:rPr>
          <w:rFonts w:ascii="Tahoma" w:hAnsi="Tahoma" w:cs="Tahoma"/>
          <w:sz w:val="20"/>
          <w:szCs w:val="20"/>
        </w:rPr>
      </w:pPr>
      <w:r w:rsidRPr="00994CB0">
        <w:rPr>
          <w:rFonts w:ascii="Tahoma" w:hAnsi="Tahoma" w:cs="Tahoma"/>
          <w:sz w:val="20"/>
          <w:szCs w:val="20"/>
        </w:rPr>
        <w:t xml:space="preserve">Za osvetlitev parkirišč </w:t>
      </w:r>
      <w:r w:rsidRPr="00994CB0">
        <w:rPr>
          <w:rFonts w:ascii="Tahoma" w:hAnsi="Tahoma" w:cs="Tahoma"/>
          <w:spacing w:val="-3"/>
          <w:sz w:val="20"/>
          <w:szCs w:val="20"/>
        </w:rPr>
        <w:t xml:space="preserve">se </w:t>
      </w:r>
      <w:r w:rsidRPr="00994CB0">
        <w:rPr>
          <w:rFonts w:ascii="Tahoma" w:hAnsi="Tahoma" w:cs="Tahoma"/>
          <w:sz w:val="20"/>
          <w:szCs w:val="20"/>
        </w:rPr>
        <w:t xml:space="preserve">predvidijo LED svetilke. Vklop svetilk </w:t>
      </w:r>
      <w:r w:rsidRPr="00994CB0">
        <w:rPr>
          <w:rFonts w:ascii="Tahoma" w:hAnsi="Tahoma" w:cs="Tahoma"/>
          <w:spacing w:val="-3"/>
          <w:sz w:val="20"/>
          <w:szCs w:val="20"/>
        </w:rPr>
        <w:t xml:space="preserve">se </w:t>
      </w:r>
      <w:r w:rsidRPr="00994CB0">
        <w:rPr>
          <w:rFonts w:ascii="Tahoma" w:hAnsi="Tahoma" w:cs="Tahoma"/>
          <w:sz w:val="20"/>
          <w:szCs w:val="20"/>
        </w:rPr>
        <w:t>predvidi preko foto senzorja z redukcijo in senzorja</w:t>
      </w:r>
      <w:r w:rsidRPr="00994CB0">
        <w:rPr>
          <w:rFonts w:ascii="Tahoma" w:hAnsi="Tahoma" w:cs="Tahoma"/>
          <w:spacing w:val="-6"/>
          <w:sz w:val="20"/>
          <w:szCs w:val="20"/>
        </w:rPr>
        <w:t xml:space="preserve"> </w:t>
      </w:r>
      <w:r w:rsidRPr="00994CB0">
        <w:rPr>
          <w:rFonts w:ascii="Tahoma" w:hAnsi="Tahoma" w:cs="Tahoma"/>
          <w:sz w:val="20"/>
          <w:szCs w:val="20"/>
        </w:rPr>
        <w:t>gibanja.</w:t>
      </w:r>
    </w:p>
    <w:p w14:paraId="62B3F156" w14:textId="77777777" w:rsidR="00E54D64" w:rsidRPr="00994CB0" w:rsidRDefault="00E54D64" w:rsidP="00DA6042">
      <w:pPr>
        <w:jc w:val="both"/>
        <w:rPr>
          <w:rFonts w:ascii="Tahoma" w:hAnsi="Tahoma" w:cs="Tahoma"/>
          <w:sz w:val="20"/>
          <w:szCs w:val="20"/>
        </w:rPr>
      </w:pPr>
      <w:r w:rsidRPr="00994CB0">
        <w:rPr>
          <w:rFonts w:ascii="Tahoma" w:hAnsi="Tahoma" w:cs="Tahoma"/>
          <w:sz w:val="20"/>
          <w:szCs w:val="20"/>
        </w:rPr>
        <w:t xml:space="preserve">Predvidijo </w:t>
      </w:r>
      <w:r w:rsidRPr="00994CB0">
        <w:rPr>
          <w:rFonts w:ascii="Tahoma" w:hAnsi="Tahoma" w:cs="Tahoma"/>
          <w:spacing w:val="-3"/>
          <w:sz w:val="20"/>
          <w:szCs w:val="20"/>
        </w:rPr>
        <w:t xml:space="preserve">se </w:t>
      </w:r>
      <w:r w:rsidRPr="00994CB0">
        <w:rPr>
          <w:rFonts w:ascii="Tahoma" w:hAnsi="Tahoma" w:cs="Tahoma"/>
          <w:sz w:val="20"/>
          <w:szCs w:val="20"/>
        </w:rPr>
        <w:t>svetila srednjega cenovnega</w:t>
      </w:r>
      <w:r w:rsidRPr="00994CB0">
        <w:rPr>
          <w:rFonts w:ascii="Tahoma" w:hAnsi="Tahoma" w:cs="Tahoma"/>
          <w:spacing w:val="-5"/>
          <w:sz w:val="20"/>
          <w:szCs w:val="20"/>
        </w:rPr>
        <w:t xml:space="preserve"> </w:t>
      </w:r>
      <w:r w:rsidRPr="00994CB0">
        <w:rPr>
          <w:rFonts w:ascii="Tahoma" w:hAnsi="Tahoma" w:cs="Tahoma"/>
          <w:sz w:val="20"/>
          <w:szCs w:val="20"/>
        </w:rPr>
        <w:t>razreda.</w:t>
      </w:r>
      <w:r w:rsidR="000D6341" w:rsidRPr="00994CB0">
        <w:rPr>
          <w:rFonts w:ascii="Tahoma" w:hAnsi="Tahoma" w:cs="Tahoma"/>
          <w:sz w:val="20"/>
          <w:szCs w:val="20"/>
        </w:rPr>
        <w:t xml:space="preserve"> Vse LED svetilke naj imajo možnost menjave svetilnega telesa brez ohišja svetilke.</w:t>
      </w:r>
    </w:p>
    <w:p w14:paraId="2C3E5446" w14:textId="77777777" w:rsidR="00E54D64" w:rsidRPr="00994CB0" w:rsidRDefault="00E54D64" w:rsidP="00A27596">
      <w:pPr>
        <w:pStyle w:val="Brezrazmikov"/>
        <w:spacing w:line="276" w:lineRule="auto"/>
        <w:jc w:val="both"/>
        <w:rPr>
          <w:rFonts w:ascii="Tahoma" w:hAnsi="Tahoma" w:cs="Tahoma"/>
          <w:b/>
          <w:sz w:val="20"/>
          <w:szCs w:val="20"/>
        </w:rPr>
      </w:pPr>
      <w:r w:rsidRPr="00994CB0">
        <w:rPr>
          <w:rFonts w:ascii="Tahoma" w:hAnsi="Tahoma" w:cs="Tahoma"/>
          <w:b/>
          <w:sz w:val="20"/>
          <w:szCs w:val="20"/>
        </w:rPr>
        <w:t>Varnostna razsvetljava</w:t>
      </w:r>
    </w:p>
    <w:p w14:paraId="6E33C7B6" w14:textId="55A7D6BE" w:rsidR="00E54D64" w:rsidRPr="00994CB0" w:rsidRDefault="00E54D64" w:rsidP="00A27596">
      <w:pPr>
        <w:jc w:val="both"/>
        <w:rPr>
          <w:rFonts w:ascii="Tahoma" w:hAnsi="Tahoma" w:cs="Tahoma"/>
          <w:sz w:val="20"/>
          <w:szCs w:val="20"/>
        </w:rPr>
      </w:pPr>
      <w:r w:rsidRPr="00994CB0">
        <w:rPr>
          <w:rFonts w:ascii="Tahoma" w:hAnsi="Tahoma" w:cs="Tahoma"/>
          <w:sz w:val="20"/>
          <w:szCs w:val="20"/>
        </w:rPr>
        <w:t xml:space="preserve">Na evakuacijskih poteh in na mestih določenih </w:t>
      </w:r>
      <w:r w:rsidR="00A20FE8" w:rsidRPr="00994CB0">
        <w:rPr>
          <w:rFonts w:ascii="Tahoma" w:hAnsi="Tahoma" w:cs="Tahoma"/>
          <w:sz w:val="20"/>
          <w:szCs w:val="20"/>
        </w:rPr>
        <w:t>z načrtom</w:t>
      </w:r>
      <w:r w:rsidRPr="00994CB0">
        <w:rPr>
          <w:rFonts w:ascii="Tahoma" w:hAnsi="Tahoma" w:cs="Tahoma"/>
          <w:sz w:val="20"/>
          <w:szCs w:val="20"/>
        </w:rPr>
        <w:t xml:space="preserve"> požarne varnosti </w:t>
      </w:r>
      <w:r w:rsidRPr="00994CB0">
        <w:rPr>
          <w:rFonts w:ascii="Tahoma" w:hAnsi="Tahoma" w:cs="Tahoma"/>
          <w:spacing w:val="-3"/>
          <w:sz w:val="20"/>
          <w:szCs w:val="20"/>
        </w:rPr>
        <w:t xml:space="preserve">se </w:t>
      </w:r>
      <w:r w:rsidRPr="00994CB0">
        <w:rPr>
          <w:rFonts w:ascii="Tahoma" w:hAnsi="Tahoma" w:cs="Tahoma"/>
          <w:sz w:val="20"/>
          <w:szCs w:val="20"/>
        </w:rPr>
        <w:t xml:space="preserve">predvidi zasilna razsvetljava, z LED svetilkami z lokalnim oz. </w:t>
      </w:r>
      <w:r w:rsidR="00EC4370" w:rsidRPr="00994CB0">
        <w:rPr>
          <w:rFonts w:ascii="Tahoma" w:hAnsi="Tahoma" w:cs="Tahoma"/>
          <w:sz w:val="20"/>
          <w:szCs w:val="20"/>
        </w:rPr>
        <w:t>c</w:t>
      </w:r>
      <w:r w:rsidR="001A2DB6" w:rsidRPr="00994CB0">
        <w:rPr>
          <w:rFonts w:ascii="Tahoma" w:hAnsi="Tahoma" w:cs="Tahoma"/>
          <w:sz w:val="20"/>
          <w:szCs w:val="20"/>
        </w:rPr>
        <w:t xml:space="preserve">entralnim </w:t>
      </w:r>
      <w:r w:rsidRPr="00994CB0">
        <w:rPr>
          <w:rFonts w:ascii="Tahoma" w:hAnsi="Tahoma" w:cs="Tahoma"/>
          <w:sz w:val="20"/>
          <w:szCs w:val="20"/>
        </w:rPr>
        <w:t xml:space="preserve">virom napajanja (akumulatorska baterija), </w:t>
      </w:r>
      <w:r w:rsidRPr="00994CB0">
        <w:rPr>
          <w:rFonts w:ascii="Tahoma" w:hAnsi="Tahoma" w:cs="Tahoma"/>
          <w:spacing w:val="-3"/>
          <w:sz w:val="20"/>
          <w:szCs w:val="20"/>
        </w:rPr>
        <w:t xml:space="preserve">ki </w:t>
      </w:r>
      <w:r w:rsidRPr="00994CB0">
        <w:rPr>
          <w:rFonts w:ascii="Tahoma" w:hAnsi="Tahoma" w:cs="Tahoma"/>
          <w:sz w:val="20"/>
          <w:szCs w:val="20"/>
        </w:rPr>
        <w:t xml:space="preserve">ob izpadu omrežnega napajanja sveti najmanj </w:t>
      </w:r>
      <w:r w:rsidRPr="00994CB0">
        <w:rPr>
          <w:rFonts w:ascii="Tahoma" w:hAnsi="Tahoma" w:cs="Tahoma"/>
          <w:spacing w:val="-3"/>
          <w:sz w:val="20"/>
          <w:szCs w:val="20"/>
        </w:rPr>
        <w:t xml:space="preserve">še </w:t>
      </w:r>
      <w:r w:rsidRPr="00994CB0">
        <w:rPr>
          <w:rFonts w:ascii="Tahoma" w:hAnsi="Tahoma" w:cs="Tahoma"/>
          <w:sz w:val="20"/>
          <w:szCs w:val="20"/>
        </w:rPr>
        <w:t xml:space="preserve">eno uro (avtonomija zasilne razsvetljave </w:t>
      </w:r>
      <w:r w:rsidRPr="00994CB0">
        <w:rPr>
          <w:rFonts w:ascii="Tahoma" w:hAnsi="Tahoma" w:cs="Tahoma"/>
          <w:spacing w:val="-3"/>
          <w:sz w:val="20"/>
          <w:szCs w:val="20"/>
        </w:rPr>
        <w:t xml:space="preserve">se </w:t>
      </w:r>
      <w:r w:rsidRPr="00994CB0">
        <w:rPr>
          <w:rFonts w:ascii="Tahoma" w:hAnsi="Tahoma" w:cs="Tahoma"/>
          <w:sz w:val="20"/>
          <w:szCs w:val="20"/>
        </w:rPr>
        <w:t xml:space="preserve">predvidi skladno </w:t>
      </w:r>
      <w:r w:rsidR="00A20FE8" w:rsidRPr="00994CB0">
        <w:rPr>
          <w:rFonts w:ascii="Tahoma" w:hAnsi="Tahoma" w:cs="Tahoma"/>
          <w:sz w:val="20"/>
          <w:szCs w:val="20"/>
        </w:rPr>
        <w:t xml:space="preserve">z načrtom </w:t>
      </w:r>
      <w:r w:rsidRPr="00994CB0">
        <w:rPr>
          <w:rFonts w:ascii="Tahoma" w:hAnsi="Tahoma" w:cs="Tahoma"/>
          <w:sz w:val="20"/>
          <w:szCs w:val="20"/>
        </w:rPr>
        <w:t xml:space="preserve">požarne varnosti). Predvidijo </w:t>
      </w:r>
      <w:r w:rsidRPr="00994CB0">
        <w:rPr>
          <w:rFonts w:ascii="Tahoma" w:hAnsi="Tahoma" w:cs="Tahoma"/>
          <w:spacing w:val="-3"/>
          <w:sz w:val="20"/>
          <w:szCs w:val="20"/>
        </w:rPr>
        <w:t xml:space="preserve">se </w:t>
      </w:r>
      <w:r w:rsidRPr="00994CB0">
        <w:rPr>
          <w:rFonts w:ascii="Tahoma" w:hAnsi="Tahoma" w:cs="Tahoma"/>
          <w:sz w:val="20"/>
          <w:szCs w:val="20"/>
        </w:rPr>
        <w:t>svetila srednjega cenovnega</w:t>
      </w:r>
      <w:r w:rsidRPr="00994CB0">
        <w:rPr>
          <w:rFonts w:ascii="Tahoma" w:hAnsi="Tahoma" w:cs="Tahoma"/>
          <w:spacing w:val="-9"/>
          <w:sz w:val="20"/>
          <w:szCs w:val="20"/>
        </w:rPr>
        <w:t xml:space="preserve"> </w:t>
      </w:r>
      <w:r w:rsidRPr="00994CB0">
        <w:rPr>
          <w:rFonts w:ascii="Tahoma" w:hAnsi="Tahoma" w:cs="Tahoma"/>
          <w:sz w:val="20"/>
          <w:szCs w:val="20"/>
        </w:rPr>
        <w:t>razreda.</w:t>
      </w:r>
    </w:p>
    <w:p w14:paraId="5381797E" w14:textId="77777777" w:rsidR="00E54D64" w:rsidRPr="00994CB0" w:rsidRDefault="00E54D64" w:rsidP="00A27596">
      <w:pPr>
        <w:pStyle w:val="Brezrazmikov"/>
        <w:spacing w:line="276" w:lineRule="auto"/>
        <w:jc w:val="both"/>
        <w:rPr>
          <w:rFonts w:ascii="Tahoma" w:hAnsi="Tahoma" w:cs="Tahoma"/>
          <w:b/>
          <w:sz w:val="20"/>
          <w:szCs w:val="20"/>
        </w:rPr>
      </w:pPr>
      <w:r w:rsidRPr="00994CB0">
        <w:rPr>
          <w:rFonts w:ascii="Tahoma" w:hAnsi="Tahoma" w:cs="Tahoma"/>
          <w:b/>
          <w:sz w:val="20"/>
          <w:szCs w:val="20"/>
        </w:rPr>
        <w:t>Splošna in tehnološka moč</w:t>
      </w:r>
    </w:p>
    <w:p w14:paraId="291EB1AA" w14:textId="22E607A6" w:rsidR="00E54D64" w:rsidRPr="00994CB0" w:rsidRDefault="00E54D64" w:rsidP="00A27596">
      <w:pPr>
        <w:jc w:val="both"/>
        <w:rPr>
          <w:rFonts w:ascii="Tahoma" w:hAnsi="Tahoma" w:cs="Tahoma"/>
          <w:sz w:val="20"/>
          <w:szCs w:val="20"/>
        </w:rPr>
      </w:pPr>
      <w:r w:rsidRPr="00994CB0">
        <w:rPr>
          <w:rFonts w:ascii="Tahoma" w:hAnsi="Tahoma" w:cs="Tahoma"/>
          <w:sz w:val="20"/>
          <w:szCs w:val="20"/>
        </w:rPr>
        <w:t xml:space="preserve">Nad vrati v predprostoru stanovanja je predviden nadometni stanovanjski električni sestav, z glavnim stikalom, prenapetostno zaščito in varovalnimi elementi. Višina zidu nad vhodnimi vrati mora omogočati postavitev el. </w:t>
      </w:r>
      <w:r w:rsidR="00EC4370" w:rsidRPr="00994CB0">
        <w:rPr>
          <w:rFonts w:ascii="Tahoma" w:hAnsi="Tahoma" w:cs="Tahoma"/>
          <w:sz w:val="20"/>
          <w:szCs w:val="20"/>
        </w:rPr>
        <w:t>r</w:t>
      </w:r>
      <w:r w:rsidR="001A2DB6" w:rsidRPr="00994CB0">
        <w:rPr>
          <w:rFonts w:ascii="Tahoma" w:hAnsi="Tahoma" w:cs="Tahoma"/>
          <w:sz w:val="20"/>
          <w:szCs w:val="20"/>
        </w:rPr>
        <w:t xml:space="preserve">azdelilnikov </w:t>
      </w:r>
      <w:r w:rsidRPr="00994CB0">
        <w:rPr>
          <w:rFonts w:ascii="Tahoma" w:hAnsi="Tahoma" w:cs="Tahoma"/>
          <w:sz w:val="20"/>
          <w:szCs w:val="20"/>
        </w:rPr>
        <w:t>tipskih višin. Inštalacija je predvidena podometno v inštalacijskih ceveh.</w:t>
      </w:r>
    </w:p>
    <w:p w14:paraId="199286E6" w14:textId="00F912D9" w:rsidR="00E54D64" w:rsidRPr="00994CB0" w:rsidRDefault="00E54D64" w:rsidP="00A27596">
      <w:pPr>
        <w:jc w:val="both"/>
        <w:rPr>
          <w:rFonts w:ascii="Tahoma" w:hAnsi="Tahoma" w:cs="Tahoma"/>
          <w:sz w:val="20"/>
          <w:szCs w:val="20"/>
        </w:rPr>
      </w:pPr>
      <w:r w:rsidRPr="00994CB0">
        <w:rPr>
          <w:rFonts w:ascii="Tahoma" w:hAnsi="Tahoma" w:cs="Tahoma"/>
          <w:sz w:val="20"/>
          <w:szCs w:val="20"/>
        </w:rPr>
        <w:t xml:space="preserve">Vtičnice in stalni priključki bodo razporejeni glede na predvideno notranjo opremo prostorov. V vsakem prostoru je predvidena po ena vtičnica ob vhodu v prostor, dodatno pa še več vtičnic v kuhinji in sobah. V kopalnici in na </w:t>
      </w:r>
      <w:r w:rsidR="00FA146C" w:rsidRPr="00994CB0">
        <w:rPr>
          <w:rFonts w:ascii="Tahoma" w:hAnsi="Tahoma" w:cs="Tahoma"/>
          <w:sz w:val="20"/>
          <w:szCs w:val="20"/>
        </w:rPr>
        <w:t>loži/</w:t>
      </w:r>
      <w:r w:rsidRPr="00994CB0">
        <w:rPr>
          <w:rFonts w:ascii="Tahoma" w:hAnsi="Tahoma" w:cs="Tahoma"/>
          <w:sz w:val="20"/>
          <w:szCs w:val="20"/>
        </w:rPr>
        <w:t>balkonu</w:t>
      </w:r>
      <w:r w:rsidR="00FA146C" w:rsidRPr="00994CB0">
        <w:rPr>
          <w:rFonts w:ascii="Tahoma" w:hAnsi="Tahoma" w:cs="Tahoma"/>
          <w:sz w:val="20"/>
          <w:szCs w:val="20"/>
        </w:rPr>
        <w:t>/atriju</w:t>
      </w:r>
      <w:r w:rsidRPr="00994CB0">
        <w:rPr>
          <w:rFonts w:ascii="Tahoma" w:hAnsi="Tahoma" w:cs="Tahoma"/>
          <w:sz w:val="20"/>
          <w:szCs w:val="20"/>
        </w:rPr>
        <w:t xml:space="preserve"> </w:t>
      </w:r>
      <w:r w:rsidR="00C8516E" w:rsidRPr="00994CB0">
        <w:rPr>
          <w:rFonts w:ascii="Tahoma" w:hAnsi="Tahoma" w:cs="Tahoma"/>
          <w:sz w:val="20"/>
          <w:szCs w:val="20"/>
        </w:rPr>
        <w:t>j</w:t>
      </w:r>
      <w:r w:rsidRPr="00994CB0">
        <w:rPr>
          <w:rFonts w:ascii="Tahoma" w:hAnsi="Tahoma" w:cs="Tahoma"/>
          <w:sz w:val="20"/>
          <w:szCs w:val="20"/>
        </w:rPr>
        <w:t xml:space="preserve">e predvidena vtičnica z zaščitnim pokrovom. Poleg običajnih vtičnic, so v stanovanjih predvideni še električni priključki oz. </w:t>
      </w:r>
      <w:r w:rsidR="00EC4370" w:rsidRPr="00994CB0">
        <w:rPr>
          <w:rFonts w:ascii="Tahoma" w:hAnsi="Tahoma" w:cs="Tahoma"/>
          <w:sz w:val="20"/>
          <w:szCs w:val="20"/>
        </w:rPr>
        <w:t>v</w:t>
      </w:r>
      <w:r w:rsidR="001A2DB6" w:rsidRPr="00994CB0">
        <w:rPr>
          <w:rFonts w:ascii="Tahoma" w:hAnsi="Tahoma" w:cs="Tahoma"/>
          <w:sz w:val="20"/>
          <w:szCs w:val="20"/>
        </w:rPr>
        <w:t xml:space="preserve">tičnice </w:t>
      </w:r>
      <w:r w:rsidRPr="00994CB0">
        <w:rPr>
          <w:rFonts w:ascii="Tahoma" w:hAnsi="Tahoma" w:cs="Tahoma"/>
          <w:sz w:val="20"/>
          <w:szCs w:val="20"/>
        </w:rPr>
        <w:t>za pralni in sušilni stroj, ventilator v sanitarijah, hladilnik, zamrzovalno omaro, pomivalni stroj, sušilni stroj, kuhinjsko napo, električni štedilnik</w:t>
      </w:r>
      <w:r w:rsidR="0070262A" w:rsidRPr="00994CB0">
        <w:rPr>
          <w:rFonts w:ascii="Tahoma" w:hAnsi="Tahoma" w:cs="Tahoma"/>
          <w:sz w:val="20"/>
          <w:szCs w:val="20"/>
        </w:rPr>
        <w:t xml:space="preserve"> z indukcijskim </w:t>
      </w:r>
      <w:proofErr w:type="spellStart"/>
      <w:r w:rsidR="0070262A" w:rsidRPr="00994CB0">
        <w:rPr>
          <w:rFonts w:ascii="Tahoma" w:hAnsi="Tahoma" w:cs="Tahoma"/>
          <w:sz w:val="20"/>
          <w:szCs w:val="20"/>
        </w:rPr>
        <w:t>kuhališčem</w:t>
      </w:r>
      <w:proofErr w:type="spellEnd"/>
      <w:r w:rsidRPr="00994CB0">
        <w:rPr>
          <w:rFonts w:ascii="Tahoma" w:hAnsi="Tahoma" w:cs="Tahoma"/>
          <w:sz w:val="20"/>
          <w:szCs w:val="20"/>
        </w:rPr>
        <w:t xml:space="preserve">, pečico, klimatsko napravo (odvisno od sistema ogrevanja oz. </w:t>
      </w:r>
      <w:r w:rsidR="00EC4370" w:rsidRPr="00994CB0">
        <w:rPr>
          <w:rFonts w:ascii="Tahoma" w:hAnsi="Tahoma" w:cs="Tahoma"/>
          <w:sz w:val="20"/>
          <w:szCs w:val="20"/>
        </w:rPr>
        <w:t>h</w:t>
      </w:r>
      <w:r w:rsidR="001A2DB6" w:rsidRPr="00994CB0">
        <w:rPr>
          <w:rFonts w:ascii="Tahoma" w:hAnsi="Tahoma" w:cs="Tahoma"/>
          <w:sz w:val="20"/>
          <w:szCs w:val="20"/>
        </w:rPr>
        <w:t>lajenja</w:t>
      </w:r>
      <w:r w:rsidRPr="00994CB0">
        <w:rPr>
          <w:rFonts w:ascii="Tahoma" w:hAnsi="Tahoma" w:cs="Tahoma"/>
          <w:sz w:val="20"/>
          <w:szCs w:val="20"/>
        </w:rPr>
        <w:t xml:space="preserve">), telekomunikacijsko omarico in </w:t>
      </w:r>
      <w:r w:rsidR="003F4013" w:rsidRPr="00994CB0">
        <w:rPr>
          <w:rFonts w:ascii="Tahoma" w:hAnsi="Tahoma" w:cs="Tahoma"/>
          <w:sz w:val="20"/>
          <w:szCs w:val="20"/>
        </w:rPr>
        <w:t xml:space="preserve">za </w:t>
      </w:r>
      <w:r w:rsidRPr="00994CB0">
        <w:rPr>
          <w:rFonts w:ascii="Tahoma" w:hAnsi="Tahoma" w:cs="Tahoma"/>
          <w:sz w:val="20"/>
          <w:szCs w:val="20"/>
        </w:rPr>
        <w:t>električn</w:t>
      </w:r>
      <w:r w:rsidR="003F4013" w:rsidRPr="00994CB0">
        <w:rPr>
          <w:rFonts w:ascii="Tahoma" w:hAnsi="Tahoma" w:cs="Tahoma"/>
          <w:sz w:val="20"/>
          <w:szCs w:val="20"/>
        </w:rPr>
        <w:t>o dogrevanje</w:t>
      </w:r>
      <w:r w:rsidRPr="00994CB0">
        <w:rPr>
          <w:rFonts w:ascii="Tahoma" w:hAnsi="Tahoma" w:cs="Tahoma"/>
          <w:sz w:val="20"/>
          <w:szCs w:val="20"/>
        </w:rPr>
        <w:t xml:space="preserve"> radiator</w:t>
      </w:r>
      <w:r w:rsidR="003F4013" w:rsidRPr="00994CB0">
        <w:rPr>
          <w:rFonts w:ascii="Tahoma" w:hAnsi="Tahoma" w:cs="Tahoma"/>
          <w:sz w:val="20"/>
          <w:szCs w:val="20"/>
        </w:rPr>
        <w:t>ja</w:t>
      </w:r>
      <w:r w:rsidRPr="00994CB0">
        <w:rPr>
          <w:rFonts w:ascii="Tahoma" w:hAnsi="Tahoma" w:cs="Tahoma"/>
          <w:sz w:val="20"/>
          <w:szCs w:val="20"/>
        </w:rPr>
        <w:t xml:space="preserve"> v kopalnici.</w:t>
      </w:r>
    </w:p>
    <w:p w14:paraId="254DEB9D" w14:textId="30ECF844" w:rsidR="00E54D64" w:rsidRPr="00994CB0" w:rsidRDefault="00E54D64" w:rsidP="00A27596">
      <w:pPr>
        <w:jc w:val="both"/>
        <w:rPr>
          <w:rFonts w:ascii="Tahoma" w:hAnsi="Tahoma" w:cs="Tahoma"/>
          <w:sz w:val="20"/>
          <w:szCs w:val="20"/>
        </w:rPr>
      </w:pPr>
      <w:r w:rsidRPr="00994CB0">
        <w:rPr>
          <w:rFonts w:ascii="Tahoma" w:hAnsi="Tahoma" w:cs="Tahoma"/>
          <w:sz w:val="20"/>
          <w:szCs w:val="20"/>
        </w:rPr>
        <w:t xml:space="preserve">V kopalnicah je predvidena zbiralnica za izenačitev potencialov. Pri umestitvi električne opreme v kopalnici je potrebno posebno pozornost posvetiti ustreznim odmikom od </w:t>
      </w:r>
      <w:r w:rsidR="00134CB7" w:rsidRPr="00994CB0">
        <w:rPr>
          <w:rFonts w:ascii="Tahoma" w:hAnsi="Tahoma" w:cs="Tahoma"/>
          <w:sz w:val="20"/>
          <w:szCs w:val="20"/>
        </w:rPr>
        <w:t xml:space="preserve">električnih </w:t>
      </w:r>
      <w:r w:rsidRPr="00994CB0">
        <w:rPr>
          <w:rFonts w:ascii="Tahoma" w:hAnsi="Tahoma" w:cs="Tahoma"/>
          <w:sz w:val="20"/>
          <w:szCs w:val="20"/>
        </w:rPr>
        <w:t>con.</w:t>
      </w:r>
    </w:p>
    <w:p w14:paraId="3954B982" w14:textId="77777777" w:rsidR="00E54D64" w:rsidRPr="00994CB0" w:rsidRDefault="00E54D64" w:rsidP="00A27596">
      <w:pPr>
        <w:jc w:val="both"/>
        <w:rPr>
          <w:rFonts w:ascii="Tahoma" w:hAnsi="Tahoma" w:cs="Tahoma"/>
          <w:sz w:val="20"/>
          <w:szCs w:val="20"/>
        </w:rPr>
      </w:pPr>
      <w:r w:rsidRPr="00994CB0">
        <w:rPr>
          <w:rFonts w:ascii="Tahoma" w:hAnsi="Tahoma" w:cs="Tahoma"/>
          <w:sz w:val="20"/>
          <w:szCs w:val="20"/>
        </w:rPr>
        <w:t>Za potrebe čiščenja je v vsaki etaži predvidena po ena vtičnica, ki se vklopi s stikalom v električnem sestavu skupne rabe.</w:t>
      </w:r>
    </w:p>
    <w:p w14:paraId="025D710B" w14:textId="7C72E23D" w:rsidR="00E54D64" w:rsidRPr="00994CB0" w:rsidRDefault="00E54D64" w:rsidP="00A27596">
      <w:pPr>
        <w:jc w:val="both"/>
        <w:rPr>
          <w:rFonts w:ascii="Tahoma" w:hAnsi="Tahoma" w:cs="Tahoma"/>
          <w:sz w:val="20"/>
          <w:szCs w:val="20"/>
        </w:rPr>
      </w:pPr>
      <w:r w:rsidRPr="00994CB0">
        <w:rPr>
          <w:rFonts w:ascii="Tahoma" w:hAnsi="Tahoma" w:cs="Tahoma"/>
          <w:sz w:val="20"/>
          <w:szCs w:val="20"/>
        </w:rPr>
        <w:t>Montažne višine elementov stikal in vtičnic v bivalnih prostorih se predvidi skladno s »Tehničnimi pogoji za zagotavljanje kakovosti pri izvajanju objektov stanovanjske gradnje – TPSG, modul III-7, JAKI TOK«.</w:t>
      </w:r>
    </w:p>
    <w:p w14:paraId="55C66B0B" w14:textId="77777777" w:rsidR="00E54D64" w:rsidRPr="00994CB0" w:rsidRDefault="00E54D64" w:rsidP="00A27596">
      <w:pPr>
        <w:jc w:val="both"/>
        <w:rPr>
          <w:rFonts w:ascii="Tahoma" w:hAnsi="Tahoma" w:cs="Tahoma"/>
          <w:sz w:val="20"/>
          <w:szCs w:val="20"/>
        </w:rPr>
      </w:pPr>
      <w:r w:rsidRPr="00994CB0">
        <w:rPr>
          <w:rFonts w:ascii="Tahoma" w:hAnsi="Tahoma" w:cs="Tahoma"/>
          <w:sz w:val="20"/>
          <w:szCs w:val="20"/>
        </w:rPr>
        <w:lastRenderedPageBreak/>
        <w:t>Po potrebi se predvidi ogrevanje žlebov, odtočnih cevi, klančin in vhodov v objekte.</w:t>
      </w:r>
    </w:p>
    <w:p w14:paraId="380559BE" w14:textId="77777777" w:rsidR="00E54D64" w:rsidRPr="00994CB0" w:rsidRDefault="00E54D64" w:rsidP="002F3866">
      <w:pPr>
        <w:pStyle w:val="Brezrazmikov"/>
        <w:spacing w:line="276" w:lineRule="auto"/>
        <w:jc w:val="both"/>
        <w:rPr>
          <w:rFonts w:ascii="Tahoma" w:hAnsi="Tahoma" w:cs="Tahoma"/>
          <w:b/>
          <w:sz w:val="20"/>
          <w:szCs w:val="20"/>
        </w:rPr>
      </w:pPr>
      <w:r w:rsidRPr="00994CB0">
        <w:rPr>
          <w:rFonts w:ascii="Tahoma" w:hAnsi="Tahoma" w:cs="Tahoma"/>
          <w:b/>
          <w:sz w:val="20"/>
          <w:szCs w:val="20"/>
        </w:rPr>
        <w:t>Notranja zaščita pred delovanjem strele (notranji LPS)</w:t>
      </w:r>
    </w:p>
    <w:p w14:paraId="4050A936" w14:textId="5E5E2FFA" w:rsidR="00E54D64" w:rsidRPr="00994CB0" w:rsidRDefault="00E54D64" w:rsidP="002F3866">
      <w:pPr>
        <w:jc w:val="both"/>
        <w:rPr>
          <w:rFonts w:ascii="Tahoma" w:hAnsi="Tahoma" w:cs="Tahoma"/>
          <w:sz w:val="20"/>
          <w:szCs w:val="20"/>
        </w:rPr>
      </w:pPr>
      <w:r w:rsidRPr="00994CB0">
        <w:rPr>
          <w:rFonts w:ascii="Tahoma" w:hAnsi="Tahoma" w:cs="Tahoma"/>
          <w:sz w:val="20"/>
          <w:szCs w:val="20"/>
        </w:rPr>
        <w:t xml:space="preserve">Predvidi se </w:t>
      </w:r>
      <w:proofErr w:type="spellStart"/>
      <w:r w:rsidRPr="00994CB0">
        <w:rPr>
          <w:rFonts w:ascii="Tahoma" w:hAnsi="Tahoma" w:cs="Tahoma"/>
          <w:sz w:val="20"/>
          <w:szCs w:val="20"/>
        </w:rPr>
        <w:t>temeljsko</w:t>
      </w:r>
      <w:proofErr w:type="spellEnd"/>
      <w:r w:rsidRPr="00994CB0">
        <w:rPr>
          <w:rFonts w:ascii="Tahoma" w:hAnsi="Tahoma" w:cs="Tahoma"/>
          <w:sz w:val="20"/>
          <w:szCs w:val="20"/>
        </w:rPr>
        <w:t xml:space="preserve"> ozemljilo v temelju objekta ter tračno ozemljilo, položeno v izkop kabelske kanalizacije električnega omrežja. Na ozemljilo povežemo priključno merilne omarice (P.M.O.), dovodne TK omarice in glavno zbiralko za izenačitev potencialov (G.I.P.). </w:t>
      </w:r>
    </w:p>
    <w:p w14:paraId="717858A0" w14:textId="77777777" w:rsidR="00E54D64" w:rsidRPr="00994CB0" w:rsidRDefault="00E54D64" w:rsidP="002F3866">
      <w:pPr>
        <w:jc w:val="both"/>
        <w:rPr>
          <w:rFonts w:ascii="Tahoma" w:hAnsi="Tahoma" w:cs="Tahoma"/>
          <w:sz w:val="20"/>
          <w:szCs w:val="20"/>
        </w:rPr>
      </w:pPr>
      <w:r w:rsidRPr="00994CB0">
        <w:rPr>
          <w:rFonts w:ascii="Tahoma" w:hAnsi="Tahoma" w:cs="Tahoma"/>
          <w:sz w:val="20"/>
          <w:szCs w:val="20"/>
        </w:rPr>
        <w:t>Za zaščito pred prenapetostjo (odvod prenapetosti) v objektu, naj se predvidi, koordinirana zaščita proti prenapetostim z odvodniki prenapetosti.</w:t>
      </w:r>
    </w:p>
    <w:p w14:paraId="30ECF46D" w14:textId="020C548D" w:rsidR="00E54D64" w:rsidRPr="00994CB0" w:rsidRDefault="00E54D64" w:rsidP="002F3866">
      <w:pPr>
        <w:jc w:val="both"/>
        <w:rPr>
          <w:rFonts w:ascii="Tahoma" w:hAnsi="Tahoma" w:cs="Tahoma"/>
          <w:sz w:val="20"/>
          <w:szCs w:val="20"/>
        </w:rPr>
      </w:pPr>
      <w:r w:rsidRPr="00994CB0">
        <w:rPr>
          <w:rFonts w:ascii="Tahoma" w:hAnsi="Tahoma" w:cs="Tahoma"/>
          <w:sz w:val="20"/>
          <w:szCs w:val="20"/>
        </w:rPr>
        <w:t xml:space="preserve">V vseh el. </w:t>
      </w:r>
      <w:r w:rsidR="009E3473" w:rsidRPr="00994CB0">
        <w:rPr>
          <w:rFonts w:ascii="Tahoma" w:hAnsi="Tahoma" w:cs="Tahoma"/>
          <w:sz w:val="20"/>
          <w:szCs w:val="20"/>
        </w:rPr>
        <w:t>r</w:t>
      </w:r>
      <w:r w:rsidR="001A2DB6" w:rsidRPr="00994CB0">
        <w:rPr>
          <w:rFonts w:ascii="Tahoma" w:hAnsi="Tahoma" w:cs="Tahoma"/>
          <w:sz w:val="20"/>
          <w:szCs w:val="20"/>
        </w:rPr>
        <w:t xml:space="preserve">azdelilnikih </w:t>
      </w:r>
      <w:r w:rsidRPr="00994CB0">
        <w:rPr>
          <w:rFonts w:ascii="Tahoma" w:hAnsi="Tahoma" w:cs="Tahoma"/>
          <w:spacing w:val="-3"/>
          <w:sz w:val="20"/>
          <w:szCs w:val="20"/>
        </w:rPr>
        <w:t xml:space="preserve">se </w:t>
      </w:r>
      <w:r w:rsidRPr="00994CB0">
        <w:rPr>
          <w:rFonts w:ascii="Tahoma" w:hAnsi="Tahoma" w:cs="Tahoma"/>
          <w:sz w:val="20"/>
          <w:szCs w:val="20"/>
        </w:rPr>
        <w:t xml:space="preserve">izvede ustrezna prenapetostna zaščita. V priključno merilni omarici </w:t>
      </w:r>
      <w:r w:rsidRPr="00994CB0">
        <w:rPr>
          <w:rFonts w:ascii="Tahoma" w:hAnsi="Tahoma" w:cs="Tahoma"/>
          <w:spacing w:val="-3"/>
          <w:sz w:val="20"/>
          <w:szCs w:val="20"/>
        </w:rPr>
        <w:t xml:space="preserve">se </w:t>
      </w:r>
      <w:r w:rsidRPr="00994CB0">
        <w:rPr>
          <w:rFonts w:ascii="Tahoma" w:hAnsi="Tahoma" w:cs="Tahoma"/>
          <w:sz w:val="20"/>
          <w:szCs w:val="20"/>
        </w:rPr>
        <w:t>predvidi prenapetostna zaščita razreda I in v stanovanjskih razdelilnikih prenapetostna zaščita razreda II.</w:t>
      </w:r>
    </w:p>
    <w:p w14:paraId="0D69CEA5" w14:textId="77777777" w:rsidR="00E54D64" w:rsidRPr="00994CB0" w:rsidRDefault="00E54D64" w:rsidP="00D75B38">
      <w:pPr>
        <w:pStyle w:val="Brezrazmikov"/>
        <w:spacing w:line="276" w:lineRule="auto"/>
        <w:jc w:val="both"/>
        <w:rPr>
          <w:rFonts w:ascii="Tahoma" w:hAnsi="Tahoma" w:cs="Tahoma"/>
          <w:b/>
          <w:sz w:val="20"/>
          <w:szCs w:val="20"/>
        </w:rPr>
      </w:pPr>
      <w:r w:rsidRPr="00994CB0">
        <w:rPr>
          <w:rFonts w:ascii="Tahoma" w:hAnsi="Tahoma" w:cs="Tahoma"/>
          <w:b/>
          <w:sz w:val="20"/>
          <w:szCs w:val="20"/>
        </w:rPr>
        <w:t>Zunanja zaščita pred delovanjem strele (zunanji LPS)</w:t>
      </w:r>
    </w:p>
    <w:p w14:paraId="2F2949A3" w14:textId="77777777" w:rsidR="00E54D64" w:rsidRPr="00994CB0" w:rsidRDefault="00E54D64" w:rsidP="00D75B38">
      <w:pPr>
        <w:jc w:val="both"/>
        <w:rPr>
          <w:rFonts w:ascii="Tahoma" w:hAnsi="Tahoma" w:cs="Tahoma"/>
          <w:sz w:val="20"/>
          <w:szCs w:val="20"/>
        </w:rPr>
      </w:pPr>
      <w:r w:rsidRPr="00994CB0">
        <w:rPr>
          <w:rFonts w:ascii="Tahoma" w:hAnsi="Tahoma" w:cs="Tahoma"/>
          <w:sz w:val="20"/>
          <w:szCs w:val="20"/>
        </w:rPr>
        <w:t>Izvede se zunanjo zaščito pred delovanjem strele - strelovod.</w:t>
      </w:r>
    </w:p>
    <w:p w14:paraId="5DFAC6CF" w14:textId="475C976E" w:rsidR="00E54D64" w:rsidRPr="00994CB0" w:rsidRDefault="00E54D64" w:rsidP="00D75B38">
      <w:pPr>
        <w:jc w:val="both"/>
        <w:rPr>
          <w:rFonts w:ascii="Tahoma" w:hAnsi="Tahoma" w:cs="Tahoma"/>
          <w:sz w:val="20"/>
          <w:szCs w:val="20"/>
        </w:rPr>
      </w:pPr>
      <w:r w:rsidRPr="00994CB0">
        <w:rPr>
          <w:rFonts w:ascii="Tahoma" w:hAnsi="Tahoma" w:cs="Tahoma"/>
          <w:sz w:val="20"/>
          <w:szCs w:val="20"/>
        </w:rPr>
        <w:t xml:space="preserve">Strelovod je načrtovan tako, da lahko odvede atmosfersko razelektrenje v zemljo brez škodljivih posledic. Predviden je v obliki Faradayeve kletke. Sestavljen je iz lovilnega sistema (mreža lovilnih vodov na strehi), </w:t>
      </w:r>
      <w:proofErr w:type="spellStart"/>
      <w:r w:rsidRPr="00994CB0">
        <w:rPr>
          <w:rFonts w:ascii="Tahoma" w:hAnsi="Tahoma" w:cs="Tahoma"/>
          <w:sz w:val="20"/>
          <w:szCs w:val="20"/>
        </w:rPr>
        <w:t>odvodniškega</w:t>
      </w:r>
      <w:proofErr w:type="spellEnd"/>
      <w:r w:rsidRPr="00994CB0">
        <w:rPr>
          <w:rFonts w:ascii="Tahoma" w:hAnsi="Tahoma" w:cs="Tahoma"/>
          <w:sz w:val="20"/>
          <w:szCs w:val="20"/>
        </w:rPr>
        <w:t xml:space="preserve"> sistema (vodniki nameščeni pod ali na fasadni oblogi), merilnih stikov nameščenih v podometnih omaricah oz. </w:t>
      </w:r>
      <w:r w:rsidR="00EC4370" w:rsidRPr="00994CB0">
        <w:rPr>
          <w:rFonts w:ascii="Tahoma" w:hAnsi="Tahoma" w:cs="Tahoma"/>
          <w:sz w:val="20"/>
          <w:szCs w:val="20"/>
        </w:rPr>
        <w:t>n</w:t>
      </w:r>
      <w:r w:rsidR="001A2DB6" w:rsidRPr="00994CB0">
        <w:rPr>
          <w:rFonts w:ascii="Tahoma" w:hAnsi="Tahoma" w:cs="Tahoma"/>
          <w:sz w:val="20"/>
          <w:szCs w:val="20"/>
        </w:rPr>
        <w:t xml:space="preserve">adometno </w:t>
      </w:r>
      <w:r w:rsidRPr="00994CB0">
        <w:rPr>
          <w:rFonts w:ascii="Tahoma" w:hAnsi="Tahoma" w:cs="Tahoma"/>
          <w:sz w:val="20"/>
          <w:szCs w:val="20"/>
        </w:rPr>
        <w:t>in ozemljitvenega sistema.</w:t>
      </w:r>
    </w:p>
    <w:p w14:paraId="78A9CFCF" w14:textId="77777777" w:rsidR="00E54D64" w:rsidRPr="00994CB0" w:rsidRDefault="00E54D64" w:rsidP="00D75B38">
      <w:pPr>
        <w:jc w:val="both"/>
        <w:rPr>
          <w:rFonts w:ascii="Tahoma" w:hAnsi="Tahoma" w:cs="Tahoma"/>
          <w:sz w:val="20"/>
          <w:szCs w:val="20"/>
        </w:rPr>
      </w:pPr>
      <w:r w:rsidRPr="00994CB0">
        <w:rPr>
          <w:rFonts w:ascii="Tahoma" w:hAnsi="Tahoma" w:cs="Tahoma"/>
          <w:sz w:val="20"/>
          <w:szCs w:val="20"/>
        </w:rPr>
        <w:t>Ozemljila zgradb v bližini oziroma transformatorske postaje se med sabo povežejo tako, da bodo predstavljala združeno obratovalno ozemljilo.</w:t>
      </w:r>
    </w:p>
    <w:p w14:paraId="0C2A39C2" w14:textId="73496FA5" w:rsidR="00E54D64" w:rsidRPr="00994CB0" w:rsidRDefault="00E54D64" w:rsidP="00D75B38">
      <w:pPr>
        <w:jc w:val="both"/>
        <w:rPr>
          <w:rFonts w:ascii="Tahoma" w:hAnsi="Tahoma" w:cs="Tahoma"/>
          <w:sz w:val="20"/>
          <w:szCs w:val="20"/>
        </w:rPr>
      </w:pPr>
      <w:r w:rsidRPr="00994CB0">
        <w:rPr>
          <w:rFonts w:ascii="Tahoma" w:hAnsi="Tahoma" w:cs="Tahoma"/>
          <w:sz w:val="20"/>
          <w:szCs w:val="20"/>
        </w:rPr>
        <w:t xml:space="preserve">Material za strelovodno </w:t>
      </w:r>
      <w:r w:rsidR="00D31148" w:rsidRPr="00994CB0">
        <w:rPr>
          <w:rFonts w:ascii="Tahoma" w:hAnsi="Tahoma" w:cs="Tahoma"/>
          <w:sz w:val="20"/>
          <w:szCs w:val="20"/>
        </w:rPr>
        <w:t>inšta</w:t>
      </w:r>
      <w:r w:rsidRPr="00994CB0">
        <w:rPr>
          <w:rFonts w:ascii="Tahoma" w:hAnsi="Tahoma" w:cs="Tahoma"/>
          <w:sz w:val="20"/>
          <w:szCs w:val="20"/>
        </w:rPr>
        <w:t xml:space="preserve">lacijo prilagoditi vgrajenim materialom arhitekture. V primeru umestitve strelovoda v fasadni ovoj mora biti strelovodni vodnik v </w:t>
      </w:r>
      <w:proofErr w:type="spellStart"/>
      <w:r w:rsidRPr="00994CB0">
        <w:rPr>
          <w:rFonts w:ascii="Tahoma" w:hAnsi="Tahoma" w:cs="Tahoma"/>
          <w:spacing w:val="-3"/>
          <w:sz w:val="20"/>
          <w:szCs w:val="20"/>
        </w:rPr>
        <w:t>samougasni</w:t>
      </w:r>
      <w:proofErr w:type="spellEnd"/>
      <w:r w:rsidRPr="00994CB0">
        <w:rPr>
          <w:rFonts w:ascii="Tahoma" w:hAnsi="Tahoma" w:cs="Tahoma"/>
          <w:spacing w:val="-3"/>
          <w:sz w:val="20"/>
          <w:szCs w:val="20"/>
        </w:rPr>
        <w:t xml:space="preserve"> </w:t>
      </w:r>
      <w:r w:rsidRPr="00994CB0">
        <w:rPr>
          <w:rFonts w:ascii="Tahoma" w:hAnsi="Tahoma" w:cs="Tahoma"/>
          <w:sz w:val="20"/>
          <w:szCs w:val="20"/>
        </w:rPr>
        <w:t xml:space="preserve">zaščitni cevi, </w:t>
      </w:r>
      <w:r w:rsidRPr="00994CB0">
        <w:rPr>
          <w:rFonts w:ascii="Tahoma" w:hAnsi="Tahoma" w:cs="Tahoma"/>
          <w:spacing w:val="-3"/>
          <w:sz w:val="20"/>
          <w:szCs w:val="20"/>
        </w:rPr>
        <w:t xml:space="preserve">ki </w:t>
      </w:r>
      <w:r w:rsidRPr="00994CB0">
        <w:rPr>
          <w:rFonts w:ascii="Tahoma" w:hAnsi="Tahoma" w:cs="Tahoma"/>
          <w:sz w:val="20"/>
          <w:szCs w:val="20"/>
        </w:rPr>
        <w:t xml:space="preserve">jo je potrebno prekriti s </w:t>
      </w:r>
      <w:r w:rsidRPr="00994CB0">
        <w:rPr>
          <w:rFonts w:ascii="Tahoma" w:hAnsi="Tahoma" w:cs="Tahoma"/>
          <w:spacing w:val="-3"/>
          <w:sz w:val="20"/>
          <w:szCs w:val="20"/>
        </w:rPr>
        <w:t xml:space="preserve">pasom </w:t>
      </w:r>
      <w:r w:rsidRPr="00994CB0">
        <w:rPr>
          <w:rFonts w:ascii="Tahoma" w:hAnsi="Tahoma" w:cs="Tahoma"/>
          <w:sz w:val="20"/>
          <w:szCs w:val="20"/>
        </w:rPr>
        <w:t>negorljive</w:t>
      </w:r>
      <w:r w:rsidRPr="00994CB0">
        <w:rPr>
          <w:rFonts w:ascii="Tahoma" w:hAnsi="Tahoma" w:cs="Tahoma"/>
          <w:spacing w:val="28"/>
          <w:sz w:val="20"/>
          <w:szCs w:val="20"/>
        </w:rPr>
        <w:t xml:space="preserve"> </w:t>
      </w:r>
      <w:r w:rsidRPr="00994CB0">
        <w:rPr>
          <w:rFonts w:ascii="Tahoma" w:hAnsi="Tahoma" w:cs="Tahoma"/>
          <w:sz w:val="20"/>
          <w:szCs w:val="20"/>
        </w:rPr>
        <w:t>izolacije.</w:t>
      </w:r>
    </w:p>
    <w:p w14:paraId="6E394467" w14:textId="1BB6905E" w:rsidR="000126F5" w:rsidRPr="00994CB0" w:rsidRDefault="00DE772D">
      <w:pPr>
        <w:pStyle w:val="Naslov3"/>
        <w:rPr>
          <w:rFonts w:cs="Tahoma"/>
          <w:szCs w:val="20"/>
        </w:rPr>
      </w:pPr>
      <w:bookmarkStart w:id="129" w:name="_Toc112834680"/>
      <w:r w:rsidRPr="00994CB0">
        <w:rPr>
          <w:rFonts w:cs="Tahoma"/>
          <w:szCs w:val="20"/>
        </w:rPr>
        <w:t>6.6.2.</w:t>
      </w:r>
      <w:r w:rsidRPr="00994CB0">
        <w:rPr>
          <w:rFonts w:cs="Tahoma"/>
          <w:szCs w:val="20"/>
        </w:rPr>
        <w:tab/>
      </w:r>
      <w:r w:rsidR="000126F5" w:rsidRPr="00994CB0">
        <w:rPr>
          <w:rFonts w:cs="Tahoma"/>
          <w:szCs w:val="20"/>
        </w:rPr>
        <w:t xml:space="preserve">Signalno komunikacijske </w:t>
      </w:r>
      <w:r w:rsidR="00D31148" w:rsidRPr="00994CB0">
        <w:rPr>
          <w:rFonts w:cs="Tahoma"/>
          <w:szCs w:val="20"/>
        </w:rPr>
        <w:t>inšta</w:t>
      </w:r>
      <w:r w:rsidR="000126F5" w:rsidRPr="00994CB0">
        <w:rPr>
          <w:rFonts w:cs="Tahoma"/>
          <w:szCs w:val="20"/>
        </w:rPr>
        <w:t>lacije</w:t>
      </w:r>
      <w:bookmarkEnd w:id="129"/>
    </w:p>
    <w:p w14:paraId="26021B01" w14:textId="4C673E40" w:rsidR="00E54D64" w:rsidRPr="00994CB0" w:rsidRDefault="00E54D64" w:rsidP="00424061">
      <w:pPr>
        <w:pStyle w:val="Brezrazmikov"/>
        <w:spacing w:line="276" w:lineRule="auto"/>
        <w:jc w:val="both"/>
        <w:rPr>
          <w:rFonts w:ascii="Tahoma" w:hAnsi="Tahoma" w:cs="Tahoma"/>
          <w:b/>
          <w:sz w:val="20"/>
          <w:szCs w:val="20"/>
        </w:rPr>
      </w:pPr>
      <w:r w:rsidRPr="00994CB0">
        <w:rPr>
          <w:rFonts w:ascii="Tahoma" w:hAnsi="Tahoma" w:cs="Tahoma"/>
          <w:b/>
          <w:sz w:val="20"/>
          <w:szCs w:val="20"/>
        </w:rPr>
        <w:t xml:space="preserve">Komunikacijska </w:t>
      </w:r>
      <w:r w:rsidR="00D31148" w:rsidRPr="00994CB0">
        <w:rPr>
          <w:rFonts w:ascii="Tahoma" w:hAnsi="Tahoma" w:cs="Tahoma"/>
          <w:b/>
          <w:sz w:val="20"/>
          <w:szCs w:val="20"/>
        </w:rPr>
        <w:t>inšta</w:t>
      </w:r>
      <w:r w:rsidRPr="00994CB0">
        <w:rPr>
          <w:rFonts w:ascii="Tahoma" w:hAnsi="Tahoma" w:cs="Tahoma"/>
          <w:b/>
          <w:sz w:val="20"/>
          <w:szCs w:val="20"/>
        </w:rPr>
        <w:t xml:space="preserve">lacija in </w:t>
      </w:r>
      <w:r w:rsidR="00D31148" w:rsidRPr="00994CB0">
        <w:rPr>
          <w:rFonts w:ascii="Tahoma" w:hAnsi="Tahoma" w:cs="Tahoma"/>
          <w:b/>
          <w:sz w:val="20"/>
          <w:szCs w:val="20"/>
        </w:rPr>
        <w:t>inšta</w:t>
      </w:r>
      <w:r w:rsidRPr="00994CB0">
        <w:rPr>
          <w:rFonts w:ascii="Tahoma" w:hAnsi="Tahoma" w:cs="Tahoma"/>
          <w:b/>
          <w:sz w:val="20"/>
          <w:szCs w:val="20"/>
        </w:rPr>
        <w:t>lacija za prenos podatkov</w:t>
      </w:r>
    </w:p>
    <w:p w14:paraId="39D2CB4F" w14:textId="77777777" w:rsidR="00E54D64" w:rsidRPr="00994CB0" w:rsidRDefault="00E54D64" w:rsidP="00424061">
      <w:pPr>
        <w:jc w:val="both"/>
        <w:rPr>
          <w:rFonts w:ascii="Tahoma" w:hAnsi="Tahoma" w:cs="Tahoma"/>
          <w:sz w:val="20"/>
          <w:szCs w:val="20"/>
        </w:rPr>
      </w:pPr>
      <w:r w:rsidRPr="00994CB0">
        <w:rPr>
          <w:rFonts w:ascii="Tahoma" w:hAnsi="Tahoma" w:cs="Tahoma"/>
          <w:sz w:val="20"/>
          <w:szCs w:val="20"/>
        </w:rPr>
        <w:t xml:space="preserve">Notranja signalno komunikacijska inštalacija naj se izvede s tipiziranimi materiali in elementi. </w:t>
      </w:r>
    </w:p>
    <w:p w14:paraId="66CE5649" w14:textId="77777777" w:rsidR="00E54D64" w:rsidRPr="00994CB0" w:rsidRDefault="00E54D64" w:rsidP="00424061">
      <w:pPr>
        <w:jc w:val="both"/>
        <w:rPr>
          <w:rFonts w:ascii="Tahoma" w:hAnsi="Tahoma" w:cs="Tahoma"/>
          <w:sz w:val="20"/>
          <w:szCs w:val="20"/>
        </w:rPr>
      </w:pPr>
      <w:r w:rsidRPr="00994CB0">
        <w:rPr>
          <w:rFonts w:ascii="Tahoma" w:hAnsi="Tahoma" w:cs="Tahoma"/>
          <w:sz w:val="20"/>
          <w:szCs w:val="20"/>
        </w:rPr>
        <w:t>Od dovodne TK omarice oziroma komunikacijskega prostora, do vsake stanovanjske enote se povleče dve optični vlakni, ki se jih zaključi v komunikacijski omarici nad vhodnimi vrati v stanovanjsko enoto. Dvižni vod za telekomunikacijske vode naj bo ločen od električnega omrežja.</w:t>
      </w:r>
    </w:p>
    <w:p w14:paraId="14D11E64" w14:textId="77777777" w:rsidR="00E54D64" w:rsidRPr="00994CB0" w:rsidRDefault="00E54D64" w:rsidP="00424061">
      <w:pPr>
        <w:jc w:val="both"/>
        <w:rPr>
          <w:rFonts w:ascii="Tahoma" w:hAnsi="Tahoma" w:cs="Tahoma"/>
          <w:sz w:val="20"/>
          <w:szCs w:val="20"/>
        </w:rPr>
      </w:pPr>
      <w:r w:rsidRPr="00994CB0">
        <w:rPr>
          <w:rFonts w:ascii="Tahoma" w:hAnsi="Tahoma" w:cs="Tahoma"/>
          <w:sz w:val="20"/>
          <w:szCs w:val="20"/>
        </w:rPr>
        <w:t>Vsako stanovanje ima TK priključek</w:t>
      </w:r>
      <w:r w:rsidR="00BE7746" w:rsidRPr="00994CB0">
        <w:rPr>
          <w:rFonts w:ascii="Tahoma" w:hAnsi="Tahoma" w:cs="Tahoma"/>
          <w:sz w:val="20"/>
          <w:szCs w:val="20"/>
        </w:rPr>
        <w:t xml:space="preserve">. </w:t>
      </w:r>
    </w:p>
    <w:p w14:paraId="35879D13" w14:textId="77777777" w:rsidR="00E54D64" w:rsidRPr="00994CB0" w:rsidRDefault="00E54D64" w:rsidP="00424061">
      <w:pPr>
        <w:jc w:val="both"/>
        <w:rPr>
          <w:rFonts w:ascii="Tahoma" w:hAnsi="Tahoma" w:cs="Tahoma"/>
          <w:sz w:val="20"/>
          <w:szCs w:val="20"/>
        </w:rPr>
      </w:pPr>
      <w:r w:rsidRPr="00994CB0">
        <w:rPr>
          <w:rFonts w:ascii="Tahoma" w:hAnsi="Tahoma" w:cs="Tahoma"/>
          <w:sz w:val="20"/>
          <w:szCs w:val="20"/>
        </w:rPr>
        <w:t xml:space="preserve">Ob signalno komunikacijskih vtičnicah naj se predvidi vsaj ena električna vtičnica. Bivalni prostori in spalnice </w:t>
      </w:r>
      <w:r w:rsidRPr="00994CB0">
        <w:rPr>
          <w:rFonts w:ascii="Tahoma" w:hAnsi="Tahoma" w:cs="Tahoma"/>
          <w:spacing w:val="-3"/>
          <w:sz w:val="20"/>
          <w:szCs w:val="20"/>
        </w:rPr>
        <w:t xml:space="preserve">so </w:t>
      </w:r>
      <w:r w:rsidRPr="00994CB0">
        <w:rPr>
          <w:rFonts w:ascii="Tahoma" w:hAnsi="Tahoma" w:cs="Tahoma"/>
          <w:sz w:val="20"/>
          <w:szCs w:val="20"/>
        </w:rPr>
        <w:t xml:space="preserve">povezani v mrežo. Izvedba podatkovnega ožičenja </w:t>
      </w:r>
      <w:r w:rsidRPr="00994CB0">
        <w:rPr>
          <w:rFonts w:ascii="Tahoma" w:hAnsi="Tahoma" w:cs="Tahoma"/>
          <w:spacing w:val="-3"/>
          <w:sz w:val="20"/>
          <w:szCs w:val="20"/>
        </w:rPr>
        <w:t xml:space="preserve">se </w:t>
      </w:r>
      <w:r w:rsidRPr="00994CB0">
        <w:rPr>
          <w:rFonts w:ascii="Tahoma" w:hAnsi="Tahoma" w:cs="Tahoma"/>
          <w:sz w:val="20"/>
          <w:szCs w:val="20"/>
        </w:rPr>
        <w:t xml:space="preserve">predvidi s strukturnim </w:t>
      </w:r>
      <w:r w:rsidRPr="00994CB0">
        <w:rPr>
          <w:rFonts w:ascii="Tahoma" w:hAnsi="Tahoma" w:cs="Tahoma"/>
          <w:spacing w:val="-3"/>
          <w:sz w:val="20"/>
          <w:szCs w:val="20"/>
        </w:rPr>
        <w:t xml:space="preserve">ožičenjem </w:t>
      </w:r>
      <w:r w:rsidRPr="00994CB0">
        <w:rPr>
          <w:rFonts w:ascii="Tahoma" w:hAnsi="Tahoma" w:cs="Tahoma"/>
          <w:sz w:val="20"/>
          <w:szCs w:val="20"/>
        </w:rPr>
        <w:t xml:space="preserve">s kabli </w:t>
      </w:r>
      <w:r w:rsidRPr="00994CB0">
        <w:rPr>
          <w:rFonts w:ascii="Tahoma" w:hAnsi="Tahoma" w:cs="Tahoma"/>
          <w:spacing w:val="-2"/>
          <w:sz w:val="20"/>
          <w:szCs w:val="20"/>
        </w:rPr>
        <w:t xml:space="preserve">UTP </w:t>
      </w:r>
      <w:r w:rsidRPr="00994CB0">
        <w:rPr>
          <w:rFonts w:ascii="Tahoma" w:hAnsi="Tahoma" w:cs="Tahoma"/>
          <w:sz w:val="20"/>
          <w:szCs w:val="20"/>
        </w:rPr>
        <w:t xml:space="preserve">kategorije 7. Pri televiziji </w:t>
      </w:r>
      <w:r w:rsidRPr="00994CB0">
        <w:rPr>
          <w:rFonts w:ascii="Tahoma" w:hAnsi="Tahoma" w:cs="Tahoma"/>
          <w:spacing w:val="-3"/>
          <w:sz w:val="20"/>
          <w:szCs w:val="20"/>
        </w:rPr>
        <w:t xml:space="preserve">se </w:t>
      </w:r>
      <w:r w:rsidRPr="00994CB0">
        <w:rPr>
          <w:rFonts w:ascii="Tahoma" w:hAnsi="Tahoma" w:cs="Tahoma"/>
          <w:sz w:val="20"/>
          <w:szCs w:val="20"/>
        </w:rPr>
        <w:t>predvidi dodatna podatkovna vtičnica in TV vtičnica (s koaksialnim kablom), za potrebe razvoda KRS signala.</w:t>
      </w:r>
    </w:p>
    <w:p w14:paraId="0A426104" w14:textId="462A3752" w:rsidR="00921B1D" w:rsidRPr="00994CB0" w:rsidRDefault="00E54D64" w:rsidP="00424061">
      <w:pPr>
        <w:jc w:val="both"/>
        <w:rPr>
          <w:rFonts w:ascii="Tahoma" w:hAnsi="Tahoma" w:cs="Tahoma"/>
          <w:sz w:val="20"/>
          <w:szCs w:val="20"/>
        </w:rPr>
      </w:pPr>
      <w:r w:rsidRPr="00994CB0">
        <w:rPr>
          <w:rFonts w:ascii="Tahoma" w:hAnsi="Tahoma" w:cs="Tahoma"/>
          <w:sz w:val="20"/>
          <w:szCs w:val="20"/>
        </w:rPr>
        <w:t xml:space="preserve">Skladno z 9. </w:t>
      </w:r>
      <w:r w:rsidR="00740C5D" w:rsidRPr="00994CB0">
        <w:rPr>
          <w:rFonts w:ascii="Tahoma" w:hAnsi="Tahoma" w:cs="Tahoma"/>
          <w:sz w:val="20"/>
          <w:szCs w:val="20"/>
        </w:rPr>
        <w:t>č</w:t>
      </w:r>
      <w:r w:rsidR="001A2DB6" w:rsidRPr="00994CB0">
        <w:rPr>
          <w:rFonts w:ascii="Tahoma" w:hAnsi="Tahoma" w:cs="Tahoma"/>
          <w:sz w:val="20"/>
          <w:szCs w:val="20"/>
        </w:rPr>
        <w:t xml:space="preserve">lenom </w:t>
      </w:r>
      <w:r w:rsidRPr="00994CB0">
        <w:rPr>
          <w:rFonts w:ascii="Tahoma" w:hAnsi="Tahoma" w:cs="Tahoma"/>
          <w:sz w:val="20"/>
          <w:szCs w:val="20"/>
        </w:rPr>
        <w:t xml:space="preserve">Pravilnika o minimalnih tehničnih zahtevah za graditev oskrbovanih stanovanj za starejše ter o načinu zagotavljanja pogojev za njihovo obratovanje, mora biti v prostorih za osebno higieno in vsaj </w:t>
      </w:r>
      <w:r w:rsidRPr="00994CB0">
        <w:rPr>
          <w:rFonts w:ascii="Tahoma" w:hAnsi="Tahoma" w:cs="Tahoma"/>
          <w:spacing w:val="-3"/>
          <w:sz w:val="20"/>
          <w:szCs w:val="20"/>
        </w:rPr>
        <w:t xml:space="preserve">še </w:t>
      </w:r>
      <w:r w:rsidRPr="00994CB0">
        <w:rPr>
          <w:rFonts w:ascii="Tahoma" w:hAnsi="Tahoma" w:cs="Tahoma"/>
          <w:sz w:val="20"/>
          <w:szCs w:val="20"/>
        </w:rPr>
        <w:t xml:space="preserve">v </w:t>
      </w:r>
      <w:r w:rsidRPr="00994CB0">
        <w:rPr>
          <w:rFonts w:ascii="Tahoma" w:hAnsi="Tahoma" w:cs="Tahoma"/>
          <w:spacing w:val="-3"/>
          <w:sz w:val="20"/>
          <w:szCs w:val="20"/>
        </w:rPr>
        <w:t xml:space="preserve">enem </w:t>
      </w:r>
      <w:r w:rsidRPr="00994CB0">
        <w:rPr>
          <w:rFonts w:ascii="Tahoma" w:hAnsi="Tahoma" w:cs="Tahoma"/>
          <w:sz w:val="20"/>
          <w:szCs w:val="20"/>
        </w:rPr>
        <w:t xml:space="preserve">bivalnem prostoru nameščen </w:t>
      </w:r>
      <w:r w:rsidRPr="00994CB0">
        <w:rPr>
          <w:rFonts w:ascii="Tahoma" w:hAnsi="Tahoma" w:cs="Tahoma"/>
          <w:spacing w:val="-3"/>
          <w:sz w:val="20"/>
          <w:szCs w:val="20"/>
        </w:rPr>
        <w:t xml:space="preserve">osebni </w:t>
      </w:r>
      <w:r w:rsidRPr="00994CB0">
        <w:rPr>
          <w:rFonts w:ascii="Tahoma" w:hAnsi="Tahoma" w:cs="Tahoma"/>
          <w:sz w:val="20"/>
          <w:szCs w:val="20"/>
        </w:rPr>
        <w:t>telefonski alarm za pomoč na</w:t>
      </w:r>
      <w:r w:rsidRPr="00994CB0">
        <w:rPr>
          <w:rFonts w:ascii="Tahoma" w:hAnsi="Tahoma" w:cs="Tahoma"/>
          <w:spacing w:val="13"/>
          <w:sz w:val="20"/>
          <w:szCs w:val="20"/>
        </w:rPr>
        <w:t xml:space="preserve"> </w:t>
      </w:r>
      <w:r w:rsidRPr="00994CB0">
        <w:rPr>
          <w:rFonts w:ascii="Tahoma" w:hAnsi="Tahoma" w:cs="Tahoma"/>
          <w:sz w:val="20"/>
          <w:szCs w:val="20"/>
        </w:rPr>
        <w:t>daljavo.</w:t>
      </w:r>
    </w:p>
    <w:p w14:paraId="2F907C4B" w14:textId="77777777" w:rsidR="00E54D64" w:rsidRPr="00994CB0" w:rsidRDefault="00E54D64" w:rsidP="00172D0D">
      <w:pPr>
        <w:pStyle w:val="Brezrazmikov"/>
        <w:spacing w:line="276" w:lineRule="auto"/>
        <w:jc w:val="both"/>
        <w:rPr>
          <w:rFonts w:ascii="Tahoma" w:hAnsi="Tahoma" w:cs="Tahoma"/>
          <w:b/>
          <w:sz w:val="20"/>
          <w:szCs w:val="20"/>
        </w:rPr>
      </w:pPr>
      <w:r w:rsidRPr="00994CB0">
        <w:rPr>
          <w:rFonts w:ascii="Tahoma" w:hAnsi="Tahoma" w:cs="Tahoma"/>
          <w:b/>
          <w:sz w:val="20"/>
          <w:szCs w:val="20"/>
        </w:rPr>
        <w:t>Sistem avtomatskega odkrivanja in javljanja požara - AOJP</w:t>
      </w:r>
    </w:p>
    <w:p w14:paraId="54FD18AB" w14:textId="76DD3351" w:rsidR="00E54D64" w:rsidRPr="00994CB0" w:rsidRDefault="00E54D64" w:rsidP="00172D0D">
      <w:pPr>
        <w:jc w:val="both"/>
        <w:rPr>
          <w:rFonts w:ascii="Tahoma" w:hAnsi="Tahoma" w:cs="Tahoma"/>
          <w:sz w:val="20"/>
          <w:szCs w:val="20"/>
        </w:rPr>
      </w:pPr>
      <w:r w:rsidRPr="00994CB0">
        <w:rPr>
          <w:rFonts w:ascii="Tahoma" w:hAnsi="Tahoma" w:cs="Tahoma"/>
          <w:sz w:val="20"/>
          <w:szCs w:val="20"/>
        </w:rPr>
        <w:t xml:space="preserve">Javljanje požara </w:t>
      </w:r>
      <w:r w:rsidRPr="00994CB0">
        <w:rPr>
          <w:rFonts w:ascii="Tahoma" w:hAnsi="Tahoma" w:cs="Tahoma"/>
          <w:spacing w:val="-3"/>
          <w:sz w:val="20"/>
          <w:szCs w:val="20"/>
        </w:rPr>
        <w:t xml:space="preserve">se </w:t>
      </w:r>
      <w:r w:rsidRPr="00994CB0">
        <w:rPr>
          <w:rFonts w:ascii="Tahoma" w:hAnsi="Tahoma" w:cs="Tahoma"/>
          <w:sz w:val="20"/>
          <w:szCs w:val="20"/>
        </w:rPr>
        <w:t xml:space="preserve">predvidi skladno </w:t>
      </w:r>
      <w:r w:rsidR="00A20FE8" w:rsidRPr="00994CB0">
        <w:rPr>
          <w:rFonts w:ascii="Tahoma" w:hAnsi="Tahoma" w:cs="Tahoma"/>
          <w:sz w:val="20"/>
          <w:szCs w:val="20"/>
        </w:rPr>
        <w:t>z načrtom</w:t>
      </w:r>
      <w:r w:rsidR="001A2DB6" w:rsidRPr="00994CB0">
        <w:rPr>
          <w:rFonts w:ascii="Tahoma" w:hAnsi="Tahoma" w:cs="Tahoma"/>
          <w:sz w:val="20"/>
          <w:szCs w:val="20"/>
        </w:rPr>
        <w:t xml:space="preserve"> </w:t>
      </w:r>
      <w:r w:rsidRPr="00994CB0">
        <w:rPr>
          <w:rFonts w:ascii="Tahoma" w:hAnsi="Tahoma" w:cs="Tahoma"/>
          <w:sz w:val="20"/>
          <w:szCs w:val="20"/>
        </w:rPr>
        <w:t xml:space="preserve">požarne varnosti. Na dostopnem mestu </w:t>
      </w:r>
      <w:r w:rsidRPr="00994CB0">
        <w:rPr>
          <w:rFonts w:ascii="Tahoma" w:hAnsi="Tahoma" w:cs="Tahoma"/>
          <w:spacing w:val="-3"/>
          <w:sz w:val="20"/>
          <w:szCs w:val="20"/>
        </w:rPr>
        <w:t xml:space="preserve">se </w:t>
      </w:r>
      <w:r w:rsidRPr="00994CB0">
        <w:rPr>
          <w:rFonts w:ascii="Tahoma" w:hAnsi="Tahoma" w:cs="Tahoma"/>
          <w:sz w:val="20"/>
          <w:szCs w:val="20"/>
        </w:rPr>
        <w:t xml:space="preserve">predvidi </w:t>
      </w:r>
      <w:r w:rsidR="00343359" w:rsidRPr="00994CB0">
        <w:rPr>
          <w:rFonts w:ascii="Tahoma" w:hAnsi="Tahoma" w:cs="Tahoma"/>
          <w:sz w:val="20"/>
          <w:szCs w:val="20"/>
        </w:rPr>
        <w:t xml:space="preserve">požarno </w:t>
      </w:r>
      <w:r w:rsidRPr="00994CB0">
        <w:rPr>
          <w:rFonts w:ascii="Tahoma" w:hAnsi="Tahoma" w:cs="Tahoma"/>
          <w:sz w:val="20"/>
          <w:szCs w:val="20"/>
        </w:rPr>
        <w:t xml:space="preserve">centralo, na katero </w:t>
      </w:r>
      <w:r w:rsidRPr="00994CB0">
        <w:rPr>
          <w:rFonts w:ascii="Tahoma" w:hAnsi="Tahoma" w:cs="Tahoma"/>
          <w:spacing w:val="-3"/>
          <w:sz w:val="20"/>
          <w:szCs w:val="20"/>
        </w:rPr>
        <w:t xml:space="preserve">se </w:t>
      </w:r>
      <w:r w:rsidRPr="00994CB0">
        <w:rPr>
          <w:rFonts w:ascii="Tahoma" w:hAnsi="Tahoma" w:cs="Tahoma"/>
          <w:sz w:val="20"/>
          <w:szCs w:val="20"/>
        </w:rPr>
        <w:t xml:space="preserve">poveže javljalnike požara in izvršne elemente. V garaži </w:t>
      </w:r>
      <w:r w:rsidRPr="00994CB0">
        <w:rPr>
          <w:rFonts w:ascii="Tahoma" w:hAnsi="Tahoma" w:cs="Tahoma"/>
          <w:spacing w:val="-3"/>
          <w:sz w:val="20"/>
          <w:szCs w:val="20"/>
        </w:rPr>
        <w:t xml:space="preserve">se </w:t>
      </w:r>
      <w:r w:rsidRPr="00994CB0">
        <w:rPr>
          <w:rFonts w:ascii="Tahoma" w:hAnsi="Tahoma" w:cs="Tahoma"/>
          <w:sz w:val="20"/>
          <w:szCs w:val="20"/>
        </w:rPr>
        <w:t xml:space="preserve">predvidi sistem za detekcijo </w:t>
      </w:r>
      <w:r w:rsidRPr="00994CB0">
        <w:rPr>
          <w:rFonts w:ascii="Tahoma" w:hAnsi="Tahoma" w:cs="Tahoma"/>
          <w:spacing w:val="-4"/>
          <w:sz w:val="20"/>
          <w:szCs w:val="20"/>
        </w:rPr>
        <w:t xml:space="preserve">CO </w:t>
      </w:r>
      <w:r w:rsidRPr="00994CB0">
        <w:rPr>
          <w:rFonts w:ascii="Tahoma" w:hAnsi="Tahoma" w:cs="Tahoma"/>
          <w:sz w:val="20"/>
          <w:szCs w:val="20"/>
        </w:rPr>
        <w:t>za nadzor koncentracije strupenega plina</w:t>
      </w:r>
      <w:r w:rsidRPr="00994CB0">
        <w:rPr>
          <w:rFonts w:ascii="Tahoma" w:hAnsi="Tahoma" w:cs="Tahoma"/>
          <w:spacing w:val="-7"/>
          <w:sz w:val="20"/>
          <w:szCs w:val="20"/>
        </w:rPr>
        <w:t xml:space="preserve"> </w:t>
      </w:r>
      <w:r w:rsidRPr="00994CB0">
        <w:rPr>
          <w:rFonts w:ascii="Tahoma" w:hAnsi="Tahoma" w:cs="Tahoma"/>
          <w:sz w:val="20"/>
          <w:szCs w:val="20"/>
        </w:rPr>
        <w:t>(CO).</w:t>
      </w:r>
    </w:p>
    <w:p w14:paraId="0CA846A5" w14:textId="77777777" w:rsidR="00E54D64" w:rsidRPr="00994CB0" w:rsidRDefault="00E54D64" w:rsidP="00172D0D">
      <w:pPr>
        <w:pStyle w:val="Brezrazmikov"/>
        <w:spacing w:line="276" w:lineRule="auto"/>
        <w:jc w:val="both"/>
        <w:rPr>
          <w:rFonts w:ascii="Tahoma" w:hAnsi="Tahoma" w:cs="Tahoma"/>
          <w:b/>
          <w:sz w:val="20"/>
          <w:szCs w:val="20"/>
        </w:rPr>
      </w:pPr>
      <w:r w:rsidRPr="00994CB0">
        <w:rPr>
          <w:rFonts w:ascii="Tahoma" w:hAnsi="Tahoma" w:cs="Tahoma"/>
          <w:b/>
          <w:sz w:val="20"/>
          <w:szCs w:val="20"/>
        </w:rPr>
        <w:t>Hišna govorna naprava</w:t>
      </w:r>
    </w:p>
    <w:p w14:paraId="6B3A8ED8" w14:textId="302762C4" w:rsidR="000126F5" w:rsidRPr="00994CB0" w:rsidRDefault="00E54D64" w:rsidP="00172D0D">
      <w:pPr>
        <w:jc w:val="both"/>
        <w:rPr>
          <w:rFonts w:ascii="Tahoma" w:hAnsi="Tahoma" w:cs="Tahoma"/>
          <w:sz w:val="20"/>
          <w:szCs w:val="20"/>
        </w:rPr>
      </w:pPr>
      <w:r w:rsidRPr="00994CB0">
        <w:rPr>
          <w:rFonts w:ascii="Tahoma" w:hAnsi="Tahoma" w:cs="Tahoma"/>
          <w:sz w:val="20"/>
          <w:szCs w:val="20"/>
        </w:rPr>
        <w:lastRenderedPageBreak/>
        <w:t xml:space="preserve">Za vsako stanovanje </w:t>
      </w:r>
      <w:r w:rsidRPr="00994CB0">
        <w:rPr>
          <w:rFonts w:ascii="Tahoma" w:hAnsi="Tahoma" w:cs="Tahoma"/>
          <w:spacing w:val="-3"/>
          <w:sz w:val="20"/>
          <w:szCs w:val="20"/>
        </w:rPr>
        <w:t xml:space="preserve">se </w:t>
      </w:r>
      <w:r w:rsidRPr="00994CB0">
        <w:rPr>
          <w:rFonts w:ascii="Tahoma" w:hAnsi="Tahoma" w:cs="Tahoma"/>
          <w:sz w:val="20"/>
          <w:szCs w:val="20"/>
        </w:rPr>
        <w:t xml:space="preserve">predvidi hišna IP govorna naprava (domofon), </w:t>
      </w:r>
      <w:r w:rsidRPr="00994CB0">
        <w:rPr>
          <w:rFonts w:ascii="Tahoma" w:hAnsi="Tahoma" w:cs="Tahoma"/>
          <w:spacing w:val="-3"/>
          <w:sz w:val="20"/>
          <w:szCs w:val="20"/>
        </w:rPr>
        <w:t xml:space="preserve">ki se </w:t>
      </w:r>
      <w:r w:rsidRPr="00994CB0">
        <w:rPr>
          <w:rFonts w:ascii="Tahoma" w:hAnsi="Tahoma" w:cs="Tahoma"/>
          <w:sz w:val="20"/>
          <w:szCs w:val="20"/>
        </w:rPr>
        <w:t xml:space="preserve">jo poveže s centralnim mestom </w:t>
      </w:r>
      <w:r w:rsidRPr="00994CB0">
        <w:rPr>
          <w:rFonts w:ascii="Tahoma" w:hAnsi="Tahoma" w:cs="Tahoma"/>
          <w:spacing w:val="-3"/>
          <w:sz w:val="20"/>
          <w:szCs w:val="20"/>
        </w:rPr>
        <w:t xml:space="preserve">pri </w:t>
      </w:r>
      <w:r w:rsidRPr="00994CB0">
        <w:rPr>
          <w:rFonts w:ascii="Tahoma" w:hAnsi="Tahoma" w:cs="Tahoma"/>
          <w:sz w:val="20"/>
          <w:szCs w:val="20"/>
        </w:rPr>
        <w:t xml:space="preserve">vhodu v objekt in pred </w:t>
      </w:r>
      <w:r w:rsidRPr="00994CB0">
        <w:rPr>
          <w:rFonts w:ascii="Tahoma" w:hAnsi="Tahoma" w:cs="Tahoma"/>
          <w:spacing w:val="-3"/>
          <w:sz w:val="20"/>
          <w:szCs w:val="20"/>
        </w:rPr>
        <w:t xml:space="preserve">uvozom </w:t>
      </w:r>
      <w:r w:rsidRPr="00994CB0">
        <w:rPr>
          <w:rFonts w:ascii="Tahoma" w:hAnsi="Tahoma" w:cs="Tahoma"/>
          <w:sz w:val="20"/>
          <w:szCs w:val="20"/>
        </w:rPr>
        <w:t>na zunanje parkirišče. Naprava je kombinirana z električno ključavnico za odpiranje vhodnih vrat v</w:t>
      </w:r>
      <w:r w:rsidRPr="00994CB0">
        <w:rPr>
          <w:rFonts w:ascii="Tahoma" w:hAnsi="Tahoma" w:cs="Tahoma"/>
          <w:spacing w:val="-29"/>
          <w:sz w:val="20"/>
          <w:szCs w:val="20"/>
        </w:rPr>
        <w:t xml:space="preserve"> </w:t>
      </w:r>
      <w:r w:rsidRPr="00994CB0">
        <w:rPr>
          <w:rFonts w:ascii="Tahoma" w:hAnsi="Tahoma" w:cs="Tahoma"/>
          <w:sz w:val="20"/>
          <w:szCs w:val="20"/>
        </w:rPr>
        <w:t>objekt.</w:t>
      </w:r>
      <w:r w:rsidR="00BE7746" w:rsidRPr="00994CB0">
        <w:rPr>
          <w:rFonts w:ascii="Tahoma" w:hAnsi="Tahoma" w:cs="Tahoma"/>
          <w:sz w:val="20"/>
          <w:szCs w:val="20"/>
        </w:rPr>
        <w:t xml:space="preserve"> Zunanji deli </w:t>
      </w:r>
      <w:proofErr w:type="spellStart"/>
      <w:r w:rsidR="00BE7746" w:rsidRPr="00994CB0">
        <w:rPr>
          <w:rFonts w:ascii="Tahoma" w:hAnsi="Tahoma" w:cs="Tahoma"/>
          <w:sz w:val="20"/>
          <w:szCs w:val="20"/>
        </w:rPr>
        <w:t>domofonske</w:t>
      </w:r>
      <w:proofErr w:type="spellEnd"/>
      <w:r w:rsidR="00BE7746" w:rsidRPr="00994CB0">
        <w:rPr>
          <w:rFonts w:ascii="Tahoma" w:hAnsi="Tahoma" w:cs="Tahoma"/>
          <w:sz w:val="20"/>
          <w:szCs w:val="20"/>
        </w:rPr>
        <w:t xml:space="preserve"> naprave naj bodo robustne</w:t>
      </w:r>
      <w:r w:rsidR="00F95D64" w:rsidRPr="00994CB0">
        <w:rPr>
          <w:rFonts w:ascii="Tahoma" w:hAnsi="Tahoma" w:cs="Tahoma"/>
          <w:sz w:val="20"/>
          <w:szCs w:val="20"/>
        </w:rPr>
        <w:t xml:space="preserve"> </w:t>
      </w:r>
      <w:r w:rsidR="00AE49C2" w:rsidRPr="00994CB0">
        <w:rPr>
          <w:rFonts w:ascii="Tahoma" w:hAnsi="Tahoma" w:cs="Tahoma"/>
          <w:sz w:val="20"/>
          <w:szCs w:val="20"/>
        </w:rPr>
        <w:t xml:space="preserve">in </w:t>
      </w:r>
      <w:r w:rsidR="00BE7746" w:rsidRPr="00994CB0">
        <w:rPr>
          <w:rFonts w:ascii="Tahoma" w:hAnsi="Tahoma" w:cs="Tahoma"/>
          <w:sz w:val="20"/>
          <w:szCs w:val="20"/>
        </w:rPr>
        <w:t xml:space="preserve">proti vandalske izvedbe. </w:t>
      </w:r>
      <w:r w:rsidR="00AE49C2" w:rsidRPr="00994CB0">
        <w:rPr>
          <w:rFonts w:ascii="Tahoma" w:hAnsi="Tahoma" w:cs="Tahoma"/>
          <w:sz w:val="20"/>
          <w:szCs w:val="20"/>
        </w:rPr>
        <w:t xml:space="preserve">Notranje in zunanje enote domofona naj bodo enostavne za uporabo in kvalitetne izdelave. </w:t>
      </w:r>
    </w:p>
    <w:p w14:paraId="49DCFF85" w14:textId="2A8CA670" w:rsidR="00964C44" w:rsidRPr="00994CB0" w:rsidRDefault="000126F5" w:rsidP="00C95EE4">
      <w:pPr>
        <w:pStyle w:val="Naslov3"/>
        <w:rPr>
          <w:rFonts w:cs="Tahoma"/>
          <w:szCs w:val="20"/>
        </w:rPr>
      </w:pPr>
      <w:bookmarkStart w:id="130" w:name="_Toc112834681"/>
      <w:r w:rsidRPr="00994CB0">
        <w:rPr>
          <w:rFonts w:cs="Tahoma"/>
          <w:szCs w:val="20"/>
        </w:rPr>
        <w:t>6.6.3.</w:t>
      </w:r>
      <w:r w:rsidRPr="00994CB0">
        <w:rPr>
          <w:rFonts w:cs="Tahoma"/>
          <w:szCs w:val="20"/>
        </w:rPr>
        <w:tab/>
      </w:r>
      <w:r w:rsidR="00E54D64" w:rsidRPr="00994CB0">
        <w:rPr>
          <w:rFonts w:cs="Tahoma"/>
          <w:szCs w:val="20"/>
        </w:rPr>
        <w:t>Sistem tehničnega varovanja</w:t>
      </w:r>
      <w:bookmarkEnd w:id="130"/>
    </w:p>
    <w:p w14:paraId="1336FFED" w14:textId="77777777" w:rsidR="00E54D64" w:rsidRPr="00994CB0" w:rsidRDefault="00E54D64" w:rsidP="00172D0D">
      <w:pPr>
        <w:pStyle w:val="Brezrazmikov"/>
        <w:spacing w:line="276" w:lineRule="auto"/>
        <w:jc w:val="both"/>
        <w:rPr>
          <w:rFonts w:ascii="Tahoma" w:hAnsi="Tahoma" w:cs="Tahoma"/>
          <w:b/>
          <w:sz w:val="20"/>
          <w:szCs w:val="20"/>
        </w:rPr>
      </w:pPr>
      <w:r w:rsidRPr="00994CB0">
        <w:rPr>
          <w:rFonts w:ascii="Tahoma" w:hAnsi="Tahoma" w:cs="Tahoma"/>
          <w:b/>
          <w:sz w:val="20"/>
          <w:szCs w:val="20"/>
        </w:rPr>
        <w:t>Kontrola dostopa</w:t>
      </w:r>
    </w:p>
    <w:p w14:paraId="4004F3E6" w14:textId="77777777" w:rsidR="00E54D64" w:rsidRPr="00994CB0" w:rsidRDefault="00E54D64" w:rsidP="00172D0D">
      <w:pPr>
        <w:spacing w:after="120"/>
        <w:jc w:val="both"/>
        <w:rPr>
          <w:rFonts w:ascii="Tahoma" w:hAnsi="Tahoma" w:cs="Tahoma"/>
          <w:sz w:val="20"/>
          <w:szCs w:val="20"/>
        </w:rPr>
      </w:pPr>
      <w:r w:rsidRPr="00994CB0">
        <w:rPr>
          <w:rFonts w:ascii="Tahoma" w:hAnsi="Tahoma" w:cs="Tahoma"/>
          <w:sz w:val="20"/>
          <w:szCs w:val="20"/>
        </w:rPr>
        <w:t>Kontrolo pristopa se predvidi:</w:t>
      </w:r>
    </w:p>
    <w:p w14:paraId="190D9F5D" w14:textId="1F06993F" w:rsidR="00E54D64" w:rsidRPr="00994CB0" w:rsidRDefault="00740C5D" w:rsidP="00172D0D">
      <w:pPr>
        <w:pStyle w:val="Odstavekseznama"/>
        <w:widowControl w:val="0"/>
        <w:numPr>
          <w:ilvl w:val="0"/>
          <w:numId w:val="41"/>
        </w:numPr>
        <w:spacing w:after="0"/>
        <w:ind w:left="567" w:hanging="283"/>
        <w:contextualSpacing w:val="0"/>
        <w:jc w:val="both"/>
        <w:rPr>
          <w:rFonts w:ascii="Tahoma" w:hAnsi="Tahoma" w:cs="Tahoma"/>
          <w:sz w:val="20"/>
          <w:szCs w:val="20"/>
        </w:rPr>
      </w:pPr>
      <w:r w:rsidRPr="00994CB0">
        <w:rPr>
          <w:rFonts w:ascii="Tahoma" w:hAnsi="Tahoma" w:cs="Tahoma"/>
          <w:sz w:val="20"/>
          <w:szCs w:val="20"/>
        </w:rPr>
        <w:t xml:space="preserve">za </w:t>
      </w:r>
      <w:r w:rsidR="00E54D64" w:rsidRPr="00994CB0">
        <w:rPr>
          <w:rFonts w:ascii="Tahoma" w:hAnsi="Tahoma" w:cs="Tahoma"/>
          <w:sz w:val="20"/>
          <w:szCs w:val="20"/>
        </w:rPr>
        <w:t>vstop in izstop iz garaže,</w:t>
      </w:r>
    </w:p>
    <w:p w14:paraId="3AA78056" w14:textId="5B31D23D" w:rsidR="00E54D64" w:rsidRPr="00994CB0" w:rsidRDefault="00740C5D" w:rsidP="00172D0D">
      <w:pPr>
        <w:pStyle w:val="Odstavekseznama"/>
        <w:widowControl w:val="0"/>
        <w:numPr>
          <w:ilvl w:val="0"/>
          <w:numId w:val="41"/>
        </w:numPr>
        <w:spacing w:after="0"/>
        <w:ind w:left="567" w:hanging="283"/>
        <w:contextualSpacing w:val="0"/>
        <w:jc w:val="both"/>
        <w:rPr>
          <w:rFonts w:ascii="Tahoma" w:hAnsi="Tahoma" w:cs="Tahoma"/>
          <w:sz w:val="20"/>
          <w:szCs w:val="20"/>
        </w:rPr>
      </w:pPr>
      <w:r w:rsidRPr="00994CB0">
        <w:rPr>
          <w:rFonts w:ascii="Tahoma" w:hAnsi="Tahoma" w:cs="Tahoma"/>
          <w:sz w:val="20"/>
          <w:szCs w:val="20"/>
        </w:rPr>
        <w:t xml:space="preserve">na </w:t>
      </w:r>
      <w:r w:rsidR="00E54D64" w:rsidRPr="00994CB0">
        <w:rPr>
          <w:rFonts w:ascii="Tahoma" w:hAnsi="Tahoma" w:cs="Tahoma"/>
          <w:sz w:val="20"/>
          <w:szCs w:val="20"/>
        </w:rPr>
        <w:t>prehodu med garažo in notranjim stopniščem,</w:t>
      </w:r>
    </w:p>
    <w:p w14:paraId="46F33D02" w14:textId="215B4B86" w:rsidR="00E54D64" w:rsidRPr="00994CB0" w:rsidRDefault="00740C5D" w:rsidP="00172D0D">
      <w:pPr>
        <w:pStyle w:val="Odstavekseznama"/>
        <w:widowControl w:val="0"/>
        <w:numPr>
          <w:ilvl w:val="0"/>
          <w:numId w:val="41"/>
        </w:numPr>
        <w:spacing w:after="0"/>
        <w:ind w:left="567" w:hanging="283"/>
        <w:contextualSpacing w:val="0"/>
        <w:jc w:val="both"/>
        <w:rPr>
          <w:rFonts w:ascii="Tahoma" w:hAnsi="Tahoma" w:cs="Tahoma"/>
          <w:sz w:val="20"/>
          <w:szCs w:val="20"/>
        </w:rPr>
      </w:pPr>
      <w:r w:rsidRPr="00994CB0">
        <w:rPr>
          <w:rFonts w:ascii="Tahoma" w:hAnsi="Tahoma" w:cs="Tahoma"/>
          <w:sz w:val="20"/>
          <w:szCs w:val="20"/>
        </w:rPr>
        <w:t xml:space="preserve">na </w:t>
      </w:r>
      <w:r w:rsidR="00E54D64" w:rsidRPr="00994CB0">
        <w:rPr>
          <w:rFonts w:ascii="Tahoma" w:hAnsi="Tahoma" w:cs="Tahoma"/>
          <w:sz w:val="20"/>
          <w:szCs w:val="20"/>
        </w:rPr>
        <w:t>glavnem vhodu objekta v vetrolov,</w:t>
      </w:r>
      <w:r w:rsidR="00C8516E" w:rsidRPr="00994CB0">
        <w:rPr>
          <w:rFonts w:ascii="Tahoma" w:hAnsi="Tahoma" w:cs="Tahoma"/>
          <w:sz w:val="20"/>
          <w:szCs w:val="20"/>
        </w:rPr>
        <w:t xml:space="preserve"> in</w:t>
      </w:r>
    </w:p>
    <w:p w14:paraId="7C78406D" w14:textId="466D1398" w:rsidR="00E54D64" w:rsidRPr="00994CB0" w:rsidRDefault="00740C5D" w:rsidP="00172D0D">
      <w:pPr>
        <w:pStyle w:val="Odstavekseznama"/>
        <w:widowControl w:val="0"/>
        <w:numPr>
          <w:ilvl w:val="0"/>
          <w:numId w:val="41"/>
        </w:numPr>
        <w:spacing w:after="120"/>
        <w:ind w:left="568" w:hanging="284"/>
        <w:contextualSpacing w:val="0"/>
        <w:jc w:val="both"/>
        <w:rPr>
          <w:rFonts w:ascii="Tahoma" w:hAnsi="Tahoma" w:cs="Tahoma"/>
          <w:sz w:val="20"/>
          <w:szCs w:val="20"/>
        </w:rPr>
      </w:pPr>
      <w:r w:rsidRPr="00994CB0">
        <w:rPr>
          <w:rFonts w:ascii="Tahoma" w:hAnsi="Tahoma" w:cs="Tahoma"/>
          <w:sz w:val="20"/>
          <w:szCs w:val="20"/>
        </w:rPr>
        <w:t xml:space="preserve">zunanje </w:t>
      </w:r>
      <w:r w:rsidR="00E54D64" w:rsidRPr="00994CB0">
        <w:rPr>
          <w:rFonts w:ascii="Tahoma" w:hAnsi="Tahoma" w:cs="Tahoma"/>
          <w:sz w:val="20"/>
          <w:szCs w:val="20"/>
        </w:rPr>
        <w:t xml:space="preserve">parkirišče, ki je </w:t>
      </w:r>
      <w:r w:rsidR="00DF0902" w:rsidRPr="00994CB0">
        <w:rPr>
          <w:rFonts w:ascii="Tahoma" w:hAnsi="Tahoma" w:cs="Tahoma"/>
          <w:sz w:val="20"/>
          <w:szCs w:val="20"/>
        </w:rPr>
        <w:t xml:space="preserve">lahko </w:t>
      </w:r>
      <w:r w:rsidR="00E54D64" w:rsidRPr="00994CB0">
        <w:rPr>
          <w:rFonts w:ascii="Tahoma" w:hAnsi="Tahoma" w:cs="Tahoma"/>
          <w:sz w:val="20"/>
          <w:szCs w:val="20"/>
        </w:rPr>
        <w:t>zaprto z rampo.</w:t>
      </w:r>
    </w:p>
    <w:p w14:paraId="2C4C9979" w14:textId="67A1D2CC" w:rsidR="00E54D64" w:rsidRPr="00994CB0" w:rsidRDefault="00E54D64" w:rsidP="00172D0D">
      <w:pPr>
        <w:jc w:val="both"/>
        <w:rPr>
          <w:rFonts w:ascii="Tahoma" w:hAnsi="Tahoma" w:cs="Tahoma"/>
          <w:sz w:val="20"/>
          <w:szCs w:val="20"/>
        </w:rPr>
      </w:pPr>
      <w:r w:rsidRPr="00994CB0">
        <w:rPr>
          <w:rFonts w:ascii="Tahoma" w:hAnsi="Tahoma" w:cs="Tahoma"/>
          <w:sz w:val="20"/>
          <w:szCs w:val="20"/>
        </w:rPr>
        <w:t xml:space="preserve">Za dostop </w:t>
      </w:r>
      <w:r w:rsidRPr="00994CB0">
        <w:rPr>
          <w:rFonts w:ascii="Tahoma" w:hAnsi="Tahoma" w:cs="Tahoma"/>
          <w:spacing w:val="-3"/>
          <w:sz w:val="20"/>
          <w:szCs w:val="20"/>
        </w:rPr>
        <w:t xml:space="preserve">se </w:t>
      </w:r>
      <w:r w:rsidRPr="00994CB0">
        <w:rPr>
          <w:rFonts w:ascii="Tahoma" w:hAnsi="Tahoma" w:cs="Tahoma"/>
          <w:sz w:val="20"/>
          <w:szCs w:val="20"/>
        </w:rPr>
        <w:t>uporabijo brezkontaktne RFID kartice ali obeski</w:t>
      </w:r>
      <w:r w:rsidR="00DF0902" w:rsidRPr="00994CB0">
        <w:rPr>
          <w:rFonts w:ascii="Tahoma" w:hAnsi="Tahoma" w:cs="Tahoma"/>
          <w:sz w:val="20"/>
          <w:szCs w:val="20"/>
        </w:rPr>
        <w:t xml:space="preserve"> s programiranim čipom s kodo za dostop</w:t>
      </w:r>
      <w:r w:rsidRPr="00994CB0">
        <w:rPr>
          <w:rFonts w:ascii="Tahoma" w:hAnsi="Tahoma" w:cs="Tahoma"/>
          <w:sz w:val="20"/>
          <w:szCs w:val="20"/>
        </w:rPr>
        <w:t>. Odpiranje rampe na zunanje parkirišče je možno tudi z uporabo mobilnega</w:t>
      </w:r>
      <w:r w:rsidRPr="00994CB0">
        <w:rPr>
          <w:rFonts w:ascii="Tahoma" w:hAnsi="Tahoma" w:cs="Tahoma"/>
          <w:spacing w:val="-11"/>
          <w:sz w:val="20"/>
          <w:szCs w:val="20"/>
        </w:rPr>
        <w:t xml:space="preserve"> </w:t>
      </w:r>
      <w:r w:rsidRPr="00994CB0">
        <w:rPr>
          <w:rFonts w:ascii="Tahoma" w:hAnsi="Tahoma" w:cs="Tahoma"/>
          <w:sz w:val="20"/>
          <w:szCs w:val="20"/>
        </w:rPr>
        <w:t>telefona.</w:t>
      </w:r>
    </w:p>
    <w:p w14:paraId="11A884D0" w14:textId="77777777" w:rsidR="00E54D64" w:rsidRPr="00994CB0" w:rsidRDefault="00E54D64" w:rsidP="00172D0D">
      <w:pPr>
        <w:pStyle w:val="Brezrazmikov"/>
        <w:spacing w:line="276" w:lineRule="auto"/>
        <w:jc w:val="both"/>
        <w:rPr>
          <w:rFonts w:ascii="Tahoma" w:hAnsi="Tahoma" w:cs="Tahoma"/>
          <w:b/>
          <w:sz w:val="20"/>
          <w:szCs w:val="20"/>
        </w:rPr>
      </w:pPr>
      <w:r w:rsidRPr="00994CB0">
        <w:rPr>
          <w:rFonts w:ascii="Tahoma" w:hAnsi="Tahoma" w:cs="Tahoma"/>
          <w:b/>
          <w:sz w:val="20"/>
          <w:szCs w:val="20"/>
        </w:rPr>
        <w:t>Protivlomna zaščita</w:t>
      </w:r>
    </w:p>
    <w:p w14:paraId="08FBC87A" w14:textId="57286890" w:rsidR="009A2118" w:rsidRPr="00994CB0" w:rsidRDefault="00E54D64" w:rsidP="00172D0D">
      <w:pPr>
        <w:jc w:val="both"/>
        <w:rPr>
          <w:rFonts w:ascii="Tahoma" w:hAnsi="Tahoma" w:cs="Tahoma"/>
          <w:sz w:val="20"/>
          <w:szCs w:val="20"/>
        </w:rPr>
      </w:pPr>
      <w:r w:rsidRPr="00994CB0">
        <w:rPr>
          <w:rFonts w:ascii="Tahoma" w:hAnsi="Tahoma" w:cs="Tahoma"/>
          <w:sz w:val="20"/>
          <w:szCs w:val="20"/>
        </w:rPr>
        <w:t>Aktivna protivlomna zaščita ni predvidena.</w:t>
      </w:r>
      <w:r w:rsidR="00BE7746" w:rsidRPr="00994CB0">
        <w:rPr>
          <w:rFonts w:ascii="Tahoma" w:hAnsi="Tahoma" w:cs="Tahoma"/>
          <w:sz w:val="20"/>
          <w:szCs w:val="20"/>
        </w:rPr>
        <w:t xml:space="preserve"> Za pritlična stanovanja se predvidi cevno </w:t>
      </w:r>
      <w:proofErr w:type="spellStart"/>
      <w:r w:rsidR="00BE7746" w:rsidRPr="00994CB0">
        <w:rPr>
          <w:rFonts w:ascii="Tahoma" w:hAnsi="Tahoma" w:cs="Tahoma"/>
          <w:sz w:val="20"/>
          <w:szCs w:val="20"/>
        </w:rPr>
        <w:t>predinštalacijo</w:t>
      </w:r>
      <w:proofErr w:type="spellEnd"/>
      <w:r w:rsidR="00BE7746" w:rsidRPr="00994CB0">
        <w:rPr>
          <w:rFonts w:ascii="Tahoma" w:hAnsi="Tahoma" w:cs="Tahoma"/>
          <w:sz w:val="20"/>
          <w:szCs w:val="20"/>
        </w:rPr>
        <w:t xml:space="preserve"> </w:t>
      </w:r>
      <w:r w:rsidR="003407B3" w:rsidRPr="00994CB0">
        <w:rPr>
          <w:rFonts w:ascii="Tahoma" w:hAnsi="Tahoma" w:cs="Tahoma"/>
          <w:sz w:val="20"/>
          <w:szCs w:val="20"/>
        </w:rPr>
        <w:t xml:space="preserve">individualne aktivne </w:t>
      </w:r>
      <w:r w:rsidR="00BE7746" w:rsidRPr="00994CB0">
        <w:rPr>
          <w:rFonts w:ascii="Tahoma" w:hAnsi="Tahoma" w:cs="Tahoma"/>
          <w:sz w:val="20"/>
          <w:szCs w:val="20"/>
        </w:rPr>
        <w:t>protivlomne zaščite.</w:t>
      </w:r>
    </w:p>
    <w:p w14:paraId="44403733" w14:textId="246ED8B1" w:rsidR="00B0366B" w:rsidRPr="00994CB0" w:rsidRDefault="00B0366B">
      <w:pPr>
        <w:spacing w:after="160" w:line="259" w:lineRule="auto"/>
        <w:rPr>
          <w:rFonts w:ascii="Tahoma" w:hAnsi="Tahoma" w:cs="Tahoma"/>
          <w:sz w:val="20"/>
        </w:rPr>
      </w:pPr>
      <w:r w:rsidRPr="00994CB0">
        <w:rPr>
          <w:rFonts w:ascii="Tahoma" w:hAnsi="Tahoma" w:cs="Tahoma"/>
          <w:sz w:val="20"/>
        </w:rPr>
        <w:br w:type="page"/>
      </w:r>
    </w:p>
    <w:p w14:paraId="1D93B0F8" w14:textId="75DC712E" w:rsidR="0075158A" w:rsidRPr="00994CB0" w:rsidRDefault="0075158A" w:rsidP="00465C89">
      <w:pPr>
        <w:pStyle w:val="Naslov1"/>
      </w:pPr>
      <w:bookmarkStart w:id="131" w:name="_Toc112834682"/>
      <w:r w:rsidRPr="00994CB0">
        <w:lastRenderedPageBreak/>
        <w:t>7.</w:t>
      </w:r>
      <w:r w:rsidRPr="00994CB0">
        <w:tab/>
        <w:t>CENTRALNO NADZORNI SISTEM</w:t>
      </w:r>
      <w:bookmarkEnd w:id="131"/>
    </w:p>
    <w:p w14:paraId="45F8EDA4" w14:textId="46F77288" w:rsidR="0075158A" w:rsidRPr="00994CB0" w:rsidRDefault="00B0366B" w:rsidP="0075158A">
      <w:pPr>
        <w:pStyle w:val="Naslov2"/>
      </w:pPr>
      <w:bookmarkStart w:id="132" w:name="_Toc112834683"/>
      <w:r w:rsidRPr="00994CB0">
        <w:t>7</w:t>
      </w:r>
      <w:r w:rsidR="0075158A" w:rsidRPr="00994CB0">
        <w:t>.1.</w:t>
      </w:r>
      <w:r w:rsidR="0075158A" w:rsidRPr="00994CB0">
        <w:tab/>
      </w:r>
      <w:r w:rsidR="009C10CE" w:rsidRPr="00994CB0">
        <w:t>SPLOŠNO</w:t>
      </w:r>
      <w:bookmarkEnd w:id="132"/>
    </w:p>
    <w:p w14:paraId="1AEE2D04" w14:textId="40628D0D" w:rsidR="00B0366B" w:rsidRPr="00994CB0" w:rsidRDefault="00B0366B" w:rsidP="00B0366B">
      <w:pPr>
        <w:spacing w:after="160"/>
        <w:jc w:val="both"/>
        <w:rPr>
          <w:rFonts w:ascii="Tahoma" w:eastAsia="ArialMT-Identity-H" w:hAnsi="Tahoma" w:cs="Tahoma"/>
          <w:sz w:val="20"/>
          <w:szCs w:val="20"/>
        </w:rPr>
      </w:pPr>
      <w:r w:rsidRPr="00994CB0">
        <w:rPr>
          <w:rFonts w:ascii="Tahoma" w:eastAsia="ArialMT-Identity-H" w:hAnsi="Tahoma" w:cs="Tahoma"/>
          <w:sz w:val="20"/>
          <w:szCs w:val="20"/>
        </w:rPr>
        <w:t xml:space="preserve">Objekt naj ima vgrajen CNS sistem, sistem inteligentnih </w:t>
      </w:r>
      <w:r w:rsidR="00D31148" w:rsidRPr="00994CB0">
        <w:rPr>
          <w:rFonts w:ascii="Tahoma" w:eastAsia="ArialMT-Identity-H" w:hAnsi="Tahoma" w:cs="Tahoma"/>
          <w:sz w:val="20"/>
          <w:szCs w:val="20"/>
        </w:rPr>
        <w:t>inšta</w:t>
      </w:r>
      <w:r w:rsidRPr="00994CB0">
        <w:rPr>
          <w:rFonts w:ascii="Tahoma" w:eastAsia="ArialMT-Identity-H" w:hAnsi="Tahoma" w:cs="Tahoma"/>
          <w:sz w:val="20"/>
          <w:szCs w:val="20"/>
        </w:rPr>
        <w:t>lacij za digitalizacijo procesov, ki bo omogočal krmiljenje in medsebojno komunikacijo med sledečimi sklopi v stavbi (obseg IDP</w:t>
      </w:r>
      <w:r w:rsidR="00904207" w:rsidRPr="00994CB0">
        <w:rPr>
          <w:rFonts w:ascii="Tahoma" w:eastAsia="ArialMT-Identity-H" w:hAnsi="Tahoma" w:cs="Tahoma"/>
          <w:sz w:val="20"/>
          <w:szCs w:val="20"/>
        </w:rPr>
        <w:t>/PZI</w:t>
      </w:r>
      <w:r w:rsidRPr="00994CB0">
        <w:rPr>
          <w:rFonts w:ascii="Tahoma" w:eastAsia="ArialMT-Identity-H" w:hAnsi="Tahoma" w:cs="Tahoma"/>
          <w:sz w:val="20"/>
          <w:szCs w:val="20"/>
        </w:rPr>
        <w:t xml:space="preserve"> faze </w:t>
      </w:r>
      <w:r w:rsidR="00BE609C" w:rsidRPr="00994CB0">
        <w:rPr>
          <w:rFonts w:ascii="Tahoma" w:eastAsia="ArialMT-Identity-H" w:hAnsi="Tahoma" w:cs="Tahoma"/>
          <w:sz w:val="20"/>
          <w:szCs w:val="20"/>
        </w:rPr>
        <w:t>je tudi</w:t>
      </w:r>
      <w:r w:rsidRPr="00994CB0">
        <w:rPr>
          <w:rFonts w:ascii="Tahoma" w:eastAsia="ArialMT-Identity-H" w:hAnsi="Tahoma" w:cs="Tahoma"/>
          <w:sz w:val="20"/>
          <w:szCs w:val="20"/>
        </w:rPr>
        <w:t xml:space="preserve"> izdelava podrobne projektne naloge za digitalizacijo procesov, ki jo potrdi naročnik SSRS):</w:t>
      </w:r>
    </w:p>
    <w:p w14:paraId="3E41A70E"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r>
      <w:proofErr w:type="spellStart"/>
      <w:r w:rsidRPr="00994CB0">
        <w:rPr>
          <w:rFonts w:ascii="Tahoma" w:eastAsia="ArialMT-Identity-H" w:hAnsi="Tahoma" w:cs="Tahoma"/>
          <w:sz w:val="20"/>
          <w:szCs w:val="20"/>
        </w:rPr>
        <w:t>IoT</w:t>
      </w:r>
      <w:proofErr w:type="spellEnd"/>
      <w:r w:rsidRPr="00994CB0">
        <w:rPr>
          <w:rFonts w:ascii="Tahoma" w:eastAsia="ArialMT-Identity-H" w:hAnsi="Tahoma" w:cs="Tahoma"/>
          <w:sz w:val="20"/>
          <w:szCs w:val="20"/>
        </w:rPr>
        <w:t xml:space="preserve"> sistem</w:t>
      </w:r>
    </w:p>
    <w:p w14:paraId="77B28B31"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M-BUS sistem (odčitavanje vseh vrst števcev)</w:t>
      </w:r>
    </w:p>
    <w:p w14:paraId="1792BF1B"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Razsvetljava v skupni rabi (garaža, hodniki, stopnišča, zunanja razsvetljava, kotlovnica)</w:t>
      </w:r>
    </w:p>
    <w:p w14:paraId="73BA1C4A"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Toplotne podpostaje v stanovanjih</w:t>
      </w:r>
    </w:p>
    <w:p w14:paraId="45DC268A"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Prezračevalni sistem</w:t>
      </w:r>
    </w:p>
    <w:p w14:paraId="29BF4617"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Podno gretje v vsaki sobi</w:t>
      </w:r>
    </w:p>
    <w:p w14:paraId="29F09E8C" w14:textId="77777777" w:rsidR="00B0366B" w:rsidRPr="00994CB0" w:rsidRDefault="00B0366B" w:rsidP="00C95EE4">
      <w:pPr>
        <w:pStyle w:val="Odstavekseznama"/>
        <w:spacing w:after="160"/>
        <w:ind w:left="708"/>
        <w:jc w:val="both"/>
        <w:rPr>
          <w:rFonts w:ascii="Tahoma" w:eastAsia="ArialMT-Identity-H" w:hAnsi="Tahoma" w:cs="Tahoma"/>
          <w:sz w:val="20"/>
          <w:szCs w:val="20"/>
        </w:rPr>
      </w:pPr>
    </w:p>
    <w:p w14:paraId="0EFF318F"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Sistem za digitalizacijo stanovanj stanovalcem lahko omogoča sledečo funkcionalnost:</w:t>
      </w:r>
    </w:p>
    <w:p w14:paraId="6F1D0679"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Avtomatsko upravljanje toplotne podpostaje</w:t>
      </w:r>
    </w:p>
    <w:p w14:paraId="478E53C1"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Avtomatsko upravljanje podnega gretja v posamezni sobi</w:t>
      </w:r>
    </w:p>
    <w:p w14:paraId="3A30006F"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Avtomatsko upravljanje prezračevanja</w:t>
      </w:r>
    </w:p>
    <w:p w14:paraId="5E8D7CB0"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 xml:space="preserve">Avtomatsko upravljanje </w:t>
      </w:r>
      <w:proofErr w:type="spellStart"/>
      <w:r w:rsidRPr="00994CB0">
        <w:rPr>
          <w:rFonts w:ascii="Tahoma" w:eastAsia="ArialMT-Identity-H" w:hAnsi="Tahoma" w:cs="Tahoma"/>
          <w:sz w:val="20"/>
          <w:szCs w:val="20"/>
        </w:rPr>
        <w:t>IoT</w:t>
      </w:r>
      <w:proofErr w:type="spellEnd"/>
      <w:r w:rsidRPr="00994CB0">
        <w:rPr>
          <w:rFonts w:ascii="Tahoma" w:eastAsia="ArialMT-Identity-H" w:hAnsi="Tahoma" w:cs="Tahoma"/>
          <w:sz w:val="20"/>
          <w:szCs w:val="20"/>
        </w:rPr>
        <w:t xml:space="preserve"> sistema</w:t>
      </w:r>
    </w:p>
    <w:p w14:paraId="74F54805"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Odčitavanje porabe vode, elektrike in energije</w:t>
      </w:r>
    </w:p>
    <w:p w14:paraId="00D8F117"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Centralno upravljanje z domom preko Interneta</w:t>
      </w:r>
    </w:p>
    <w:p w14:paraId="1DA5A9D8"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Upravljanje bivalnega okolja s pomočjo uporabniških urnikov</w:t>
      </w:r>
    </w:p>
    <w:p w14:paraId="77717691"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Uporabljanje bivalnega okolja s pomočjo scen</w:t>
      </w:r>
    </w:p>
    <w:p w14:paraId="56DE9FBC"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 xml:space="preserve">Podpora standarda </w:t>
      </w:r>
      <w:proofErr w:type="spellStart"/>
      <w:r w:rsidRPr="00994CB0">
        <w:rPr>
          <w:rFonts w:ascii="Tahoma" w:eastAsia="ArialMT-Identity-H" w:hAnsi="Tahoma" w:cs="Tahoma"/>
          <w:sz w:val="20"/>
          <w:szCs w:val="20"/>
        </w:rPr>
        <w:t>HomeKIT</w:t>
      </w:r>
      <w:proofErr w:type="spellEnd"/>
      <w:r w:rsidRPr="00994CB0">
        <w:rPr>
          <w:rFonts w:ascii="Tahoma" w:eastAsia="ArialMT-Identity-H" w:hAnsi="Tahoma" w:cs="Tahoma"/>
          <w:sz w:val="20"/>
          <w:szCs w:val="20"/>
        </w:rPr>
        <w:t xml:space="preserve">, Google Home in </w:t>
      </w:r>
      <w:proofErr w:type="spellStart"/>
      <w:r w:rsidRPr="00994CB0">
        <w:rPr>
          <w:rFonts w:ascii="Tahoma" w:eastAsia="ArialMT-Identity-H" w:hAnsi="Tahoma" w:cs="Tahoma"/>
          <w:sz w:val="20"/>
          <w:szCs w:val="20"/>
        </w:rPr>
        <w:t>Amazon</w:t>
      </w:r>
      <w:proofErr w:type="spellEnd"/>
      <w:r w:rsidRPr="00994CB0">
        <w:rPr>
          <w:rFonts w:ascii="Tahoma" w:eastAsia="ArialMT-Identity-H" w:hAnsi="Tahoma" w:cs="Tahoma"/>
          <w:sz w:val="20"/>
          <w:szCs w:val="20"/>
        </w:rPr>
        <w:t xml:space="preserve"> </w:t>
      </w:r>
      <w:proofErr w:type="spellStart"/>
      <w:r w:rsidRPr="00994CB0">
        <w:rPr>
          <w:rFonts w:ascii="Tahoma" w:eastAsia="ArialMT-Identity-H" w:hAnsi="Tahoma" w:cs="Tahoma"/>
          <w:sz w:val="20"/>
          <w:szCs w:val="20"/>
        </w:rPr>
        <w:t>Echo</w:t>
      </w:r>
      <w:proofErr w:type="spellEnd"/>
    </w:p>
    <w:p w14:paraId="35A2C5B1" w14:textId="77777777" w:rsidR="00B0366B" w:rsidRPr="00994CB0" w:rsidRDefault="00B0366B" w:rsidP="00C95EE4">
      <w:pPr>
        <w:pStyle w:val="Odstavekseznama"/>
        <w:spacing w:after="160"/>
        <w:ind w:left="708"/>
        <w:jc w:val="both"/>
        <w:rPr>
          <w:rFonts w:ascii="Tahoma" w:eastAsia="ArialMT-Identity-H" w:hAnsi="Tahoma" w:cs="Tahoma"/>
          <w:sz w:val="20"/>
          <w:szCs w:val="20"/>
        </w:rPr>
      </w:pPr>
    </w:p>
    <w:p w14:paraId="4086DB56"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Sistem za digitalizacijo stanovanj upravljalcem ali investitorju lahko omogoča sledečo funkcionalnost:</w:t>
      </w:r>
    </w:p>
    <w:p w14:paraId="10994963"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Avtomatsko upravljanje razsvetljave v skupnih prostorih (urniki, senzorji prisotnosti)</w:t>
      </w:r>
    </w:p>
    <w:p w14:paraId="63A117F4"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Skupno upravljane temperature v stanovanjih preko CNS sistema</w:t>
      </w:r>
    </w:p>
    <w:p w14:paraId="3620E64D"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Odčitavanje porabe toplote, vode in elektrike v stanovanjih in skupnih prostorih</w:t>
      </w:r>
    </w:p>
    <w:p w14:paraId="272FD8B6"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Arhiviranje stanj posameznih naprav in merilcev</w:t>
      </w:r>
    </w:p>
    <w:p w14:paraId="7199958E" w14:textId="77777777" w:rsidR="00B0366B" w:rsidRPr="00994CB0" w:rsidRDefault="00B0366B" w:rsidP="00C95EE4">
      <w:pPr>
        <w:pStyle w:val="Odstavekseznama"/>
        <w:spacing w:after="160"/>
        <w:ind w:left="708"/>
        <w:jc w:val="both"/>
        <w:rPr>
          <w:rFonts w:ascii="Tahoma" w:eastAsia="ArialMT-Identity-H" w:hAnsi="Tahoma" w:cs="Tahoma"/>
          <w:sz w:val="20"/>
          <w:szCs w:val="20"/>
        </w:rPr>
      </w:pPr>
      <w:r w:rsidRPr="00994CB0">
        <w:rPr>
          <w:rFonts w:ascii="Tahoma" w:eastAsia="ArialMT-Identity-H" w:hAnsi="Tahoma" w:cs="Tahoma"/>
          <w:sz w:val="20"/>
          <w:szCs w:val="20"/>
        </w:rPr>
        <w:t>-</w:t>
      </w:r>
      <w:r w:rsidRPr="00994CB0">
        <w:rPr>
          <w:rFonts w:ascii="Tahoma" w:eastAsia="ArialMT-Identity-H" w:hAnsi="Tahoma" w:cs="Tahoma"/>
          <w:sz w:val="20"/>
          <w:szCs w:val="20"/>
        </w:rPr>
        <w:tab/>
        <w:t>Upravljanje stanovanj in skupnih prostorov s pomočjo urnikov</w:t>
      </w:r>
    </w:p>
    <w:p w14:paraId="2C0B67D1" w14:textId="77777777" w:rsidR="00B0366B" w:rsidRPr="00994CB0" w:rsidRDefault="00B0366B" w:rsidP="00B0366B">
      <w:pPr>
        <w:pStyle w:val="Odstavekseznama"/>
        <w:spacing w:after="160"/>
        <w:jc w:val="both"/>
        <w:rPr>
          <w:rFonts w:ascii="Tahoma" w:eastAsia="ArialMT-Identity-H" w:hAnsi="Tahoma" w:cs="Tahoma"/>
          <w:sz w:val="20"/>
          <w:szCs w:val="20"/>
        </w:rPr>
      </w:pPr>
    </w:p>
    <w:p w14:paraId="77C527C6" w14:textId="2497933C" w:rsidR="00B0366B" w:rsidRPr="00994CB0" w:rsidRDefault="00B0366B" w:rsidP="00B0366B">
      <w:pPr>
        <w:pStyle w:val="Odstavekseznama"/>
        <w:spacing w:after="160"/>
        <w:ind w:left="0"/>
        <w:jc w:val="both"/>
        <w:rPr>
          <w:rFonts w:ascii="Tahoma" w:eastAsia="ArialMT-Identity-H" w:hAnsi="Tahoma" w:cs="Tahoma"/>
          <w:sz w:val="20"/>
          <w:szCs w:val="20"/>
        </w:rPr>
      </w:pPr>
      <w:r w:rsidRPr="00994CB0">
        <w:rPr>
          <w:rFonts w:ascii="Tahoma" w:eastAsia="ArialMT-Identity-H" w:hAnsi="Tahoma" w:cs="Tahoma"/>
          <w:sz w:val="20"/>
          <w:szCs w:val="20"/>
        </w:rPr>
        <w:t xml:space="preserve">Pri izbiri sistema se preveri sistem inteligentnih </w:t>
      </w:r>
      <w:r w:rsidR="00D31148" w:rsidRPr="00994CB0">
        <w:rPr>
          <w:rFonts w:ascii="Tahoma" w:eastAsia="ArialMT-Identity-H" w:hAnsi="Tahoma" w:cs="Tahoma"/>
          <w:sz w:val="20"/>
          <w:szCs w:val="20"/>
        </w:rPr>
        <w:t>inšta</w:t>
      </w:r>
      <w:r w:rsidRPr="00994CB0">
        <w:rPr>
          <w:rFonts w:ascii="Tahoma" w:eastAsia="ArialMT-Identity-H" w:hAnsi="Tahoma" w:cs="Tahoma"/>
          <w:sz w:val="20"/>
          <w:szCs w:val="20"/>
        </w:rPr>
        <w:t>lacij za krmiljenje posameznih funkcij ter za nadzor nad stanjem in ugodjem v stanovanjih ter pripravi celostno analizo investicijskih, investicijsko vzdrževalnih in vseživljenjskih stroškov (LCCA) in se argumentirano opredeli do izbranega sistema za čas uporabe 12 let.</w:t>
      </w:r>
    </w:p>
    <w:p w14:paraId="7F43CA02" w14:textId="77777777" w:rsidR="00B0366B" w:rsidRPr="00994CB0" w:rsidRDefault="00B0366B" w:rsidP="00B0366B">
      <w:pPr>
        <w:pStyle w:val="Odstavekseznama"/>
        <w:spacing w:after="160"/>
        <w:ind w:left="0"/>
        <w:jc w:val="both"/>
        <w:rPr>
          <w:rFonts w:ascii="Tahoma" w:eastAsia="ArialMT-Identity-H" w:hAnsi="Tahoma" w:cs="Tahoma"/>
          <w:sz w:val="20"/>
          <w:szCs w:val="20"/>
        </w:rPr>
      </w:pPr>
    </w:p>
    <w:p w14:paraId="7BF0F8AB" w14:textId="77777777" w:rsidR="00B0366B" w:rsidRPr="00994CB0" w:rsidRDefault="00B0366B" w:rsidP="00C95EE4">
      <w:pPr>
        <w:pStyle w:val="Odstavekseznama"/>
        <w:spacing w:after="120"/>
        <w:ind w:left="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Projektna dokumentacija za izvedbo CNS mora biti izdelana po naslednji metodi:</w:t>
      </w:r>
    </w:p>
    <w:p w14:paraId="6680C4FC" w14:textId="76BBFA3E" w:rsidR="00B0366B" w:rsidRPr="00994CB0" w:rsidRDefault="00B0366B" w:rsidP="00C95EE4">
      <w:pPr>
        <w:pStyle w:val="Odstavekseznama"/>
        <w:numPr>
          <w:ilvl w:val="0"/>
          <w:numId w:val="80"/>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Vsak edinstven sistem stavbe mora biti prikazan ločeno. Če je uporabljenih več podobnih sistemov, je dovoljeno ustvariti en tipičen sistem in na njem prikazati manjše spremembe. V načelu sistem predstavlja prezračevalna naprava za obdelavo zraka, hladilnik tekočin in/ali toplotna črpalka, toplovodni kotel, toplotna postaja s podpostajami, VRF sistem, odvod dima in toplote ali drugi tehnični sistemi v stavbi.</w:t>
      </w:r>
    </w:p>
    <w:p w14:paraId="7511EF81" w14:textId="565ABD70" w:rsidR="00B0366B" w:rsidRPr="00994CB0" w:rsidRDefault="00B0366B" w:rsidP="00C95EE4">
      <w:pPr>
        <w:pStyle w:val="Odstavekseznama"/>
        <w:numPr>
          <w:ilvl w:val="0"/>
          <w:numId w:val="80"/>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Za vsak sistem mora projektant izdelati shematsko risbo, ki je osnoven prikaz, vendar so iz njega razvidni čisto vsi ključni krmilni sklopi in elementi.</w:t>
      </w:r>
    </w:p>
    <w:p w14:paraId="4C1E20A6" w14:textId="6ECC455E" w:rsidR="00B0366B" w:rsidRPr="00994CB0" w:rsidRDefault="00B0366B" w:rsidP="00C95EE4">
      <w:pPr>
        <w:pStyle w:val="Odstavekseznama"/>
        <w:numPr>
          <w:ilvl w:val="0"/>
          <w:numId w:val="80"/>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lastRenderedPageBreak/>
        <w:t>Na podlagi shematične risbe projektant pripravi natančna sosledja delovanja, v katerih so določene vse mogoče različne okoliščine. Npr. kaj mora sistem narediti, ko je stavba in/ali določen prostor zaseden ali nezaseden? Kaj se zgodi med požarom? Ali med izpadom električne energije?</w:t>
      </w:r>
    </w:p>
    <w:p w14:paraId="3AD752A7" w14:textId="4D7246C7" w:rsidR="00B0366B" w:rsidRPr="00994CB0" w:rsidRDefault="00B0366B" w:rsidP="00C81DF0">
      <w:pPr>
        <w:pStyle w:val="Odstavekseznama"/>
        <w:numPr>
          <w:ilvl w:val="0"/>
          <w:numId w:val="80"/>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Na podlagi sosledij delovanja in sheme sistema projektant pripravi tabelarični seznam sistemskih objektov/točk, iz katerega je razvidno katere točke, strojne opreme in programske, mora zagotoviti izvajalec, skupaj z njihovimi ključnimi funkcijami. Podrobnejše s tem v zvezi velja naslednje:</w:t>
      </w:r>
    </w:p>
    <w:p w14:paraId="718A9C0B" w14:textId="77777777" w:rsidR="00B0366B" w:rsidRPr="00994CB0" w:rsidRDefault="00B0366B" w:rsidP="00C81DF0">
      <w:pPr>
        <w:pStyle w:val="Odstavekseznama"/>
        <w:numPr>
          <w:ilvl w:val="0"/>
          <w:numId w:val="78"/>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 xml:space="preserve">Vrsta točke strojne opreme. Prikazati je potrebno vrsto točke (analogna ali digitalna, vhodna ali izhodna). </w:t>
      </w:r>
    </w:p>
    <w:p w14:paraId="6D9147DB" w14:textId="77777777" w:rsidR="00B0366B" w:rsidRPr="00994CB0" w:rsidRDefault="00B0366B" w:rsidP="00C81DF0">
      <w:pPr>
        <w:pStyle w:val="Odstavekseznama"/>
        <w:numPr>
          <w:ilvl w:val="0"/>
          <w:numId w:val="78"/>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Vrsta programske točke. Z njimi se prikazujejo nastavitvene, omejitvene in druge analogne ali binarne vrednosti ali urnik, zato je vse zahtevane potrebno na tem mestu prikazati.</w:t>
      </w:r>
    </w:p>
    <w:p w14:paraId="797E921E" w14:textId="77777777" w:rsidR="00B0366B" w:rsidRPr="00994CB0" w:rsidRDefault="00B0366B" w:rsidP="00C81DF0">
      <w:pPr>
        <w:pStyle w:val="Odstavekseznama"/>
        <w:numPr>
          <w:ilvl w:val="0"/>
          <w:numId w:val="78"/>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 xml:space="preserve">Trend. Če je zahtevano spremljanje in beleženje določene točke v dnevnik trendov, je treba to prikazati. Na tem mestu se navede zahtevani časovni interval trenda (za analogne točke), vsako spremembo vrednosti (COV – </w:t>
      </w:r>
      <w:proofErr w:type="spellStart"/>
      <w:r w:rsidRPr="00994CB0">
        <w:rPr>
          <w:rFonts w:ascii="Tahoma" w:eastAsia="ArialMT-Identity-H" w:hAnsi="Tahoma" w:cs="Tahoma"/>
          <w:iCs/>
          <w:sz w:val="20"/>
          <w:szCs w:val="20"/>
        </w:rPr>
        <w:t>Change</w:t>
      </w:r>
      <w:proofErr w:type="spellEnd"/>
      <w:r w:rsidRPr="00994CB0">
        <w:rPr>
          <w:rFonts w:ascii="Tahoma" w:eastAsia="ArialMT-Identity-H" w:hAnsi="Tahoma" w:cs="Tahoma"/>
          <w:iCs/>
          <w:sz w:val="20"/>
          <w:szCs w:val="20"/>
        </w:rPr>
        <w:t xml:space="preserve"> </w:t>
      </w:r>
      <w:proofErr w:type="spellStart"/>
      <w:r w:rsidRPr="00994CB0">
        <w:rPr>
          <w:rFonts w:ascii="Tahoma" w:eastAsia="ArialMT-Identity-H" w:hAnsi="Tahoma" w:cs="Tahoma"/>
          <w:iCs/>
          <w:sz w:val="20"/>
          <w:szCs w:val="20"/>
        </w:rPr>
        <w:t>Of</w:t>
      </w:r>
      <w:proofErr w:type="spellEnd"/>
      <w:r w:rsidRPr="00994CB0">
        <w:rPr>
          <w:rFonts w:ascii="Tahoma" w:eastAsia="ArialMT-Identity-H" w:hAnsi="Tahoma" w:cs="Tahoma"/>
          <w:iCs/>
          <w:sz w:val="20"/>
          <w:szCs w:val="20"/>
        </w:rPr>
        <w:t xml:space="preserve"> </w:t>
      </w:r>
      <w:proofErr w:type="spellStart"/>
      <w:r w:rsidRPr="00994CB0">
        <w:rPr>
          <w:rFonts w:ascii="Tahoma" w:eastAsia="ArialMT-Identity-H" w:hAnsi="Tahoma" w:cs="Tahoma"/>
          <w:iCs/>
          <w:sz w:val="20"/>
          <w:szCs w:val="20"/>
        </w:rPr>
        <w:t>Value</w:t>
      </w:r>
      <w:proofErr w:type="spellEnd"/>
      <w:r w:rsidRPr="00994CB0">
        <w:rPr>
          <w:rFonts w:ascii="Tahoma" w:eastAsia="ArialMT-Identity-H" w:hAnsi="Tahoma" w:cs="Tahoma"/>
          <w:iCs/>
          <w:sz w:val="20"/>
          <w:szCs w:val="20"/>
        </w:rPr>
        <w:t xml:space="preserve">) za binarne točke) ali spremembo vrednosti razlike (za analogne točke). </w:t>
      </w:r>
    </w:p>
    <w:p w14:paraId="07B888F4" w14:textId="77777777" w:rsidR="00B0366B" w:rsidRPr="00994CB0" w:rsidRDefault="00B0366B" w:rsidP="00C81DF0">
      <w:pPr>
        <w:pStyle w:val="Odstavekseznama"/>
        <w:numPr>
          <w:ilvl w:val="0"/>
          <w:numId w:val="78"/>
        </w:numPr>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Grafični prikaz. Če se mora določen predmet prikazati na grafiki, mora biti to označeno.</w:t>
      </w:r>
    </w:p>
    <w:p w14:paraId="30B383BE" w14:textId="071C11AA" w:rsidR="00B0366B" w:rsidRPr="00994CB0" w:rsidRDefault="00B0366B" w:rsidP="00C81DF0">
      <w:pPr>
        <w:pStyle w:val="Odstavekseznama"/>
        <w:spacing w:after="120"/>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Tabela s primeri sistemskih objektov/točk je prikazan spodaj:</w:t>
      </w:r>
    </w:p>
    <w:tbl>
      <w:tblPr>
        <w:tblW w:w="0" w:type="auto"/>
        <w:tblCellMar>
          <w:left w:w="0" w:type="dxa"/>
          <w:right w:w="0" w:type="dxa"/>
        </w:tblCellMar>
        <w:tblLook w:val="04A0" w:firstRow="1" w:lastRow="0" w:firstColumn="1" w:lastColumn="0" w:noHBand="0" w:noVBand="1"/>
      </w:tblPr>
      <w:tblGrid>
        <w:gridCol w:w="4106"/>
        <w:gridCol w:w="411"/>
        <w:gridCol w:w="478"/>
        <w:gridCol w:w="427"/>
        <w:gridCol w:w="494"/>
        <w:gridCol w:w="456"/>
        <w:gridCol w:w="471"/>
        <w:gridCol w:w="708"/>
        <w:gridCol w:w="733"/>
        <w:gridCol w:w="886"/>
      </w:tblGrid>
      <w:tr w:rsidR="00B0366B" w:rsidRPr="00994CB0" w14:paraId="5707573F" w14:textId="77777777" w:rsidTr="00B0366B">
        <w:tc>
          <w:tcPr>
            <w:tcW w:w="410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06CCC" w14:textId="77777777" w:rsidR="00B0366B" w:rsidRPr="00994CB0" w:rsidRDefault="00B0366B">
            <w:pPr>
              <w:rPr>
                <w:rFonts w:ascii="Tahoma" w:hAnsi="Tahoma" w:cs="Tahoma"/>
                <w:iCs/>
                <w:sz w:val="20"/>
                <w:szCs w:val="20"/>
              </w:rPr>
            </w:pPr>
            <w:r w:rsidRPr="00994CB0">
              <w:rPr>
                <w:rFonts w:ascii="Tahoma" w:hAnsi="Tahoma" w:cs="Tahoma"/>
                <w:iCs/>
                <w:sz w:val="20"/>
                <w:szCs w:val="20"/>
              </w:rPr>
              <w:t>Ime točke/objekta</w:t>
            </w:r>
          </w:p>
        </w:tc>
        <w:tc>
          <w:tcPr>
            <w:tcW w:w="170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A78AC"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Točke strojne opreme</w:t>
            </w:r>
          </w:p>
        </w:tc>
        <w:tc>
          <w:tcPr>
            <w:tcW w:w="155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4188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Programske točke</w:t>
            </w:r>
          </w:p>
        </w:tc>
        <w:tc>
          <w:tcPr>
            <w:tcW w:w="70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ED0A9"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Trend</w:t>
            </w:r>
          </w:p>
        </w:tc>
        <w:tc>
          <w:tcPr>
            <w:tcW w:w="8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7AB67"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Grafični prikaz</w:t>
            </w:r>
          </w:p>
        </w:tc>
      </w:tr>
      <w:tr w:rsidR="00B0366B" w:rsidRPr="00994CB0" w14:paraId="61563CF2" w14:textId="77777777" w:rsidTr="00B0366B">
        <w:tc>
          <w:tcPr>
            <w:tcW w:w="0" w:type="auto"/>
            <w:vMerge/>
            <w:tcBorders>
              <w:top w:val="single" w:sz="8" w:space="0" w:color="auto"/>
              <w:left w:val="single" w:sz="8" w:space="0" w:color="auto"/>
              <w:bottom w:val="single" w:sz="8" w:space="0" w:color="auto"/>
              <w:right w:val="single" w:sz="8" w:space="0" w:color="auto"/>
            </w:tcBorders>
            <w:vAlign w:val="center"/>
            <w:hideMark/>
          </w:tcPr>
          <w:p w14:paraId="4FAAFB01" w14:textId="77777777" w:rsidR="00B0366B" w:rsidRPr="00994CB0" w:rsidRDefault="00B0366B">
            <w:pPr>
              <w:rPr>
                <w:rFonts w:ascii="Tahoma" w:eastAsiaTheme="minorHAnsi" w:hAnsi="Tahoma" w:cs="Tahoma"/>
                <w:iCs/>
                <w:sz w:val="20"/>
                <w:szCs w:val="20"/>
              </w:rPr>
            </w:pPr>
          </w:p>
        </w:tc>
        <w:tc>
          <w:tcPr>
            <w:tcW w:w="388" w:type="dxa"/>
            <w:tcBorders>
              <w:top w:val="nil"/>
              <w:left w:val="nil"/>
              <w:bottom w:val="single" w:sz="8" w:space="0" w:color="auto"/>
              <w:right w:val="single" w:sz="8" w:space="0" w:color="auto"/>
            </w:tcBorders>
            <w:tcMar>
              <w:top w:w="0" w:type="dxa"/>
              <w:left w:w="108" w:type="dxa"/>
              <w:bottom w:w="0" w:type="dxa"/>
              <w:right w:w="108" w:type="dxa"/>
            </w:tcMar>
            <w:hideMark/>
          </w:tcPr>
          <w:p w14:paraId="6D6C3D83" w14:textId="77777777" w:rsidR="00B0366B" w:rsidRPr="00994CB0" w:rsidRDefault="00B0366B">
            <w:pPr>
              <w:rPr>
                <w:rFonts w:ascii="Tahoma" w:hAnsi="Tahoma" w:cs="Tahoma"/>
                <w:iCs/>
                <w:sz w:val="20"/>
                <w:szCs w:val="20"/>
              </w:rPr>
            </w:pPr>
            <w:r w:rsidRPr="00994CB0">
              <w:rPr>
                <w:rFonts w:ascii="Tahoma" w:hAnsi="Tahoma" w:cs="Tahoma"/>
                <w:iCs/>
                <w:sz w:val="20"/>
                <w:szCs w:val="20"/>
              </w:rPr>
              <w:t>AI</w:t>
            </w:r>
          </w:p>
        </w:tc>
        <w:tc>
          <w:tcPr>
            <w:tcW w:w="463" w:type="dxa"/>
            <w:tcBorders>
              <w:top w:val="nil"/>
              <w:left w:val="nil"/>
              <w:bottom w:val="single" w:sz="8" w:space="0" w:color="auto"/>
              <w:right w:val="single" w:sz="8" w:space="0" w:color="auto"/>
            </w:tcBorders>
            <w:tcMar>
              <w:top w:w="0" w:type="dxa"/>
              <w:left w:w="108" w:type="dxa"/>
              <w:bottom w:w="0" w:type="dxa"/>
              <w:right w:w="108" w:type="dxa"/>
            </w:tcMar>
            <w:hideMark/>
          </w:tcPr>
          <w:p w14:paraId="6C80B6DC" w14:textId="77777777" w:rsidR="00B0366B" w:rsidRPr="00994CB0" w:rsidRDefault="00B0366B">
            <w:pPr>
              <w:rPr>
                <w:rFonts w:ascii="Tahoma" w:hAnsi="Tahoma" w:cs="Tahoma"/>
                <w:iCs/>
                <w:sz w:val="20"/>
                <w:szCs w:val="20"/>
              </w:rPr>
            </w:pPr>
            <w:r w:rsidRPr="00994CB0">
              <w:rPr>
                <w:rFonts w:ascii="Tahoma" w:hAnsi="Tahoma" w:cs="Tahoma"/>
                <w:iCs/>
                <w:sz w:val="20"/>
                <w:szCs w:val="20"/>
              </w:rPr>
              <w:t>AO</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0F401E5"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DI</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4BF97E4A"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DO</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3D6EBD64"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AV</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14:paraId="5C647D5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DV</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62A6966"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Urnik</w:t>
            </w:r>
          </w:p>
        </w:tc>
        <w:tc>
          <w:tcPr>
            <w:tcW w:w="0" w:type="auto"/>
            <w:vMerge/>
            <w:tcBorders>
              <w:top w:val="single" w:sz="8" w:space="0" w:color="auto"/>
              <w:left w:val="nil"/>
              <w:bottom w:val="single" w:sz="8" w:space="0" w:color="auto"/>
              <w:right w:val="single" w:sz="8" w:space="0" w:color="auto"/>
            </w:tcBorders>
            <w:vAlign w:val="center"/>
            <w:hideMark/>
          </w:tcPr>
          <w:p w14:paraId="741A3742" w14:textId="77777777" w:rsidR="00B0366B" w:rsidRPr="00994CB0" w:rsidRDefault="00B0366B">
            <w:pPr>
              <w:rPr>
                <w:rFonts w:ascii="Tahoma" w:eastAsiaTheme="minorHAnsi" w:hAnsi="Tahoma" w:cs="Tahoma"/>
                <w:i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2CC6CA93" w14:textId="77777777" w:rsidR="00B0366B" w:rsidRPr="00994CB0" w:rsidRDefault="00B0366B">
            <w:pPr>
              <w:rPr>
                <w:rFonts w:ascii="Tahoma" w:eastAsiaTheme="minorHAnsi" w:hAnsi="Tahoma" w:cs="Tahoma"/>
                <w:iCs/>
                <w:sz w:val="20"/>
                <w:szCs w:val="20"/>
              </w:rPr>
            </w:pPr>
          </w:p>
        </w:tc>
      </w:tr>
      <w:tr w:rsidR="00B0366B" w:rsidRPr="00994CB0" w14:paraId="20F11C7A"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CFE0F" w14:textId="77777777" w:rsidR="00B0366B" w:rsidRPr="00994CB0" w:rsidRDefault="00B0366B">
            <w:pPr>
              <w:rPr>
                <w:rFonts w:ascii="Tahoma" w:hAnsi="Tahoma" w:cs="Tahoma"/>
                <w:iCs/>
                <w:sz w:val="20"/>
                <w:szCs w:val="20"/>
              </w:rPr>
            </w:pPr>
            <w:r w:rsidRPr="00994CB0">
              <w:rPr>
                <w:rFonts w:ascii="Tahoma" w:hAnsi="Tahoma" w:cs="Tahoma"/>
                <w:iCs/>
                <w:sz w:val="20"/>
                <w:szCs w:val="20"/>
              </w:rPr>
              <w:t>Temperatura prostora</w:t>
            </w:r>
          </w:p>
        </w:tc>
        <w:tc>
          <w:tcPr>
            <w:tcW w:w="388" w:type="dxa"/>
            <w:tcBorders>
              <w:top w:val="nil"/>
              <w:left w:val="nil"/>
              <w:bottom w:val="single" w:sz="8" w:space="0" w:color="auto"/>
              <w:right w:val="single" w:sz="8" w:space="0" w:color="auto"/>
            </w:tcBorders>
            <w:tcMar>
              <w:top w:w="0" w:type="dxa"/>
              <w:left w:w="108" w:type="dxa"/>
              <w:bottom w:w="0" w:type="dxa"/>
              <w:right w:w="108" w:type="dxa"/>
            </w:tcMar>
            <w:hideMark/>
          </w:tcPr>
          <w:p w14:paraId="245B5FBD"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6074AAC7"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76C87B51"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042FC944"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848EC7A"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60A4D5B1"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2EA6CB2E"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FCD826B"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15 min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A11337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50C43C7F"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E3488" w14:textId="77777777" w:rsidR="00B0366B" w:rsidRPr="00994CB0" w:rsidRDefault="00B0366B">
            <w:pPr>
              <w:rPr>
                <w:rFonts w:ascii="Tahoma" w:hAnsi="Tahoma" w:cs="Tahoma"/>
                <w:iCs/>
                <w:sz w:val="20"/>
                <w:szCs w:val="20"/>
              </w:rPr>
            </w:pPr>
            <w:r w:rsidRPr="00994CB0">
              <w:rPr>
                <w:rFonts w:ascii="Tahoma" w:hAnsi="Tahoma" w:cs="Tahoma"/>
                <w:iCs/>
                <w:sz w:val="20"/>
                <w:szCs w:val="20"/>
              </w:rPr>
              <w:t>Lokalna prilagoditev nastavitvene točke prostora</w:t>
            </w:r>
          </w:p>
        </w:tc>
        <w:tc>
          <w:tcPr>
            <w:tcW w:w="388" w:type="dxa"/>
            <w:tcBorders>
              <w:top w:val="nil"/>
              <w:left w:val="nil"/>
              <w:bottom w:val="single" w:sz="8" w:space="0" w:color="auto"/>
              <w:right w:val="single" w:sz="8" w:space="0" w:color="auto"/>
            </w:tcBorders>
            <w:tcMar>
              <w:top w:w="0" w:type="dxa"/>
              <w:left w:w="108" w:type="dxa"/>
              <w:bottom w:w="0" w:type="dxa"/>
              <w:right w:w="108" w:type="dxa"/>
            </w:tcMar>
            <w:hideMark/>
          </w:tcPr>
          <w:p w14:paraId="539238CC"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2B99B976"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36CA50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A04E4FA"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8D10AF5"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369E456D"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0DA3A11"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EF28559"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15 min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8F2AC2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5DCA9228"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1C189" w14:textId="77777777" w:rsidR="00B0366B" w:rsidRPr="00994CB0" w:rsidRDefault="00B0366B">
            <w:pPr>
              <w:rPr>
                <w:rFonts w:ascii="Tahoma" w:hAnsi="Tahoma" w:cs="Tahoma"/>
                <w:iCs/>
                <w:sz w:val="20"/>
                <w:szCs w:val="20"/>
              </w:rPr>
            </w:pPr>
            <w:r w:rsidRPr="00994CB0">
              <w:rPr>
                <w:rFonts w:ascii="Tahoma" w:hAnsi="Tahoma" w:cs="Tahoma"/>
                <w:iCs/>
                <w:sz w:val="20"/>
                <w:szCs w:val="20"/>
              </w:rPr>
              <w:t>Temperatura povratnega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hideMark/>
          </w:tcPr>
          <w:p w14:paraId="427A5FBD"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6BB7ADA0"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008CB669"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13E812F"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5EEB3E7"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7178835D"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3754723C"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DAF2D8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15 min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4737E8D"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755E920D"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5E571" w14:textId="77777777" w:rsidR="00B0366B" w:rsidRPr="00994CB0" w:rsidRDefault="00B0366B">
            <w:pPr>
              <w:rPr>
                <w:rFonts w:ascii="Tahoma" w:hAnsi="Tahoma" w:cs="Tahoma"/>
                <w:iCs/>
                <w:sz w:val="20"/>
                <w:szCs w:val="20"/>
              </w:rPr>
            </w:pPr>
            <w:r w:rsidRPr="00994CB0">
              <w:rPr>
                <w:rFonts w:ascii="Tahoma" w:hAnsi="Tahoma" w:cs="Tahoma"/>
                <w:iCs/>
                <w:sz w:val="20"/>
                <w:szCs w:val="20"/>
              </w:rPr>
              <w:t>Temperatura zunanjega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hideMark/>
          </w:tcPr>
          <w:p w14:paraId="5D5002E1"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618B61FB"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B3AB7C5"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56A8D562"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260F021F"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28D119DB"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8D9C20B"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4F617E1"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15 min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FFF048D"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0B9F0677"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5EE3D" w14:textId="77777777" w:rsidR="00B0366B" w:rsidRPr="00994CB0" w:rsidRDefault="00B0366B">
            <w:pPr>
              <w:rPr>
                <w:rFonts w:ascii="Tahoma" w:hAnsi="Tahoma" w:cs="Tahoma"/>
                <w:iCs/>
                <w:sz w:val="20"/>
                <w:szCs w:val="20"/>
              </w:rPr>
            </w:pPr>
            <w:r w:rsidRPr="00994CB0">
              <w:rPr>
                <w:rFonts w:ascii="Tahoma" w:hAnsi="Tahoma" w:cs="Tahoma"/>
                <w:iCs/>
                <w:sz w:val="20"/>
                <w:szCs w:val="20"/>
              </w:rPr>
              <w:t>Ventil grelnika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0C617B32"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hideMark/>
          </w:tcPr>
          <w:p w14:paraId="12BFE942"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7645660"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0F529312"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DE0C61E"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631D7005"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B5F6B38"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16A149C5"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15 min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497B8F2"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05194EA8"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7C1F1" w14:textId="77777777" w:rsidR="00B0366B" w:rsidRPr="00994CB0" w:rsidRDefault="00B0366B">
            <w:pPr>
              <w:rPr>
                <w:rFonts w:ascii="Tahoma" w:hAnsi="Tahoma" w:cs="Tahoma"/>
                <w:iCs/>
                <w:sz w:val="20"/>
                <w:szCs w:val="20"/>
              </w:rPr>
            </w:pPr>
            <w:r w:rsidRPr="00994CB0">
              <w:rPr>
                <w:rFonts w:ascii="Tahoma" w:hAnsi="Tahoma" w:cs="Tahoma"/>
                <w:iCs/>
                <w:sz w:val="20"/>
                <w:szCs w:val="20"/>
              </w:rPr>
              <w:t>…</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00683C08"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39D3AD96"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08B7338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77418B33"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288621B5"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3CC7F219"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5D9F7EA6"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4ACA90C7"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8210067" w14:textId="77777777" w:rsidR="00B0366B" w:rsidRPr="00994CB0" w:rsidRDefault="00B0366B">
            <w:pPr>
              <w:jc w:val="center"/>
              <w:rPr>
                <w:rFonts w:ascii="Tahoma" w:hAnsi="Tahoma" w:cs="Tahoma"/>
                <w:iCs/>
                <w:sz w:val="20"/>
                <w:szCs w:val="20"/>
              </w:rPr>
            </w:pPr>
          </w:p>
        </w:tc>
      </w:tr>
      <w:tr w:rsidR="00B0366B" w:rsidRPr="00994CB0" w14:paraId="62330EBB"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B3156" w14:textId="77777777" w:rsidR="00B0366B" w:rsidRPr="00994CB0" w:rsidRDefault="00B0366B">
            <w:pPr>
              <w:rPr>
                <w:rFonts w:ascii="Tahoma" w:hAnsi="Tahoma" w:cs="Tahoma"/>
                <w:iCs/>
                <w:sz w:val="20"/>
                <w:szCs w:val="20"/>
              </w:rPr>
            </w:pPr>
            <w:r w:rsidRPr="00994CB0">
              <w:rPr>
                <w:rFonts w:ascii="Tahoma" w:hAnsi="Tahoma" w:cs="Tahoma"/>
                <w:iCs/>
                <w:sz w:val="20"/>
                <w:szCs w:val="20"/>
              </w:rPr>
              <w:t>Omejitev najnižje temperature zraka – varnostni termostat</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77D093D2"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17C3C87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4CEF3E26"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1301060"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7BF0DACF"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62073048"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48D42860"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E1DCC23"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COV</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82D055A"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4B1D4149"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90F3F" w14:textId="77777777" w:rsidR="00B0366B" w:rsidRPr="00994CB0" w:rsidRDefault="00B0366B">
            <w:pPr>
              <w:rPr>
                <w:rFonts w:ascii="Tahoma" w:hAnsi="Tahoma" w:cs="Tahoma"/>
                <w:iCs/>
                <w:sz w:val="20"/>
                <w:szCs w:val="20"/>
              </w:rPr>
            </w:pPr>
            <w:r w:rsidRPr="00994CB0">
              <w:rPr>
                <w:rFonts w:ascii="Tahoma" w:hAnsi="Tahoma" w:cs="Tahoma"/>
                <w:iCs/>
                <w:sz w:val="20"/>
                <w:szCs w:val="20"/>
              </w:rPr>
              <w:t xml:space="preserve">Vklop/Izklop ventilatorja </w:t>
            </w:r>
            <w:proofErr w:type="spellStart"/>
            <w:r w:rsidRPr="00994CB0">
              <w:rPr>
                <w:rFonts w:ascii="Tahoma" w:hAnsi="Tahoma" w:cs="Tahoma"/>
                <w:iCs/>
                <w:sz w:val="20"/>
                <w:szCs w:val="20"/>
              </w:rPr>
              <w:t>vtočnega</w:t>
            </w:r>
            <w:proofErr w:type="spellEnd"/>
            <w:r w:rsidRPr="00994CB0">
              <w:rPr>
                <w:rFonts w:ascii="Tahoma" w:hAnsi="Tahoma" w:cs="Tahoma"/>
                <w:iCs/>
                <w:sz w:val="20"/>
                <w:szCs w:val="20"/>
              </w:rPr>
              <w:t xml:space="preserve">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4B5AD2A1"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764F5628"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5CA93D68"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63A5A8C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549C17F"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59911D18"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2F161A81"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E039935"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COV</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B1977FE"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1AEB4FD8"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E6AA8" w14:textId="77777777" w:rsidR="00B0366B" w:rsidRPr="00994CB0" w:rsidRDefault="00B0366B">
            <w:pPr>
              <w:rPr>
                <w:rFonts w:ascii="Tahoma" w:hAnsi="Tahoma" w:cs="Tahoma"/>
                <w:iCs/>
                <w:sz w:val="20"/>
                <w:szCs w:val="20"/>
              </w:rPr>
            </w:pPr>
            <w:r w:rsidRPr="00994CB0">
              <w:rPr>
                <w:rFonts w:ascii="Tahoma" w:hAnsi="Tahoma" w:cs="Tahoma"/>
                <w:iCs/>
                <w:sz w:val="20"/>
                <w:szCs w:val="20"/>
              </w:rPr>
              <w:t xml:space="preserve">Stanje ventilatorja </w:t>
            </w:r>
            <w:proofErr w:type="spellStart"/>
            <w:r w:rsidRPr="00994CB0">
              <w:rPr>
                <w:rFonts w:ascii="Tahoma" w:hAnsi="Tahoma" w:cs="Tahoma"/>
                <w:iCs/>
                <w:sz w:val="20"/>
                <w:szCs w:val="20"/>
              </w:rPr>
              <w:t>vtočnega</w:t>
            </w:r>
            <w:proofErr w:type="spellEnd"/>
            <w:r w:rsidRPr="00994CB0">
              <w:rPr>
                <w:rFonts w:ascii="Tahoma" w:hAnsi="Tahoma" w:cs="Tahoma"/>
                <w:iCs/>
                <w:sz w:val="20"/>
                <w:szCs w:val="20"/>
              </w:rPr>
              <w:t xml:space="preserve">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0D2E8068"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4C00D34C"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6B6E951"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221B90B"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22C4B510"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6F62E706"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4045C492"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4F92E463"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1509184"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0B9969CB"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2D19B" w14:textId="77777777" w:rsidR="00B0366B" w:rsidRPr="00994CB0" w:rsidRDefault="00B0366B">
            <w:pPr>
              <w:rPr>
                <w:rFonts w:ascii="Tahoma" w:hAnsi="Tahoma" w:cs="Tahoma"/>
                <w:iCs/>
                <w:sz w:val="20"/>
                <w:szCs w:val="20"/>
              </w:rPr>
            </w:pPr>
            <w:r w:rsidRPr="00994CB0">
              <w:rPr>
                <w:rFonts w:ascii="Tahoma" w:hAnsi="Tahoma" w:cs="Tahoma"/>
                <w:iCs/>
                <w:sz w:val="20"/>
                <w:szCs w:val="20"/>
              </w:rPr>
              <w:t>Vklop/izklop ventilatorja odtočnega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7A1013BA"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55D1C067"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ACF16B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5A8635F"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7F9002A"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36881E21"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1EF8ADC9"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52FAAAC"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COV</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0B35A3B"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4F5534DA"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C5ADA" w14:textId="77777777" w:rsidR="00B0366B" w:rsidRPr="00994CB0" w:rsidRDefault="00B0366B">
            <w:pPr>
              <w:rPr>
                <w:rFonts w:ascii="Tahoma" w:hAnsi="Tahoma" w:cs="Tahoma"/>
                <w:iCs/>
                <w:sz w:val="20"/>
                <w:szCs w:val="20"/>
              </w:rPr>
            </w:pPr>
            <w:r w:rsidRPr="00994CB0">
              <w:rPr>
                <w:rFonts w:ascii="Tahoma" w:hAnsi="Tahoma" w:cs="Tahoma"/>
                <w:iCs/>
                <w:sz w:val="20"/>
                <w:szCs w:val="20"/>
              </w:rPr>
              <w:t>Stanje ventilatorja odtočnega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18B62953"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1F5C1D9C"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BE8B5F3"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99901AC"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DE1E786"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7E7BB074"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A2D5BDB"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6929DB5D"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5D173D4"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402325CB"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68D0" w14:textId="77777777" w:rsidR="00B0366B" w:rsidRPr="00994CB0" w:rsidRDefault="00B0366B">
            <w:pPr>
              <w:rPr>
                <w:rFonts w:ascii="Tahoma" w:hAnsi="Tahoma" w:cs="Tahoma"/>
                <w:iCs/>
                <w:sz w:val="20"/>
                <w:szCs w:val="20"/>
              </w:rPr>
            </w:pPr>
            <w:r w:rsidRPr="00994CB0">
              <w:rPr>
                <w:rFonts w:ascii="Tahoma" w:hAnsi="Tahoma" w:cs="Tahoma"/>
                <w:iCs/>
                <w:sz w:val="20"/>
                <w:szCs w:val="20"/>
              </w:rPr>
              <w:lastRenderedPageBreak/>
              <w:t>Stanje zračnega filtra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3996B054"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64F76C44"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0301602C"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6D327F0"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DB0059F"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74D470A9"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14F303AD"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49E0B620"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CB7BEE5"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06F59C13" w14:textId="77777777" w:rsidTr="00F701C3">
        <w:tc>
          <w:tcPr>
            <w:tcW w:w="410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6DA4FB" w14:textId="77777777" w:rsidR="00B0366B" w:rsidRPr="00994CB0" w:rsidRDefault="00B0366B">
            <w:pPr>
              <w:rPr>
                <w:rFonts w:ascii="Tahoma" w:hAnsi="Tahoma" w:cs="Tahoma"/>
                <w:iCs/>
                <w:sz w:val="20"/>
                <w:szCs w:val="20"/>
              </w:rPr>
            </w:pPr>
            <w:r w:rsidRPr="00994CB0">
              <w:rPr>
                <w:rFonts w:ascii="Tahoma" w:hAnsi="Tahoma" w:cs="Tahoma"/>
                <w:iCs/>
                <w:sz w:val="20"/>
                <w:szCs w:val="20"/>
              </w:rPr>
              <w:t>…</w:t>
            </w:r>
          </w:p>
        </w:tc>
        <w:tc>
          <w:tcPr>
            <w:tcW w:w="388" w:type="dxa"/>
            <w:tcBorders>
              <w:top w:val="nil"/>
              <w:left w:val="nil"/>
              <w:bottom w:val="single" w:sz="4" w:space="0" w:color="auto"/>
              <w:right w:val="single" w:sz="8" w:space="0" w:color="auto"/>
            </w:tcBorders>
            <w:tcMar>
              <w:top w:w="0" w:type="dxa"/>
              <w:left w:w="108" w:type="dxa"/>
              <w:bottom w:w="0" w:type="dxa"/>
              <w:right w:w="108" w:type="dxa"/>
            </w:tcMar>
          </w:tcPr>
          <w:p w14:paraId="4C5EE88E" w14:textId="77777777" w:rsidR="00B0366B" w:rsidRPr="00994CB0" w:rsidRDefault="00B0366B">
            <w:pPr>
              <w:jc w:val="center"/>
              <w:rPr>
                <w:rFonts w:ascii="Tahoma" w:hAnsi="Tahoma" w:cs="Tahoma"/>
                <w:iCs/>
                <w:sz w:val="20"/>
                <w:szCs w:val="20"/>
              </w:rPr>
            </w:pPr>
          </w:p>
        </w:tc>
        <w:tc>
          <w:tcPr>
            <w:tcW w:w="463" w:type="dxa"/>
            <w:tcBorders>
              <w:top w:val="nil"/>
              <w:left w:val="nil"/>
              <w:bottom w:val="single" w:sz="4" w:space="0" w:color="auto"/>
              <w:right w:val="single" w:sz="8" w:space="0" w:color="auto"/>
            </w:tcBorders>
            <w:tcMar>
              <w:top w:w="0" w:type="dxa"/>
              <w:left w:w="108" w:type="dxa"/>
              <w:bottom w:w="0" w:type="dxa"/>
              <w:right w:w="108" w:type="dxa"/>
            </w:tcMar>
          </w:tcPr>
          <w:p w14:paraId="700C7257" w14:textId="77777777" w:rsidR="00B0366B" w:rsidRPr="00994CB0" w:rsidRDefault="00B0366B">
            <w:pPr>
              <w:jc w:val="center"/>
              <w:rPr>
                <w:rFonts w:ascii="Tahoma" w:hAnsi="Tahoma" w:cs="Tahoma"/>
                <w:iCs/>
                <w:sz w:val="20"/>
                <w:szCs w:val="20"/>
              </w:rPr>
            </w:pPr>
          </w:p>
        </w:tc>
        <w:tc>
          <w:tcPr>
            <w:tcW w:w="425" w:type="dxa"/>
            <w:tcBorders>
              <w:top w:val="nil"/>
              <w:left w:val="nil"/>
              <w:bottom w:val="single" w:sz="4" w:space="0" w:color="auto"/>
              <w:right w:val="single" w:sz="8" w:space="0" w:color="auto"/>
            </w:tcBorders>
            <w:tcMar>
              <w:top w:w="0" w:type="dxa"/>
              <w:left w:w="108" w:type="dxa"/>
              <w:bottom w:w="0" w:type="dxa"/>
              <w:right w:w="108" w:type="dxa"/>
            </w:tcMar>
          </w:tcPr>
          <w:p w14:paraId="288B5CE2" w14:textId="77777777" w:rsidR="00B0366B" w:rsidRPr="00994CB0" w:rsidRDefault="00B0366B">
            <w:pPr>
              <w:jc w:val="center"/>
              <w:rPr>
                <w:rFonts w:ascii="Tahoma" w:hAnsi="Tahoma" w:cs="Tahoma"/>
                <w:iCs/>
                <w:sz w:val="20"/>
                <w:szCs w:val="20"/>
              </w:rPr>
            </w:pPr>
          </w:p>
        </w:tc>
        <w:tc>
          <w:tcPr>
            <w:tcW w:w="425" w:type="dxa"/>
            <w:tcBorders>
              <w:top w:val="nil"/>
              <w:left w:val="nil"/>
              <w:bottom w:val="single" w:sz="4" w:space="0" w:color="auto"/>
              <w:right w:val="single" w:sz="8" w:space="0" w:color="auto"/>
            </w:tcBorders>
            <w:tcMar>
              <w:top w:w="0" w:type="dxa"/>
              <w:left w:w="108" w:type="dxa"/>
              <w:bottom w:w="0" w:type="dxa"/>
              <w:right w:w="108" w:type="dxa"/>
            </w:tcMar>
          </w:tcPr>
          <w:p w14:paraId="05770586" w14:textId="77777777" w:rsidR="00B0366B" w:rsidRPr="00994CB0" w:rsidRDefault="00B0366B">
            <w:pPr>
              <w:jc w:val="center"/>
              <w:rPr>
                <w:rFonts w:ascii="Tahoma" w:hAnsi="Tahoma" w:cs="Tahoma"/>
                <w:iCs/>
                <w:sz w:val="20"/>
                <w:szCs w:val="20"/>
              </w:rPr>
            </w:pPr>
          </w:p>
        </w:tc>
        <w:tc>
          <w:tcPr>
            <w:tcW w:w="425" w:type="dxa"/>
            <w:tcBorders>
              <w:top w:val="nil"/>
              <w:left w:val="nil"/>
              <w:bottom w:val="single" w:sz="4" w:space="0" w:color="auto"/>
              <w:right w:val="single" w:sz="8" w:space="0" w:color="auto"/>
            </w:tcBorders>
            <w:tcMar>
              <w:top w:w="0" w:type="dxa"/>
              <w:left w:w="108" w:type="dxa"/>
              <w:bottom w:w="0" w:type="dxa"/>
              <w:right w:w="108" w:type="dxa"/>
            </w:tcMar>
          </w:tcPr>
          <w:p w14:paraId="421B9ABB" w14:textId="77777777" w:rsidR="00B0366B" w:rsidRPr="00994CB0" w:rsidRDefault="00B0366B">
            <w:pPr>
              <w:jc w:val="center"/>
              <w:rPr>
                <w:rFonts w:ascii="Tahoma" w:hAnsi="Tahoma" w:cs="Tahoma"/>
                <w:iCs/>
                <w:sz w:val="20"/>
                <w:szCs w:val="20"/>
              </w:rPr>
            </w:pPr>
          </w:p>
        </w:tc>
        <w:tc>
          <w:tcPr>
            <w:tcW w:w="426" w:type="dxa"/>
            <w:tcBorders>
              <w:top w:val="nil"/>
              <w:left w:val="nil"/>
              <w:bottom w:val="single" w:sz="4" w:space="0" w:color="auto"/>
              <w:right w:val="single" w:sz="8" w:space="0" w:color="auto"/>
            </w:tcBorders>
            <w:tcMar>
              <w:top w:w="0" w:type="dxa"/>
              <w:left w:w="108" w:type="dxa"/>
              <w:bottom w:w="0" w:type="dxa"/>
              <w:right w:w="108" w:type="dxa"/>
            </w:tcMar>
          </w:tcPr>
          <w:p w14:paraId="380BC27D" w14:textId="77777777" w:rsidR="00B0366B" w:rsidRPr="00994CB0" w:rsidRDefault="00B0366B">
            <w:pPr>
              <w:jc w:val="center"/>
              <w:rPr>
                <w:rFonts w:ascii="Tahoma" w:hAnsi="Tahoma" w:cs="Tahoma"/>
                <w:iCs/>
                <w:sz w:val="20"/>
                <w:szCs w:val="20"/>
              </w:rPr>
            </w:pPr>
          </w:p>
        </w:tc>
        <w:tc>
          <w:tcPr>
            <w:tcW w:w="708" w:type="dxa"/>
            <w:tcBorders>
              <w:top w:val="nil"/>
              <w:left w:val="nil"/>
              <w:bottom w:val="single" w:sz="4" w:space="0" w:color="auto"/>
              <w:right w:val="single" w:sz="8" w:space="0" w:color="auto"/>
            </w:tcBorders>
            <w:tcMar>
              <w:top w:w="0" w:type="dxa"/>
              <w:left w:w="108" w:type="dxa"/>
              <w:bottom w:w="0" w:type="dxa"/>
              <w:right w:w="108" w:type="dxa"/>
            </w:tcMar>
          </w:tcPr>
          <w:p w14:paraId="363104FC" w14:textId="77777777" w:rsidR="00B0366B" w:rsidRPr="00994CB0" w:rsidRDefault="00B0366B">
            <w:pPr>
              <w:jc w:val="center"/>
              <w:rPr>
                <w:rFonts w:ascii="Tahoma" w:hAnsi="Tahoma" w:cs="Tahoma"/>
                <w:iCs/>
                <w:sz w:val="20"/>
                <w:szCs w:val="20"/>
              </w:rPr>
            </w:pPr>
          </w:p>
        </w:tc>
        <w:tc>
          <w:tcPr>
            <w:tcW w:w="709" w:type="dxa"/>
            <w:tcBorders>
              <w:top w:val="nil"/>
              <w:left w:val="nil"/>
              <w:bottom w:val="single" w:sz="4" w:space="0" w:color="auto"/>
              <w:right w:val="single" w:sz="8" w:space="0" w:color="auto"/>
            </w:tcBorders>
            <w:tcMar>
              <w:top w:w="0" w:type="dxa"/>
              <w:left w:w="108" w:type="dxa"/>
              <w:bottom w:w="0" w:type="dxa"/>
              <w:right w:w="108" w:type="dxa"/>
            </w:tcMar>
          </w:tcPr>
          <w:p w14:paraId="11990DA5" w14:textId="77777777" w:rsidR="00B0366B" w:rsidRPr="00994CB0" w:rsidRDefault="00B0366B">
            <w:pPr>
              <w:jc w:val="center"/>
              <w:rPr>
                <w:rFonts w:ascii="Tahoma" w:hAnsi="Tahoma" w:cs="Tahoma"/>
                <w:iCs/>
                <w:sz w:val="20"/>
                <w:szCs w:val="20"/>
              </w:rPr>
            </w:pPr>
          </w:p>
        </w:tc>
        <w:tc>
          <w:tcPr>
            <w:tcW w:w="851" w:type="dxa"/>
            <w:tcBorders>
              <w:top w:val="nil"/>
              <w:left w:val="nil"/>
              <w:bottom w:val="single" w:sz="4" w:space="0" w:color="auto"/>
              <w:right w:val="single" w:sz="8" w:space="0" w:color="auto"/>
            </w:tcBorders>
            <w:tcMar>
              <w:top w:w="0" w:type="dxa"/>
              <w:left w:w="108" w:type="dxa"/>
              <w:bottom w:w="0" w:type="dxa"/>
              <w:right w:w="108" w:type="dxa"/>
            </w:tcMar>
          </w:tcPr>
          <w:p w14:paraId="37AD1B1B" w14:textId="77777777" w:rsidR="00B0366B" w:rsidRPr="00994CB0" w:rsidRDefault="00B0366B">
            <w:pPr>
              <w:jc w:val="center"/>
              <w:rPr>
                <w:rFonts w:ascii="Tahoma" w:hAnsi="Tahoma" w:cs="Tahoma"/>
                <w:iCs/>
                <w:sz w:val="20"/>
                <w:szCs w:val="20"/>
              </w:rPr>
            </w:pPr>
          </w:p>
        </w:tc>
      </w:tr>
      <w:tr w:rsidR="00B0366B" w:rsidRPr="00994CB0" w14:paraId="1DD942BE" w14:textId="77777777" w:rsidTr="00F701C3">
        <w:tc>
          <w:tcPr>
            <w:tcW w:w="410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14066" w14:textId="77777777" w:rsidR="00B0366B" w:rsidRPr="00994CB0" w:rsidRDefault="00B0366B">
            <w:pPr>
              <w:rPr>
                <w:rFonts w:ascii="Tahoma" w:hAnsi="Tahoma" w:cs="Tahoma"/>
                <w:iCs/>
                <w:sz w:val="20"/>
                <w:szCs w:val="20"/>
              </w:rPr>
            </w:pPr>
            <w:r w:rsidRPr="00994CB0">
              <w:rPr>
                <w:rFonts w:ascii="Tahoma" w:hAnsi="Tahoma" w:cs="Tahoma"/>
                <w:iCs/>
                <w:sz w:val="20"/>
                <w:szCs w:val="20"/>
              </w:rPr>
              <w:t xml:space="preserve">Nastavitvena vrednost temperature </w:t>
            </w:r>
            <w:proofErr w:type="spellStart"/>
            <w:r w:rsidRPr="00994CB0">
              <w:rPr>
                <w:rFonts w:ascii="Tahoma" w:hAnsi="Tahoma" w:cs="Tahoma"/>
                <w:iCs/>
                <w:sz w:val="20"/>
                <w:szCs w:val="20"/>
              </w:rPr>
              <w:t>vtočnega</w:t>
            </w:r>
            <w:proofErr w:type="spellEnd"/>
            <w:r w:rsidRPr="00994CB0">
              <w:rPr>
                <w:rFonts w:ascii="Tahoma" w:hAnsi="Tahoma" w:cs="Tahoma"/>
                <w:iCs/>
                <w:sz w:val="20"/>
                <w:szCs w:val="20"/>
              </w:rPr>
              <w:t xml:space="preserve"> zraka - gretje</w:t>
            </w:r>
          </w:p>
        </w:tc>
        <w:tc>
          <w:tcPr>
            <w:tcW w:w="38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EC04512" w14:textId="77777777" w:rsidR="00B0366B" w:rsidRPr="00994CB0" w:rsidRDefault="00B0366B">
            <w:pPr>
              <w:jc w:val="center"/>
              <w:rPr>
                <w:rFonts w:ascii="Tahoma" w:hAnsi="Tahoma" w:cs="Tahoma"/>
                <w:iCs/>
                <w:sz w:val="20"/>
                <w:szCs w:val="20"/>
              </w:rPr>
            </w:pPr>
          </w:p>
        </w:tc>
        <w:tc>
          <w:tcPr>
            <w:tcW w:w="46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126B055" w14:textId="77777777" w:rsidR="00B0366B" w:rsidRPr="00994CB0" w:rsidRDefault="00B0366B">
            <w:pPr>
              <w:jc w:val="center"/>
              <w:rPr>
                <w:rFonts w:ascii="Tahoma" w:hAnsi="Tahoma" w:cs="Tahoma"/>
                <w:iCs/>
                <w:sz w:val="20"/>
                <w:szCs w:val="20"/>
              </w:rPr>
            </w:pPr>
          </w:p>
        </w:tc>
        <w:tc>
          <w:tcPr>
            <w:tcW w:w="42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447A331" w14:textId="77777777" w:rsidR="00B0366B" w:rsidRPr="00994CB0" w:rsidRDefault="00B0366B">
            <w:pPr>
              <w:jc w:val="center"/>
              <w:rPr>
                <w:rFonts w:ascii="Tahoma" w:hAnsi="Tahoma" w:cs="Tahoma"/>
                <w:iCs/>
                <w:sz w:val="20"/>
                <w:szCs w:val="20"/>
              </w:rPr>
            </w:pPr>
          </w:p>
        </w:tc>
        <w:tc>
          <w:tcPr>
            <w:tcW w:w="42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4C615F" w14:textId="77777777" w:rsidR="00B0366B" w:rsidRPr="00994CB0" w:rsidRDefault="00B0366B">
            <w:pPr>
              <w:jc w:val="center"/>
              <w:rPr>
                <w:rFonts w:ascii="Tahoma" w:hAnsi="Tahoma" w:cs="Tahoma"/>
                <w:iCs/>
                <w:sz w:val="20"/>
                <w:szCs w:val="20"/>
              </w:rPr>
            </w:pPr>
          </w:p>
        </w:tc>
        <w:tc>
          <w:tcPr>
            <w:tcW w:w="42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C4059CB"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4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C1AA51" w14:textId="77777777" w:rsidR="00B0366B" w:rsidRPr="00994CB0" w:rsidRDefault="00B0366B">
            <w:pPr>
              <w:jc w:val="center"/>
              <w:rPr>
                <w:rFonts w:ascii="Tahoma" w:hAnsi="Tahoma" w:cs="Tahoma"/>
                <w:iCs/>
                <w:sz w:val="20"/>
                <w:szCs w:val="20"/>
              </w:rPr>
            </w:pPr>
          </w:p>
        </w:tc>
        <w:tc>
          <w:tcPr>
            <w:tcW w:w="7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AFE314" w14:textId="77777777" w:rsidR="00B0366B" w:rsidRPr="00994CB0" w:rsidRDefault="00B0366B">
            <w:pPr>
              <w:jc w:val="center"/>
              <w:rPr>
                <w:rFonts w:ascii="Tahoma" w:hAnsi="Tahoma" w:cs="Tahoma"/>
                <w:iCs/>
                <w:sz w:val="20"/>
                <w:szCs w:val="20"/>
              </w:rPr>
            </w:pPr>
          </w:p>
        </w:tc>
        <w:tc>
          <w:tcPr>
            <w:tcW w:w="7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9A767A2"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±1 K</w:t>
            </w:r>
          </w:p>
        </w:tc>
        <w:tc>
          <w:tcPr>
            <w:tcW w:w="85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63F84E0"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r>
      <w:tr w:rsidR="00B0366B" w:rsidRPr="00994CB0" w14:paraId="215D86BD"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243CC" w14:textId="77777777" w:rsidR="00B0366B" w:rsidRPr="00994CB0" w:rsidRDefault="00B0366B">
            <w:pPr>
              <w:rPr>
                <w:rFonts w:ascii="Tahoma" w:hAnsi="Tahoma" w:cs="Tahoma"/>
                <w:iCs/>
                <w:sz w:val="20"/>
                <w:szCs w:val="20"/>
              </w:rPr>
            </w:pPr>
            <w:r w:rsidRPr="00994CB0">
              <w:rPr>
                <w:rFonts w:ascii="Tahoma" w:hAnsi="Tahoma" w:cs="Tahoma"/>
                <w:iCs/>
                <w:sz w:val="20"/>
                <w:szCs w:val="20"/>
              </w:rPr>
              <w:t>…</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2D4FBB9B"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66DD029F"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7BA7B62"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581C2E79"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C2FC9EC"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60624723"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354FF2D7"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5723F5E0"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99C6F10" w14:textId="77777777" w:rsidR="00B0366B" w:rsidRPr="00994CB0" w:rsidRDefault="00B0366B">
            <w:pPr>
              <w:jc w:val="center"/>
              <w:rPr>
                <w:rFonts w:ascii="Tahoma" w:hAnsi="Tahoma" w:cs="Tahoma"/>
                <w:iCs/>
                <w:sz w:val="20"/>
                <w:szCs w:val="20"/>
              </w:rPr>
            </w:pPr>
          </w:p>
        </w:tc>
      </w:tr>
      <w:tr w:rsidR="00B0366B" w:rsidRPr="00994CB0" w14:paraId="3F3C98EA"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6D6E8" w14:textId="77777777" w:rsidR="00B0366B" w:rsidRPr="00994CB0" w:rsidRDefault="00B0366B">
            <w:pPr>
              <w:rPr>
                <w:rFonts w:ascii="Tahoma" w:hAnsi="Tahoma" w:cs="Tahoma"/>
                <w:iCs/>
                <w:sz w:val="20"/>
                <w:szCs w:val="20"/>
              </w:rPr>
            </w:pPr>
            <w:r w:rsidRPr="00994CB0">
              <w:rPr>
                <w:rFonts w:ascii="Tahoma" w:hAnsi="Tahoma" w:cs="Tahoma"/>
                <w:iCs/>
                <w:sz w:val="20"/>
                <w:szCs w:val="20"/>
              </w:rPr>
              <w:t>Urnik delovanja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4D6F3861"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3ED2C09F"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634765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5ADCF7D"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7FDB1FF"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6AA25754"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70FD2D98"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3BCB18A1"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97CAE6E" w14:textId="77777777" w:rsidR="00B0366B" w:rsidRPr="00994CB0" w:rsidRDefault="00B0366B">
            <w:pPr>
              <w:jc w:val="center"/>
              <w:rPr>
                <w:rFonts w:ascii="Tahoma" w:hAnsi="Tahoma" w:cs="Tahoma"/>
                <w:iCs/>
                <w:sz w:val="20"/>
                <w:szCs w:val="20"/>
              </w:rPr>
            </w:pPr>
          </w:p>
        </w:tc>
      </w:tr>
      <w:tr w:rsidR="00B0366B" w:rsidRPr="00994CB0" w14:paraId="128A0620"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312AA" w14:textId="77777777" w:rsidR="00B0366B" w:rsidRPr="00994CB0" w:rsidRDefault="00B0366B">
            <w:pPr>
              <w:rPr>
                <w:rFonts w:ascii="Tahoma" w:hAnsi="Tahoma" w:cs="Tahoma"/>
                <w:iCs/>
                <w:sz w:val="20"/>
                <w:szCs w:val="20"/>
              </w:rPr>
            </w:pPr>
            <w:r w:rsidRPr="00994CB0">
              <w:rPr>
                <w:rFonts w:ascii="Tahoma" w:hAnsi="Tahoma" w:cs="Tahoma"/>
                <w:iCs/>
                <w:sz w:val="20"/>
                <w:szCs w:val="20"/>
              </w:rPr>
              <w:t>…</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60AFCC70"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5342C5D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3ADC60A"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7C935927"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BD0201C"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3A6C9E3A" w14:textId="77777777" w:rsidR="00B0366B" w:rsidRPr="00994CB0" w:rsidRDefault="00B0366B">
            <w:pPr>
              <w:jc w:val="center"/>
              <w:rPr>
                <w:rFonts w:ascii="Tahoma" w:hAnsi="Tahoma" w:cs="Tahoma"/>
                <w:iCs/>
                <w:sz w:val="20"/>
                <w:szCs w:val="20"/>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3FED88E"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12C6B65A"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C4E4A6C" w14:textId="77777777" w:rsidR="00B0366B" w:rsidRPr="00994CB0" w:rsidRDefault="00B0366B">
            <w:pPr>
              <w:jc w:val="center"/>
              <w:rPr>
                <w:rFonts w:ascii="Tahoma" w:hAnsi="Tahoma" w:cs="Tahoma"/>
                <w:iCs/>
                <w:sz w:val="20"/>
                <w:szCs w:val="20"/>
              </w:rPr>
            </w:pPr>
          </w:p>
        </w:tc>
      </w:tr>
      <w:tr w:rsidR="00B0366B" w:rsidRPr="00994CB0" w14:paraId="0466CCCF" w14:textId="77777777" w:rsidTr="00B0366B">
        <w:tc>
          <w:tcPr>
            <w:tcW w:w="4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9BAE3" w14:textId="77777777" w:rsidR="00B0366B" w:rsidRPr="00994CB0" w:rsidRDefault="00B0366B">
            <w:pPr>
              <w:rPr>
                <w:rFonts w:ascii="Tahoma" w:hAnsi="Tahoma" w:cs="Tahoma"/>
                <w:iCs/>
                <w:sz w:val="20"/>
                <w:szCs w:val="20"/>
              </w:rPr>
            </w:pPr>
            <w:r w:rsidRPr="00994CB0">
              <w:rPr>
                <w:rFonts w:ascii="Tahoma" w:hAnsi="Tahoma" w:cs="Tahoma"/>
                <w:iCs/>
                <w:sz w:val="20"/>
                <w:szCs w:val="20"/>
              </w:rPr>
              <w:t xml:space="preserve">Izpad ventilatorja </w:t>
            </w:r>
            <w:proofErr w:type="spellStart"/>
            <w:r w:rsidRPr="00994CB0">
              <w:rPr>
                <w:rFonts w:ascii="Tahoma" w:hAnsi="Tahoma" w:cs="Tahoma"/>
                <w:iCs/>
                <w:sz w:val="20"/>
                <w:szCs w:val="20"/>
              </w:rPr>
              <w:t>vtočnega</w:t>
            </w:r>
            <w:proofErr w:type="spellEnd"/>
            <w:r w:rsidRPr="00994CB0">
              <w:rPr>
                <w:rFonts w:ascii="Tahoma" w:hAnsi="Tahoma" w:cs="Tahoma"/>
                <w:iCs/>
                <w:sz w:val="20"/>
                <w:szCs w:val="20"/>
              </w:rPr>
              <w:t xml:space="preserve"> zraka</w:t>
            </w:r>
          </w:p>
        </w:tc>
        <w:tc>
          <w:tcPr>
            <w:tcW w:w="388" w:type="dxa"/>
            <w:tcBorders>
              <w:top w:val="nil"/>
              <w:left w:val="nil"/>
              <w:bottom w:val="single" w:sz="8" w:space="0" w:color="auto"/>
              <w:right w:val="single" w:sz="8" w:space="0" w:color="auto"/>
            </w:tcBorders>
            <w:tcMar>
              <w:top w:w="0" w:type="dxa"/>
              <w:left w:w="108" w:type="dxa"/>
              <w:bottom w:w="0" w:type="dxa"/>
              <w:right w:w="108" w:type="dxa"/>
            </w:tcMar>
          </w:tcPr>
          <w:p w14:paraId="7A237851" w14:textId="77777777" w:rsidR="00B0366B" w:rsidRPr="00994CB0" w:rsidRDefault="00B0366B">
            <w:pPr>
              <w:jc w:val="center"/>
              <w:rPr>
                <w:rFonts w:ascii="Tahoma" w:hAnsi="Tahoma" w:cs="Tahoma"/>
                <w:iCs/>
                <w:sz w:val="20"/>
                <w:szCs w:val="20"/>
              </w:rPr>
            </w:pPr>
          </w:p>
        </w:tc>
        <w:tc>
          <w:tcPr>
            <w:tcW w:w="463" w:type="dxa"/>
            <w:tcBorders>
              <w:top w:val="nil"/>
              <w:left w:val="nil"/>
              <w:bottom w:val="single" w:sz="8" w:space="0" w:color="auto"/>
              <w:right w:val="single" w:sz="8" w:space="0" w:color="auto"/>
            </w:tcBorders>
            <w:tcMar>
              <w:top w:w="0" w:type="dxa"/>
              <w:left w:w="108" w:type="dxa"/>
              <w:bottom w:w="0" w:type="dxa"/>
              <w:right w:w="108" w:type="dxa"/>
            </w:tcMar>
          </w:tcPr>
          <w:p w14:paraId="3DCBC42C"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D31927E"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01CDC2B2" w14:textId="77777777" w:rsidR="00B0366B" w:rsidRPr="00994CB0" w:rsidRDefault="00B0366B">
            <w:pPr>
              <w:jc w:val="center"/>
              <w:rPr>
                <w:rFonts w:ascii="Tahoma" w:hAnsi="Tahoma" w:cs="Tahoma"/>
                <w:iCs/>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DB2CEC0" w14:textId="77777777" w:rsidR="00B0366B" w:rsidRPr="00994CB0" w:rsidRDefault="00B0366B">
            <w:pPr>
              <w:jc w:val="center"/>
              <w:rPr>
                <w:rFonts w:ascii="Tahoma" w:hAnsi="Tahoma" w:cs="Tahoma"/>
                <w:iCs/>
                <w:sz w:val="20"/>
                <w:szCs w:val="20"/>
              </w:rPr>
            </w:pP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14:paraId="5FB27C69" w14:textId="77777777" w:rsidR="00B0366B" w:rsidRPr="00994CB0" w:rsidRDefault="00B0366B">
            <w:pPr>
              <w:jc w:val="center"/>
              <w:rPr>
                <w:rFonts w:ascii="Tahoma" w:hAnsi="Tahoma" w:cs="Tahoma"/>
                <w:iCs/>
                <w:sz w:val="20"/>
                <w:szCs w:val="20"/>
              </w:rPr>
            </w:pPr>
            <w:r w:rsidRPr="00994CB0">
              <w:rPr>
                <w:rFonts w:ascii="Tahoma" w:hAnsi="Tahoma" w:cs="Tahoma"/>
                <w:iCs/>
                <w:sz w:val="20"/>
                <w:szCs w:val="20"/>
              </w:rPr>
              <w:t>X</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5D5B9EC3" w14:textId="77777777" w:rsidR="00B0366B" w:rsidRPr="00994CB0" w:rsidRDefault="00B0366B">
            <w:pPr>
              <w:jc w:val="center"/>
              <w:rPr>
                <w:rFonts w:ascii="Tahoma" w:hAnsi="Tahoma" w:cs="Tahoma"/>
                <w:iCs/>
                <w:sz w:val="20"/>
                <w:szCs w:val="20"/>
              </w:rPr>
            </w:pP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1EE677C8" w14:textId="77777777" w:rsidR="00B0366B" w:rsidRPr="00994CB0" w:rsidRDefault="00B0366B">
            <w:pPr>
              <w:jc w:val="center"/>
              <w:rPr>
                <w:rFonts w:ascii="Tahoma" w:hAnsi="Tahoma" w:cs="Tahoma"/>
                <w:iCs/>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A8DFE70" w14:textId="77777777" w:rsidR="00B0366B" w:rsidRPr="00994CB0" w:rsidRDefault="00B0366B">
            <w:pPr>
              <w:jc w:val="center"/>
              <w:rPr>
                <w:rFonts w:ascii="Tahoma" w:hAnsi="Tahoma" w:cs="Tahoma"/>
                <w:iCs/>
                <w:sz w:val="20"/>
                <w:szCs w:val="20"/>
              </w:rPr>
            </w:pPr>
          </w:p>
        </w:tc>
      </w:tr>
    </w:tbl>
    <w:p w14:paraId="0A733679" w14:textId="00FD7D54" w:rsidR="00B0366B" w:rsidRPr="00994CB0" w:rsidRDefault="00B0366B" w:rsidP="00B0366B">
      <w:pPr>
        <w:pStyle w:val="Odstavekseznama"/>
        <w:spacing w:after="160"/>
        <w:jc w:val="both"/>
        <w:rPr>
          <w:rFonts w:ascii="Tahoma" w:eastAsia="ArialMT-Identity-H" w:hAnsi="Tahoma" w:cs="Tahoma"/>
          <w:iCs/>
          <w:sz w:val="20"/>
          <w:szCs w:val="20"/>
        </w:rPr>
      </w:pPr>
    </w:p>
    <w:p w14:paraId="71D1DDCC" w14:textId="6C5B4AFA" w:rsidR="00B0366B" w:rsidRPr="00994CB0" w:rsidRDefault="00B0366B" w:rsidP="00C95EE4">
      <w:pPr>
        <w:pStyle w:val="Odstavekseznama"/>
        <w:numPr>
          <w:ilvl w:val="0"/>
          <w:numId w:val="81"/>
        </w:numPr>
        <w:spacing w:after="160"/>
        <w:ind w:left="357" w:hanging="357"/>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V načrte s področja strojništva in elektrotehnike morajo biti vključene risbe s prikazom vseh krmilnih sklopov in elementov. Te morajo v tlorisih vključevati, poleg samih glavnih naprav, tudi vse lokacije prostorskih in zunanjih tipal, lokacije in razporede motornih loput in ventilov ter lokacije krmilnih enot, vključno z vrsto njihovega napajanja (24 V, 230 V…).</w:t>
      </w:r>
    </w:p>
    <w:p w14:paraId="1B36C9C8" w14:textId="40DD3CF0" w:rsidR="00B0366B" w:rsidRPr="00994CB0" w:rsidRDefault="00B0366B" w:rsidP="00C95EE4">
      <w:pPr>
        <w:pStyle w:val="Odstavekseznama"/>
        <w:numPr>
          <w:ilvl w:val="0"/>
          <w:numId w:val="81"/>
        </w:numPr>
        <w:spacing w:after="160"/>
        <w:ind w:left="357" w:hanging="357"/>
        <w:contextualSpacing w:val="0"/>
        <w:jc w:val="both"/>
        <w:rPr>
          <w:rFonts w:ascii="Tahoma" w:eastAsia="ArialMT-Identity-H" w:hAnsi="Tahoma" w:cs="Tahoma"/>
          <w:iCs/>
          <w:sz w:val="20"/>
          <w:szCs w:val="20"/>
        </w:rPr>
      </w:pPr>
      <w:r w:rsidRPr="00994CB0">
        <w:rPr>
          <w:rFonts w:ascii="Tahoma" w:eastAsia="ArialMT-Identity-H" w:hAnsi="Tahoma" w:cs="Tahoma"/>
          <w:iCs/>
          <w:sz w:val="20"/>
          <w:szCs w:val="20"/>
        </w:rPr>
        <w:t>Podroben popis materiala in del za področje CNS, pripravljen nepristransko/generično, vendar urejen tako, da ustreza zahtevam vsakega posameznega projekta.</w:t>
      </w:r>
    </w:p>
    <w:p w14:paraId="02778774" w14:textId="2909A9CD" w:rsidR="00465C89" w:rsidRPr="00994CB0" w:rsidRDefault="00465C89" w:rsidP="00D80FFC">
      <w:pPr>
        <w:pStyle w:val="Naslov1"/>
      </w:pPr>
      <w:bookmarkStart w:id="133" w:name="_Hlk151722374"/>
      <w:bookmarkStart w:id="134" w:name="_Hlk151721753"/>
      <w:r w:rsidRPr="00994CB0">
        <w:t xml:space="preserve">8. </w:t>
      </w:r>
      <w:r w:rsidRPr="00994CB0">
        <w:tab/>
      </w:r>
      <w:r w:rsidR="00D80FFC" w:rsidRPr="00994CB0">
        <w:t>ODSTOPANJA OD PROJEKTNE NALOGE</w:t>
      </w:r>
    </w:p>
    <w:p w14:paraId="0B9D9FE9" w14:textId="636BF131" w:rsidR="00D80FFC" w:rsidRPr="00994CB0" w:rsidRDefault="00D80FFC" w:rsidP="00641878">
      <w:pPr>
        <w:pStyle w:val="Odstavekseznama"/>
        <w:numPr>
          <w:ilvl w:val="3"/>
          <w:numId w:val="80"/>
        </w:numPr>
        <w:ind w:left="284" w:hanging="284"/>
        <w:jc w:val="both"/>
        <w:rPr>
          <w:rFonts w:ascii="Tahoma" w:eastAsia="ArialMT-Identity-H" w:hAnsi="Tahoma" w:cs="Tahoma"/>
          <w:sz w:val="20"/>
          <w:szCs w:val="20"/>
        </w:rPr>
      </w:pPr>
      <w:r w:rsidRPr="00994CB0">
        <w:rPr>
          <w:rFonts w:ascii="Tahoma" w:eastAsia="ArialMT-Identity-H" w:hAnsi="Tahoma" w:cs="Tahoma"/>
          <w:sz w:val="20"/>
          <w:szCs w:val="20"/>
        </w:rPr>
        <w:t xml:space="preserve">Projektant za vsako fazo projekta izpolni pregledno Tabelo skladnosti projekta s projektno nalogo, kjer z izračuni, grafičnimi prikazi in pojasnili izkaže skladnost projekta s projektno nalogo. </w:t>
      </w:r>
    </w:p>
    <w:p w14:paraId="2B8C2D36" w14:textId="77777777" w:rsidR="00D80FFC" w:rsidRPr="00994CB0" w:rsidRDefault="00D80FFC" w:rsidP="00641878">
      <w:pPr>
        <w:pStyle w:val="Odstavekseznama"/>
        <w:ind w:left="284" w:hanging="284"/>
        <w:jc w:val="both"/>
        <w:rPr>
          <w:rFonts w:ascii="Tahoma" w:hAnsi="Tahoma" w:cs="Tahoma"/>
          <w:sz w:val="20"/>
          <w:szCs w:val="20"/>
        </w:rPr>
      </w:pPr>
    </w:p>
    <w:p w14:paraId="7A633433" w14:textId="390C6504" w:rsidR="00D80FFC" w:rsidRPr="00994CB0" w:rsidRDefault="00D80FFC" w:rsidP="00641878">
      <w:pPr>
        <w:pStyle w:val="Odstavekseznama"/>
        <w:numPr>
          <w:ilvl w:val="3"/>
          <w:numId w:val="80"/>
        </w:numPr>
        <w:ind w:left="284" w:hanging="284"/>
        <w:jc w:val="both"/>
        <w:rPr>
          <w:rFonts w:ascii="Tahoma" w:hAnsi="Tahoma" w:cs="Tahoma"/>
          <w:sz w:val="20"/>
          <w:szCs w:val="20"/>
        </w:rPr>
      </w:pPr>
      <w:r w:rsidRPr="00994CB0">
        <w:rPr>
          <w:rFonts w:ascii="Tahoma" w:hAnsi="Tahoma" w:cs="Tahoma"/>
          <w:sz w:val="20"/>
          <w:szCs w:val="20"/>
        </w:rPr>
        <w:t>Dosledno upoštevanje projektne naloge je pogodbena zaveza projektanta, zato potrditve naročnika ne odvezujejo projektanta spoštovanja pogodbenih določil in upoštevanja projektne naloge.</w:t>
      </w:r>
    </w:p>
    <w:p w14:paraId="1904BA83" w14:textId="77777777" w:rsidR="00D80FFC" w:rsidRPr="00994CB0" w:rsidRDefault="00D80FFC" w:rsidP="00641878">
      <w:pPr>
        <w:pStyle w:val="Odstavekseznama"/>
        <w:ind w:left="284" w:hanging="284"/>
        <w:jc w:val="both"/>
        <w:rPr>
          <w:sz w:val="20"/>
          <w:szCs w:val="20"/>
        </w:rPr>
      </w:pPr>
    </w:p>
    <w:p w14:paraId="319A98E9" w14:textId="3D3426DE" w:rsidR="00B778FC" w:rsidRPr="00994CB0" w:rsidRDefault="00B778FC" w:rsidP="00641878">
      <w:pPr>
        <w:pStyle w:val="Odstavekseznama"/>
        <w:numPr>
          <w:ilvl w:val="3"/>
          <w:numId w:val="80"/>
        </w:numPr>
        <w:ind w:left="284" w:hanging="284"/>
        <w:jc w:val="both"/>
        <w:rPr>
          <w:rFonts w:ascii="Tahoma" w:hAnsi="Tahoma" w:cs="Tahoma"/>
          <w:sz w:val="20"/>
          <w:szCs w:val="20"/>
        </w:rPr>
      </w:pPr>
      <w:r w:rsidRPr="00994CB0">
        <w:rPr>
          <w:rFonts w:ascii="Tahoma" w:hAnsi="Tahoma" w:cs="Tahoma"/>
          <w:sz w:val="20"/>
          <w:szCs w:val="20"/>
        </w:rPr>
        <w:t>Odstopanja od projektne naloge so dopustna izjemoma</w:t>
      </w:r>
      <w:r w:rsidR="00A86D7C" w:rsidRPr="00994CB0">
        <w:rPr>
          <w:rFonts w:ascii="Tahoma" w:hAnsi="Tahoma" w:cs="Tahoma"/>
          <w:sz w:val="20"/>
          <w:szCs w:val="20"/>
        </w:rPr>
        <w:t xml:space="preserve"> in</w:t>
      </w:r>
      <w:r w:rsidRPr="00994CB0">
        <w:rPr>
          <w:rFonts w:ascii="Tahoma" w:hAnsi="Tahoma" w:cs="Tahoma"/>
          <w:sz w:val="20"/>
          <w:szCs w:val="20"/>
        </w:rPr>
        <w:t xml:space="preserve"> če ta izhajajo iz tehničnih ali ekonoms</w:t>
      </w:r>
      <w:r w:rsidR="00D80FFC" w:rsidRPr="00994CB0">
        <w:rPr>
          <w:rFonts w:ascii="Tahoma" w:hAnsi="Tahoma" w:cs="Tahoma"/>
          <w:sz w:val="20"/>
          <w:szCs w:val="20"/>
        </w:rPr>
        <w:t>ki</w:t>
      </w:r>
      <w:r w:rsidRPr="00994CB0">
        <w:rPr>
          <w:rFonts w:ascii="Tahoma" w:hAnsi="Tahoma" w:cs="Tahoma"/>
          <w:sz w:val="20"/>
          <w:szCs w:val="20"/>
        </w:rPr>
        <w:t xml:space="preserve">h omejitev oz. izhajajo iz analitično dokazanih izboljšav </w:t>
      </w:r>
      <w:r w:rsidR="00E4769F" w:rsidRPr="00994CB0">
        <w:rPr>
          <w:rFonts w:ascii="Tahoma" w:hAnsi="Tahoma" w:cs="Tahoma"/>
          <w:sz w:val="20"/>
          <w:szCs w:val="20"/>
        </w:rPr>
        <w:t>ter</w:t>
      </w:r>
      <w:r w:rsidRPr="00994CB0">
        <w:rPr>
          <w:rFonts w:ascii="Tahoma" w:hAnsi="Tahoma" w:cs="Tahoma"/>
          <w:sz w:val="20"/>
          <w:szCs w:val="20"/>
        </w:rPr>
        <w:t xml:space="preserve"> z njimi soglaša naročnik.</w:t>
      </w:r>
    </w:p>
    <w:p w14:paraId="7341A69E" w14:textId="77777777" w:rsidR="001A4BC1" w:rsidRPr="00994CB0" w:rsidRDefault="001A4BC1" w:rsidP="00641878">
      <w:pPr>
        <w:pStyle w:val="Odstavekseznama"/>
        <w:ind w:left="284" w:hanging="284"/>
        <w:jc w:val="both"/>
        <w:rPr>
          <w:rFonts w:ascii="Tahoma" w:hAnsi="Tahoma" w:cs="Tahoma"/>
          <w:sz w:val="20"/>
          <w:szCs w:val="20"/>
        </w:rPr>
      </w:pPr>
    </w:p>
    <w:p w14:paraId="37F391E0" w14:textId="469B75AE" w:rsidR="001A4BC1" w:rsidRPr="00994CB0" w:rsidRDefault="00465C89" w:rsidP="00641878">
      <w:pPr>
        <w:pStyle w:val="Odstavekseznama"/>
        <w:numPr>
          <w:ilvl w:val="3"/>
          <w:numId w:val="80"/>
        </w:numPr>
        <w:ind w:left="284" w:hanging="284"/>
        <w:jc w:val="both"/>
        <w:rPr>
          <w:rFonts w:ascii="Tahoma" w:hAnsi="Tahoma" w:cs="Tahoma"/>
          <w:sz w:val="20"/>
          <w:szCs w:val="20"/>
        </w:rPr>
      </w:pPr>
      <w:r w:rsidRPr="00994CB0">
        <w:rPr>
          <w:rFonts w:ascii="Tahoma" w:hAnsi="Tahoma" w:cs="Tahoma"/>
          <w:sz w:val="20"/>
          <w:szCs w:val="20"/>
        </w:rPr>
        <w:t xml:space="preserve">Potrditev posamezne faze projekta s strani naročnika pomeni potrditev skladnosti projekta s splošnimi usmeritvami </w:t>
      </w:r>
      <w:r w:rsidR="001A4BC1" w:rsidRPr="00994CB0">
        <w:rPr>
          <w:rFonts w:ascii="Tahoma" w:hAnsi="Tahoma" w:cs="Tahoma"/>
          <w:sz w:val="20"/>
          <w:szCs w:val="20"/>
        </w:rPr>
        <w:t>naročnika</w:t>
      </w:r>
      <w:r w:rsidR="004D523C" w:rsidRPr="00994CB0">
        <w:rPr>
          <w:rFonts w:ascii="Tahoma" w:hAnsi="Tahoma" w:cs="Tahoma"/>
          <w:sz w:val="20"/>
          <w:szCs w:val="20"/>
        </w:rPr>
        <w:t xml:space="preserve">, </w:t>
      </w:r>
      <w:r w:rsidR="001A4BC1" w:rsidRPr="00994CB0">
        <w:rPr>
          <w:rFonts w:ascii="Tahoma" w:hAnsi="Tahoma" w:cs="Tahoma"/>
          <w:sz w:val="20"/>
          <w:szCs w:val="20"/>
        </w:rPr>
        <w:t>dovolilo za nadaljevanje in nadgradnjo projekta ter morebitno odpravo pomanjkl</w:t>
      </w:r>
      <w:r w:rsidR="00D80FFC" w:rsidRPr="00994CB0">
        <w:rPr>
          <w:rFonts w:ascii="Tahoma" w:hAnsi="Tahoma" w:cs="Tahoma"/>
          <w:sz w:val="20"/>
          <w:szCs w:val="20"/>
        </w:rPr>
        <w:t>jivost</w:t>
      </w:r>
      <w:r w:rsidR="001A4BC1" w:rsidRPr="00994CB0">
        <w:rPr>
          <w:rFonts w:ascii="Tahoma" w:hAnsi="Tahoma" w:cs="Tahoma"/>
          <w:sz w:val="20"/>
          <w:szCs w:val="20"/>
        </w:rPr>
        <w:t xml:space="preserve">i v naslednji fazi. </w:t>
      </w:r>
    </w:p>
    <w:p w14:paraId="027CCED9" w14:textId="77777777" w:rsidR="004D523C" w:rsidRPr="00994CB0" w:rsidRDefault="004D523C" w:rsidP="00641878">
      <w:pPr>
        <w:pStyle w:val="Odstavekseznama"/>
        <w:ind w:left="284" w:hanging="284"/>
        <w:rPr>
          <w:rFonts w:ascii="Tahoma" w:hAnsi="Tahoma" w:cs="Tahoma"/>
          <w:sz w:val="20"/>
          <w:szCs w:val="20"/>
        </w:rPr>
      </w:pPr>
    </w:p>
    <w:p w14:paraId="2566A32A" w14:textId="5F2C3C43" w:rsidR="001A4BC1" w:rsidRPr="00994CB0" w:rsidRDefault="001A4BC1" w:rsidP="00641878">
      <w:pPr>
        <w:pStyle w:val="Odstavekseznama"/>
        <w:numPr>
          <w:ilvl w:val="3"/>
          <w:numId w:val="80"/>
        </w:numPr>
        <w:ind w:left="284" w:hanging="284"/>
        <w:jc w:val="both"/>
        <w:rPr>
          <w:rFonts w:ascii="Tahoma" w:hAnsi="Tahoma" w:cs="Tahoma"/>
          <w:sz w:val="20"/>
          <w:szCs w:val="20"/>
        </w:rPr>
      </w:pPr>
      <w:r w:rsidRPr="00994CB0">
        <w:rPr>
          <w:rFonts w:ascii="Tahoma" w:hAnsi="Tahoma" w:cs="Tahoma"/>
          <w:sz w:val="20"/>
          <w:szCs w:val="20"/>
        </w:rPr>
        <w:t>Naročnik si pridržuje pravico do zahteve po odpravi neskladnosti tudi po potrditvi posamezne faze projekta</w:t>
      </w:r>
      <w:r w:rsidR="00E822F9" w:rsidRPr="00994CB0">
        <w:rPr>
          <w:rFonts w:ascii="Tahoma" w:hAnsi="Tahoma" w:cs="Tahoma"/>
          <w:sz w:val="20"/>
          <w:szCs w:val="20"/>
        </w:rPr>
        <w:t xml:space="preserve">, v primeru, da ta neskladnost ni bila izrecno potrjena ali dogovorjena. </w:t>
      </w:r>
    </w:p>
    <w:p w14:paraId="6D8E4AF0" w14:textId="77777777" w:rsidR="001A4BC1" w:rsidRPr="00994CB0" w:rsidRDefault="001A4BC1" w:rsidP="00641878">
      <w:pPr>
        <w:pStyle w:val="Odstavekseznama"/>
        <w:ind w:left="284" w:hanging="284"/>
        <w:rPr>
          <w:rFonts w:ascii="Tahoma" w:hAnsi="Tahoma" w:cs="Tahoma"/>
          <w:sz w:val="20"/>
          <w:szCs w:val="20"/>
        </w:rPr>
      </w:pPr>
    </w:p>
    <w:p w14:paraId="76772F37" w14:textId="77777777" w:rsidR="001A4BC1" w:rsidRPr="00994CB0" w:rsidRDefault="00465C89" w:rsidP="00641878">
      <w:pPr>
        <w:pStyle w:val="Odstavekseznama"/>
        <w:numPr>
          <w:ilvl w:val="3"/>
          <w:numId w:val="80"/>
        </w:numPr>
        <w:ind w:left="284" w:hanging="284"/>
        <w:jc w:val="both"/>
        <w:rPr>
          <w:rFonts w:ascii="Tahoma" w:hAnsi="Tahoma" w:cs="Tahoma"/>
          <w:sz w:val="20"/>
          <w:szCs w:val="20"/>
        </w:rPr>
      </w:pPr>
      <w:r w:rsidRPr="00994CB0">
        <w:rPr>
          <w:rFonts w:ascii="Tahoma" w:hAnsi="Tahoma" w:cs="Tahoma"/>
          <w:sz w:val="20"/>
          <w:szCs w:val="20"/>
        </w:rPr>
        <w:t xml:space="preserve">V primeru, da niso bile odpravljene vse neskladnosti s projektno nalogo, predpisi ali pripombami naročnika iz pregleda dokumentacije, ali pa so neupravičene neskladnosti odkrite kasneje, jih projektant odpravi brez dodatnih zahtevkov. </w:t>
      </w:r>
    </w:p>
    <w:p w14:paraId="555B4FC2" w14:textId="77777777" w:rsidR="001A4BC1" w:rsidRPr="00994CB0" w:rsidRDefault="001A4BC1" w:rsidP="00641878">
      <w:pPr>
        <w:pStyle w:val="Odstavekseznama"/>
        <w:ind w:left="284" w:hanging="284"/>
        <w:rPr>
          <w:rFonts w:ascii="Tahoma" w:hAnsi="Tahoma" w:cs="Tahoma"/>
          <w:sz w:val="20"/>
          <w:szCs w:val="20"/>
        </w:rPr>
      </w:pPr>
    </w:p>
    <w:p w14:paraId="1243DEC2" w14:textId="0CCC2C80" w:rsidR="00465C89" w:rsidRPr="00994CB0" w:rsidRDefault="00465C89" w:rsidP="00641878">
      <w:pPr>
        <w:pStyle w:val="Odstavekseznama"/>
        <w:numPr>
          <w:ilvl w:val="3"/>
          <w:numId w:val="80"/>
        </w:numPr>
        <w:ind w:left="284" w:hanging="284"/>
        <w:jc w:val="both"/>
        <w:rPr>
          <w:rFonts w:ascii="Tahoma" w:hAnsi="Tahoma" w:cs="Tahoma"/>
          <w:sz w:val="20"/>
          <w:szCs w:val="20"/>
        </w:rPr>
      </w:pPr>
      <w:r w:rsidRPr="00994CB0">
        <w:rPr>
          <w:rFonts w:ascii="Tahoma" w:hAnsi="Tahoma" w:cs="Tahoma"/>
          <w:sz w:val="20"/>
          <w:szCs w:val="20"/>
        </w:rPr>
        <w:t>Za skladnost projektnih rešitev in projektne dokumentacije z vsakokratno zakonodajo odgovarja izključno projektant, kot to izhaja iz pod</w:t>
      </w:r>
      <w:r w:rsidR="000860CD" w:rsidRPr="00994CB0">
        <w:rPr>
          <w:rFonts w:ascii="Tahoma" w:hAnsi="Tahoma" w:cs="Tahoma"/>
          <w:sz w:val="20"/>
          <w:szCs w:val="20"/>
        </w:rPr>
        <w:t>ro</w:t>
      </w:r>
      <w:r w:rsidRPr="00994CB0">
        <w:rPr>
          <w:rFonts w:ascii="Tahoma" w:hAnsi="Tahoma" w:cs="Tahoma"/>
          <w:sz w:val="20"/>
          <w:szCs w:val="20"/>
        </w:rPr>
        <w:t>čn</w:t>
      </w:r>
      <w:r w:rsidR="004D523C" w:rsidRPr="00994CB0">
        <w:rPr>
          <w:rFonts w:ascii="Tahoma" w:hAnsi="Tahoma" w:cs="Tahoma"/>
          <w:sz w:val="20"/>
          <w:szCs w:val="20"/>
        </w:rPr>
        <w:t>e</w:t>
      </w:r>
      <w:r w:rsidRPr="00994CB0">
        <w:rPr>
          <w:rFonts w:ascii="Tahoma" w:hAnsi="Tahoma" w:cs="Tahoma"/>
          <w:sz w:val="20"/>
          <w:szCs w:val="20"/>
        </w:rPr>
        <w:t xml:space="preserve"> </w:t>
      </w:r>
      <w:r w:rsidR="001A4BC1" w:rsidRPr="00994CB0">
        <w:rPr>
          <w:rFonts w:ascii="Tahoma" w:hAnsi="Tahoma" w:cs="Tahoma"/>
          <w:sz w:val="20"/>
          <w:szCs w:val="20"/>
        </w:rPr>
        <w:t>zakonodaje in pravil stroke.</w:t>
      </w:r>
      <w:r w:rsidR="00D80FFC" w:rsidRPr="00994CB0">
        <w:rPr>
          <w:rFonts w:ascii="Tahoma" w:hAnsi="Tahoma" w:cs="Tahoma"/>
          <w:sz w:val="20"/>
          <w:szCs w:val="20"/>
        </w:rPr>
        <w:t xml:space="preserve"> Naročnik s potrditvijo </w:t>
      </w:r>
      <w:r w:rsidR="00F34B09" w:rsidRPr="00994CB0">
        <w:rPr>
          <w:rFonts w:ascii="Tahoma" w:hAnsi="Tahoma" w:cs="Tahoma"/>
          <w:sz w:val="20"/>
          <w:szCs w:val="20"/>
        </w:rPr>
        <w:t xml:space="preserve">projekta ne more in ne sme prevzeti odgovornosti za projektne rešitve. </w:t>
      </w:r>
    </w:p>
    <w:bookmarkEnd w:id="133"/>
    <w:p w14:paraId="6AE6BF82" w14:textId="77777777" w:rsidR="001A4BC1" w:rsidRPr="00994CB0" w:rsidRDefault="001A4BC1" w:rsidP="00641878">
      <w:pPr>
        <w:pStyle w:val="Odstavekseznama"/>
        <w:ind w:left="0"/>
        <w:jc w:val="both"/>
        <w:rPr>
          <w:rFonts w:ascii="Tahoma" w:hAnsi="Tahoma" w:cs="Tahoma"/>
          <w:sz w:val="20"/>
          <w:szCs w:val="20"/>
        </w:rPr>
      </w:pPr>
    </w:p>
    <w:p w14:paraId="13A23A83" w14:textId="7B23AF98" w:rsidR="007E4BCB" w:rsidRPr="00994CB0" w:rsidRDefault="007E4BCB" w:rsidP="007E4BCB">
      <w:pPr>
        <w:rPr>
          <w:rFonts w:ascii="Tahoma" w:eastAsia="ArialMT-Identity-H" w:hAnsi="Tahoma" w:cs="Tahoma"/>
          <w:sz w:val="20"/>
          <w:szCs w:val="20"/>
        </w:rPr>
      </w:pPr>
    </w:p>
    <w:p w14:paraId="16991720" w14:textId="107BA986" w:rsidR="007E4BCB" w:rsidRPr="00994CB0" w:rsidRDefault="007E4BCB" w:rsidP="007E4BCB">
      <w:pPr>
        <w:pStyle w:val="Naslov1"/>
      </w:pPr>
      <w:r w:rsidRPr="00994CB0">
        <w:lastRenderedPageBreak/>
        <w:t xml:space="preserve">9. </w:t>
      </w:r>
      <w:r w:rsidRPr="00994CB0">
        <w:tab/>
      </w:r>
      <w:r w:rsidR="001273A6">
        <w:t xml:space="preserve">NAČIN IN </w:t>
      </w:r>
      <w:r w:rsidR="009820B2" w:rsidRPr="00994CB0">
        <w:t>STOPNJA OBDELAVE PROJEKTA IN NAČRTOV</w:t>
      </w:r>
    </w:p>
    <w:p w14:paraId="3363CC15" w14:textId="059B01D9" w:rsidR="007E4BCB" w:rsidRPr="00864B43" w:rsidRDefault="009820B2" w:rsidP="00641878">
      <w:pPr>
        <w:rPr>
          <w:rFonts w:ascii="Tahoma" w:eastAsia="ArialMT-Identity-H" w:hAnsi="Tahoma" w:cs="Tahoma"/>
          <w:b/>
          <w:sz w:val="20"/>
        </w:rPr>
      </w:pPr>
      <w:r w:rsidRPr="00864B43">
        <w:rPr>
          <w:rFonts w:ascii="Tahoma" w:eastAsia="ArialMT-Identity-H" w:hAnsi="Tahoma" w:cs="Tahoma"/>
          <w:b/>
          <w:sz w:val="20"/>
        </w:rPr>
        <w:t xml:space="preserve">Splošno </w:t>
      </w:r>
    </w:p>
    <w:p w14:paraId="49681AD0" w14:textId="5FC0EBA5" w:rsidR="007E4BCB" w:rsidRPr="00864B43" w:rsidRDefault="007E4BCB" w:rsidP="007E4BCB">
      <w:pPr>
        <w:jc w:val="both"/>
        <w:rPr>
          <w:rFonts w:ascii="Tahoma" w:hAnsi="Tahoma" w:cs="Tahoma"/>
          <w:iCs/>
          <w:sz w:val="20"/>
        </w:rPr>
      </w:pPr>
      <w:r w:rsidRPr="00864B43">
        <w:rPr>
          <w:rFonts w:ascii="Tahoma" w:hAnsi="Tahoma" w:cs="Tahoma"/>
          <w:iCs/>
          <w:sz w:val="20"/>
        </w:rPr>
        <w:t>Načrti morajo biti naročnikom predani v obliki in obsegu, ki ga predvidevajo Pravila stroke</w:t>
      </w:r>
      <w:r w:rsidR="001273A6">
        <w:rPr>
          <w:rFonts w:ascii="Tahoma" w:hAnsi="Tahoma" w:cs="Tahoma"/>
          <w:iCs/>
          <w:sz w:val="20"/>
        </w:rPr>
        <w:t xml:space="preserve"> ZAPS</w:t>
      </w:r>
      <w:r w:rsidRPr="00864B43">
        <w:rPr>
          <w:rFonts w:ascii="Tahoma" w:hAnsi="Tahoma" w:cs="Tahoma"/>
          <w:iCs/>
          <w:sz w:val="20"/>
        </w:rPr>
        <w:t xml:space="preserve"> (ZAPS, </w:t>
      </w:r>
      <w:r w:rsidR="001273A6">
        <w:rPr>
          <w:rFonts w:ascii="Tahoma" w:hAnsi="Tahoma" w:cs="Tahoma"/>
          <w:iCs/>
          <w:sz w:val="20"/>
        </w:rPr>
        <w:t>m</w:t>
      </w:r>
      <w:r w:rsidRPr="00864B43">
        <w:rPr>
          <w:rFonts w:ascii="Tahoma" w:hAnsi="Tahoma" w:cs="Tahoma"/>
          <w:iCs/>
          <w:sz w:val="20"/>
        </w:rPr>
        <w:t xml:space="preserve">aj 2023), </w:t>
      </w:r>
      <w:r w:rsidR="001273A6">
        <w:rPr>
          <w:rFonts w:ascii="Tahoma" w:hAnsi="Tahoma" w:cs="Tahoma"/>
          <w:iCs/>
          <w:sz w:val="20"/>
        </w:rPr>
        <w:t xml:space="preserve">Pravila stroke IZS (november 2021) </w:t>
      </w:r>
      <w:r w:rsidRPr="00864B43">
        <w:rPr>
          <w:rFonts w:ascii="Tahoma" w:hAnsi="Tahoma" w:cs="Tahoma"/>
          <w:iCs/>
          <w:sz w:val="20"/>
        </w:rPr>
        <w:t xml:space="preserve">standardi ST ZAPS 01-06 (ZAPS, </w:t>
      </w:r>
      <w:r w:rsidR="001273A6">
        <w:rPr>
          <w:rFonts w:ascii="Tahoma" w:hAnsi="Tahoma" w:cs="Tahoma"/>
          <w:iCs/>
          <w:sz w:val="20"/>
        </w:rPr>
        <w:t>m</w:t>
      </w:r>
      <w:r w:rsidRPr="00864B43">
        <w:rPr>
          <w:rFonts w:ascii="Tahoma" w:hAnsi="Tahoma" w:cs="Tahoma"/>
          <w:iCs/>
          <w:sz w:val="20"/>
        </w:rPr>
        <w:t>aj 2023) in Pravilnik o projektni in drugi dokumentaciji ter obrazcih pri graditvi objektov</w:t>
      </w:r>
      <w:r w:rsidR="009820B2" w:rsidRPr="00864B43">
        <w:rPr>
          <w:rFonts w:ascii="Tahoma" w:hAnsi="Tahoma" w:cs="Tahoma"/>
          <w:iCs/>
          <w:sz w:val="20"/>
        </w:rPr>
        <w:t xml:space="preserve">. </w:t>
      </w:r>
    </w:p>
    <w:p w14:paraId="39D97E4C" w14:textId="6C2A63E1" w:rsidR="007E4BCB" w:rsidRPr="00864B43" w:rsidRDefault="007E4BCB" w:rsidP="007E4BCB">
      <w:pPr>
        <w:jc w:val="both"/>
        <w:rPr>
          <w:rFonts w:ascii="Tahoma" w:hAnsi="Tahoma" w:cs="Tahoma"/>
          <w:iCs/>
          <w:sz w:val="20"/>
        </w:rPr>
      </w:pPr>
      <w:r w:rsidRPr="00864B43">
        <w:rPr>
          <w:rFonts w:ascii="Tahoma" w:hAnsi="Tahoma" w:cs="Tahoma"/>
          <w:iCs/>
          <w:sz w:val="20"/>
        </w:rPr>
        <w:t xml:space="preserve">Stavbe, objekti in ostale projektne rešitve morajo biti </w:t>
      </w:r>
      <w:r w:rsidRPr="00864B43">
        <w:rPr>
          <w:rFonts w:ascii="Tahoma" w:hAnsi="Tahoma" w:cs="Tahoma"/>
          <w:iCs/>
          <w:sz w:val="20"/>
          <w:u w:val="single"/>
        </w:rPr>
        <w:t>v vsaki fazi</w:t>
      </w:r>
      <w:r w:rsidRPr="00864B43">
        <w:rPr>
          <w:rFonts w:ascii="Tahoma" w:hAnsi="Tahoma" w:cs="Tahoma"/>
          <w:iCs/>
          <w:sz w:val="20"/>
        </w:rPr>
        <w:t xml:space="preserve"> premišljene in obdelane do stopnje, da so brez večjih posegov in sprememb izvedljive v vseh nadaljnjih fazah projekta in nato tudi izvedbi. Prelaganje obdelave in optimizacije projektnih rešitev v nadaljnje faze ni sprejemljivo.</w:t>
      </w:r>
    </w:p>
    <w:p w14:paraId="3146AC52" w14:textId="76F5F039" w:rsidR="009820B2" w:rsidRPr="00864B43" w:rsidRDefault="009820B2" w:rsidP="00641878">
      <w:pPr>
        <w:rPr>
          <w:rFonts w:ascii="Tahoma" w:hAnsi="Tahoma" w:cs="Tahoma"/>
          <w:b/>
          <w:sz w:val="20"/>
        </w:rPr>
      </w:pPr>
      <w:r w:rsidRPr="00864B43">
        <w:rPr>
          <w:rFonts w:ascii="Tahoma" w:hAnsi="Tahoma" w:cs="Tahoma"/>
          <w:b/>
          <w:sz w:val="20"/>
        </w:rPr>
        <w:t>Javno naročanje po načelu »projektiranje in gradnja«</w:t>
      </w:r>
    </w:p>
    <w:p w14:paraId="67CEF031" w14:textId="7F4F7528" w:rsidR="007E4BCB" w:rsidRPr="00864B43" w:rsidRDefault="007E4BCB" w:rsidP="007E4BCB">
      <w:pPr>
        <w:jc w:val="both"/>
        <w:rPr>
          <w:rFonts w:ascii="Tahoma" w:hAnsi="Tahoma" w:cs="Tahoma"/>
          <w:iCs/>
          <w:sz w:val="20"/>
        </w:rPr>
      </w:pPr>
      <w:r w:rsidRPr="00864B43">
        <w:rPr>
          <w:rFonts w:ascii="Tahoma" w:hAnsi="Tahoma" w:cs="Tahoma"/>
          <w:iCs/>
          <w:sz w:val="20"/>
        </w:rPr>
        <w:t xml:space="preserve">V primeru, da bo naročnik naročal gradnjo po načelu »projektiranje in gradnja« (pogodba za projektiranje v naročilu ne vključuje PZI) je potrebno vse risbe iz idejnega projekta (IDP) toliko obdelati, da je mogoče izdelati ustrezen razpis. Za ta namen se smiselno uporabijo navodila za izdelavo risb v projektu za izvedbo iz zgoraj navedenih standardov, pravil in pravilnikov, kot to </w:t>
      </w:r>
      <w:r w:rsidRPr="00864B43">
        <w:rPr>
          <w:rFonts w:ascii="Tahoma" w:hAnsi="Tahoma" w:cs="Tahoma"/>
          <w:iCs/>
          <w:sz w:val="20"/>
          <w:u w:val="single"/>
        </w:rPr>
        <w:t xml:space="preserve">določajo Pravila stroke (ZAPS, </w:t>
      </w:r>
      <w:r w:rsidR="001273A6">
        <w:rPr>
          <w:rFonts w:ascii="Tahoma" w:hAnsi="Tahoma" w:cs="Tahoma"/>
          <w:iCs/>
          <w:sz w:val="20"/>
          <w:u w:val="single"/>
        </w:rPr>
        <w:t>m</w:t>
      </w:r>
      <w:r w:rsidRPr="00864B43">
        <w:rPr>
          <w:rFonts w:ascii="Tahoma" w:hAnsi="Tahoma" w:cs="Tahoma"/>
          <w:iCs/>
          <w:sz w:val="20"/>
          <w:u w:val="single"/>
        </w:rPr>
        <w:t>aj 2023).</w:t>
      </w:r>
    </w:p>
    <w:p w14:paraId="5E2BC928" w14:textId="264E838F" w:rsidR="0075158A" w:rsidRDefault="007E4BCB" w:rsidP="00641878">
      <w:pPr>
        <w:jc w:val="both"/>
        <w:rPr>
          <w:rFonts w:ascii="Tahoma" w:hAnsi="Tahoma" w:cs="Tahoma"/>
          <w:iCs/>
          <w:sz w:val="20"/>
        </w:rPr>
      </w:pPr>
      <w:r w:rsidRPr="00864B43">
        <w:rPr>
          <w:rFonts w:ascii="Tahoma" w:hAnsi="Tahoma" w:cs="Tahoma"/>
          <w:iCs/>
          <w:sz w:val="20"/>
        </w:rPr>
        <w:t xml:space="preserve">Idejni projekt nudi detajlno predstavitev arhitekturne zasnove, konstrukcije, pripadajočih tehnologij in oblikovanja, poleg tega pa se določi ustrezne metode gradnje, uporabo materialov ter tipične tehnične detajle, ki pripomorejo k dobremu razumevanju tega, kako bo objekt zgrajen. Idejni projekt je podlaga za izdelavo informativnega popisa del, ki se ga pripravi z namenom izbire izvajalca gradnje po načelu »projektiranje in gradnja« ali z namenom izbora finančno ugodnejših tehničnih rešitev gradnje. </w:t>
      </w:r>
      <w:bookmarkEnd w:id="134"/>
    </w:p>
    <w:p w14:paraId="2D19BA86" w14:textId="6A7B9BA4" w:rsidR="001273A6" w:rsidRPr="001273A6" w:rsidRDefault="001273A6" w:rsidP="00641878">
      <w:pPr>
        <w:jc w:val="both"/>
        <w:rPr>
          <w:rFonts w:ascii="Tahoma" w:hAnsi="Tahoma" w:cs="Tahoma"/>
          <w:b/>
          <w:sz w:val="20"/>
        </w:rPr>
      </w:pPr>
      <w:r w:rsidRPr="001273A6">
        <w:rPr>
          <w:rFonts w:ascii="Tahoma" w:hAnsi="Tahoma" w:cs="Tahoma"/>
          <w:b/>
          <w:sz w:val="20"/>
        </w:rPr>
        <w:t>Način obdelave načrtov</w:t>
      </w:r>
    </w:p>
    <w:p w14:paraId="1E2A02BB" w14:textId="77777777" w:rsidR="009A33E2" w:rsidRPr="00997818" w:rsidRDefault="001273A6" w:rsidP="009A33E2">
      <w:pPr>
        <w:jc w:val="both"/>
        <w:rPr>
          <w:rFonts w:ascii="Tahoma" w:hAnsi="Tahoma" w:cs="Tahoma"/>
          <w:iCs/>
          <w:sz w:val="20"/>
          <w:szCs w:val="20"/>
        </w:rPr>
      </w:pPr>
      <w:r>
        <w:rPr>
          <w:rFonts w:ascii="Tahoma" w:hAnsi="Tahoma" w:cs="Tahoma"/>
          <w:sz w:val="20"/>
        </w:rPr>
        <w:t xml:space="preserve">Način obdelave načrtov (obdelava, prikaze, legende, debeline črt, oprema risbe,…) naj bo skladno s </w:t>
      </w:r>
      <w:r w:rsidRPr="00997818">
        <w:rPr>
          <w:rFonts w:ascii="Tahoma" w:hAnsi="Tahoma" w:cs="Tahoma"/>
          <w:sz w:val="20"/>
          <w:szCs w:val="20"/>
        </w:rPr>
        <w:t xml:space="preserve">standardom </w:t>
      </w:r>
      <w:r w:rsidRPr="00997818">
        <w:rPr>
          <w:rFonts w:ascii="Tahoma" w:hAnsi="Tahoma" w:cs="Tahoma"/>
          <w:iCs/>
          <w:sz w:val="20"/>
          <w:szCs w:val="20"/>
        </w:rPr>
        <w:t>ST ZAPS 03 (ZAPS, maj 2023).</w:t>
      </w:r>
    </w:p>
    <w:p w14:paraId="13B619AE" w14:textId="24806FBF" w:rsidR="009A33E2" w:rsidRPr="00997818" w:rsidRDefault="009A33E2" w:rsidP="00997818">
      <w:pPr>
        <w:jc w:val="both"/>
        <w:rPr>
          <w:rFonts w:ascii="Tahoma" w:hAnsi="Tahoma" w:cs="Tahoma"/>
          <w:sz w:val="20"/>
          <w:szCs w:val="20"/>
        </w:rPr>
      </w:pPr>
      <w:r w:rsidRPr="00997818">
        <w:rPr>
          <w:rFonts w:ascii="Tahoma" w:hAnsi="Tahoma" w:cs="Tahoma"/>
          <w:sz w:val="20"/>
          <w:szCs w:val="20"/>
        </w:rPr>
        <w:t>Pravilnik o projektni in drugi dokumentaciji ter obrazcih pri graditvi objektov določa, da projektna dokumentacija, izdelana s pomočjo informacijsko podprtega projektiranja (orodja BIM), vsebuje vse enakovredne podatke, zahtevane s pravilnikom.</w:t>
      </w:r>
      <w:r w:rsidR="00997818" w:rsidRPr="00997818">
        <w:rPr>
          <w:rFonts w:ascii="Tahoma" w:hAnsi="Tahoma" w:cs="Tahoma"/>
          <w:sz w:val="20"/>
          <w:szCs w:val="20"/>
        </w:rPr>
        <w:t xml:space="preserve"> V nobenem primeru BIM model ne more nadomeščati vsebine, ki je pripravljena skladno s tem pravilnikom, pravili stroke ali standardi poklicnih zbornic. </w:t>
      </w:r>
    </w:p>
    <w:p w14:paraId="005D5A23" w14:textId="77777777" w:rsidR="009A33E2" w:rsidRPr="00864B43" w:rsidRDefault="009A33E2" w:rsidP="00641878">
      <w:pPr>
        <w:jc w:val="both"/>
        <w:rPr>
          <w:rFonts w:ascii="Tahoma" w:hAnsi="Tahoma" w:cs="Tahoma"/>
          <w:sz w:val="20"/>
        </w:rPr>
      </w:pPr>
    </w:p>
    <w:sectPr w:rsidR="009A33E2" w:rsidRPr="00864B43" w:rsidSect="00D31148">
      <w:headerReference w:type="default" r:id="rId159"/>
      <w:footerReference w:type="default" r:id="rId160"/>
      <w:pgSz w:w="11906" w:h="16838"/>
      <w:pgMar w:top="1417" w:right="1274" w:bottom="1135" w:left="1417" w:header="454" w:footer="39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F1C3B" w16cex:dateUtc="2022-06-23T15:07:00Z"/>
  <w16cex:commentExtensible w16cex:durableId="26570A75" w16cex:dateUtc="2022-06-17T12:13:00Z"/>
  <w16cex:commentExtensible w16cex:durableId="26570C6D" w16cex:dateUtc="2022-06-17T12:21:00Z"/>
  <w16cex:commentExtensible w16cex:durableId="26583657" w16cex:dateUtc="2022-06-18T09:32:00Z"/>
  <w16cex:commentExtensible w16cex:durableId="265F08B0" w16cex:dateUtc="2022-06-23T13:43:00Z"/>
  <w16cex:commentExtensible w16cex:durableId="265839B2" w16cex:dateUtc="2022-06-18T09:46:00Z"/>
  <w16cex:commentExtensible w16cex:durableId="26583A75" w16cex:dateUtc="2022-06-18T09:50:00Z"/>
  <w16cex:commentExtensible w16cex:durableId="26583AAF" w16cex:dateUtc="2022-06-18T09:51:00Z"/>
  <w16cex:commentExtensible w16cex:durableId="26583C97" w16cex:dateUtc="2022-06-18T09:59:00Z"/>
  <w16cex:commentExtensible w16cex:durableId="265842E2" w16cex:dateUtc="2022-06-18T10:26:00Z"/>
  <w16cex:commentExtensible w16cex:durableId="265844CD" w16cex:dateUtc="2022-06-18T10:34:00Z"/>
  <w16cex:commentExtensible w16cex:durableId="265AB5D2" w16cex:dateUtc="2022-06-20T07:01:00Z"/>
  <w16cex:commentExtensible w16cex:durableId="265AB685" w16cex:dateUtc="2022-06-20T07:04:00Z"/>
  <w16cex:commentExtensible w16cex:durableId="26571EC4" w16cex:dateUtc="2022-06-17T13:39:00Z"/>
  <w16cex:commentExtensible w16cex:durableId="26571407" w16cex:dateUtc="2022-06-17T12:53:00Z"/>
  <w16cex:commentExtensible w16cex:durableId="26584E0D" w16cex:dateUtc="2022-06-18T11:13:00Z"/>
  <w16cex:commentExtensible w16cex:durableId="265AF3CE" w16cex:dateUtc="2022-06-20T11:25:00Z"/>
  <w16cex:commentExtensible w16cex:durableId="265B3C09" w16cex:dateUtc="2022-06-20T16:33:00Z"/>
  <w16cex:commentExtensible w16cex:durableId="265B3CDF" w16cex:dateUtc="2022-06-20T16:37:00Z"/>
  <w16cex:commentExtensible w16cex:durableId="265B3CB7" w16cex:dateUtc="2022-06-20T16:36:00Z"/>
  <w16cex:commentExtensible w16cex:durableId="265B3D3E" w16cex:dateUtc="2022-06-20T16:38:00Z"/>
  <w16cex:commentExtensible w16cex:durableId="265C1D19" w16cex:dateUtc="2022-06-21T08:34:00Z"/>
  <w16cex:commentExtensible w16cex:durableId="265C1DF8" w16cex:dateUtc="2022-06-21T08:37:00Z"/>
  <w16cex:commentExtensible w16cex:durableId="265C1E7E" w16cex:dateUtc="2022-06-21T08:39:00Z"/>
  <w16cex:commentExtensible w16cex:durableId="265C265B" w16cex:dateUtc="2022-06-21T09:13:00Z"/>
  <w16cex:commentExtensible w16cex:durableId="265C2DB1" w16cex:dateUtc="2022-06-21T09:44:00Z"/>
  <w16cex:commentExtensible w16cex:durableId="265C2E65" w16cex:dateUtc="2022-06-21T09:47:00Z"/>
  <w16cex:commentExtensible w16cex:durableId="265C3A8F" w16cex:dateUtc="2022-06-21T10:39:00Z"/>
  <w16cex:commentExtensible w16cex:durableId="265C4BA1" w16cex:dateUtc="2022-06-21T11:52:00Z"/>
  <w16cex:commentExtensible w16cex:durableId="265C5699" w16cex:dateUtc="2022-06-21T12:39:00Z"/>
  <w16cex:commentExtensible w16cex:durableId="265C6348" w16cex:dateUtc="2022-06-21T13:33:00Z"/>
  <w16cex:commentExtensible w16cex:durableId="265C637F" w16cex:dateUtc="2022-06-21T13:34:00Z"/>
  <w16cex:commentExtensible w16cex:durableId="265C6B4E" w16cex:dateUtc="2022-06-21T14:07:00Z"/>
  <w16cex:commentExtensible w16cex:durableId="265C84A5" w16cex:dateUtc="2022-06-21T15:55:00Z"/>
  <w16cex:commentExtensible w16cex:durableId="265C7B7F" w16cex:dateUtc="2022-06-21T15:16:00Z"/>
  <w16cex:commentExtensible w16cex:durableId="265C7BFA" w16cex:dateUtc="2022-06-21T15:18:00Z"/>
  <w16cex:commentExtensible w16cex:durableId="265DB92D" w16cex:dateUtc="2022-06-22T13:52:00Z"/>
  <w16cex:commentExtensible w16cex:durableId="265C7D3B" w16cex:dateUtc="2022-06-21T15:24:00Z"/>
  <w16cex:commentExtensible w16cex:durableId="265DBBFD" w16cex:dateUtc="2022-06-22T14:04:00Z"/>
  <w16cex:commentExtensible w16cex:durableId="265DD48A" w16cex:dateUtc="2022-06-22T15:48:00Z"/>
  <w16cex:commentExtensible w16cex:durableId="265DD5EE" w16cex:dateUtc="2022-06-22T15:54:00Z"/>
  <w16cex:commentExtensible w16cex:durableId="265EB05F" w16cex:dateUtc="2022-06-23T07:26:00Z"/>
  <w16cex:commentExtensible w16cex:durableId="265EC24F" w16cex:dateUtc="2022-06-23T08:43:00Z"/>
  <w16cex:commentExtensible w16cex:durableId="265F15E3" w16cex:dateUtc="2022-06-23T14:40:00Z"/>
  <w16cex:commentExtensible w16cex:durableId="265EC271" w16cex:dateUtc="2022-06-23T08:44:00Z"/>
  <w16cex:commentExtensible w16cex:durableId="265EC4C9" w16cex:dateUtc="2022-06-23T08:54:00Z"/>
  <w16cex:commentExtensible w16cex:durableId="265EC97C" w16cex:dateUtc="2022-06-23T09:14:00Z"/>
  <w16cex:commentExtensible w16cex:durableId="265EC99B" w16cex:dateUtc="2022-06-23T09:14:00Z"/>
  <w16cex:commentExtensible w16cex:durableId="265EE565" w16cex:dateUtc="2022-06-23T11:13:00Z"/>
  <w16cex:commentExtensible w16cex:durableId="265ED706" w16cex:dateUtc="2022-06-23T10:11:00Z"/>
  <w16cex:commentExtensible w16cex:durableId="265EFC30" w16cex:dateUtc="2022-06-23T12:50:00Z"/>
  <w16cex:commentExtensible w16cex:durableId="265EFB9C" w16cex:dateUtc="2022-06-23T12:47:00Z"/>
  <w16cex:commentExtensible w16cex:durableId="265F006F" w16cex:dateUtc="2022-06-23T13:08:00Z"/>
  <w16cex:commentExtensible w16cex:durableId="265F02C3" w16cex:dateUtc="2022-06-23T13:18:00Z"/>
  <w16cex:commentExtensible w16cex:durableId="265F03E2" w16cex:dateUtc="2022-06-23T1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B3166" w14:textId="77777777" w:rsidR="004630AE" w:rsidRDefault="004630AE" w:rsidP="00B4197A">
      <w:pPr>
        <w:spacing w:after="0" w:line="240" w:lineRule="auto"/>
      </w:pPr>
      <w:r>
        <w:separator/>
      </w:r>
    </w:p>
  </w:endnote>
  <w:endnote w:type="continuationSeparator" w:id="0">
    <w:p w14:paraId="621BAB50" w14:textId="77777777" w:rsidR="004630AE" w:rsidRDefault="004630AE" w:rsidP="00B41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FDBB6" w14:textId="05CF873A" w:rsidR="004630AE" w:rsidRPr="00121968" w:rsidRDefault="004630AE" w:rsidP="00793D99">
    <w:pPr>
      <w:pStyle w:val="Brezrazmikov"/>
      <w:rPr>
        <w:rFonts w:ascii="Tahoma" w:hAnsi="Tahoma" w:cs="Tahoma"/>
        <w:color w:val="BFBFBF" w:themeColor="background1" w:themeShade="BF"/>
        <w:sz w:val="16"/>
        <w:szCs w:val="16"/>
      </w:rPr>
    </w:pPr>
    <w:r w:rsidRPr="00B4197A">
      <w:t>__________________________________________________________________________________</w:t>
    </w:r>
    <w:r>
      <w:t>__</w:t>
    </w:r>
    <w:r w:rsidRPr="00121968">
      <w:rPr>
        <w:rFonts w:ascii="Tahoma" w:hAnsi="Tahoma" w:cs="Tahoma"/>
        <w:color w:val="808080" w:themeColor="background1" w:themeShade="80"/>
        <w:sz w:val="16"/>
        <w:szCs w:val="16"/>
      </w:rPr>
      <w:t>Stanovanjski sklad RS</w:t>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r>
    <w:r w:rsidRPr="00121968">
      <w:rPr>
        <w:rFonts w:ascii="Tahoma" w:hAnsi="Tahoma" w:cs="Tahoma"/>
        <w:color w:val="BFBFBF" w:themeColor="background1" w:themeShade="BF"/>
        <w:sz w:val="16"/>
        <w:szCs w:val="16"/>
      </w:rPr>
      <w:tab/>
      <w:t xml:space="preserve">        </w:t>
    </w:r>
    <w:r>
      <w:rPr>
        <w:rFonts w:ascii="Tahoma" w:hAnsi="Tahoma" w:cs="Tahoma"/>
        <w:color w:val="BFBFBF" w:themeColor="background1" w:themeShade="BF"/>
        <w:sz w:val="16"/>
        <w:szCs w:val="16"/>
      </w:rPr>
      <w:t xml:space="preserve"> </w:t>
    </w:r>
    <w:r w:rsidRPr="00121968">
      <w:rPr>
        <w:rFonts w:ascii="Tahoma" w:hAnsi="Tahoma" w:cs="Tahoma"/>
        <w:color w:val="BFBFBF" w:themeColor="background1" w:themeShade="BF"/>
        <w:sz w:val="16"/>
        <w:szCs w:val="16"/>
      </w:rPr>
      <w:t xml:space="preserve"> </w:t>
    </w:r>
    <w:r w:rsidRPr="00121968">
      <w:rPr>
        <w:rFonts w:ascii="Tahoma" w:hAnsi="Tahoma" w:cs="Tahoma"/>
        <w:color w:val="808080" w:themeColor="background1" w:themeShade="80"/>
        <w:sz w:val="16"/>
        <w:szCs w:val="16"/>
      </w:rPr>
      <w:fldChar w:fldCharType="begin"/>
    </w:r>
    <w:r w:rsidRPr="00121968">
      <w:rPr>
        <w:rFonts w:ascii="Tahoma" w:hAnsi="Tahoma" w:cs="Tahoma"/>
        <w:color w:val="808080" w:themeColor="background1" w:themeShade="80"/>
        <w:sz w:val="16"/>
        <w:szCs w:val="16"/>
      </w:rPr>
      <w:instrText xml:space="preserve"> PAGE   \* MERGEFORMAT </w:instrText>
    </w:r>
    <w:r w:rsidRPr="00121968">
      <w:rPr>
        <w:rFonts w:ascii="Tahoma" w:hAnsi="Tahoma" w:cs="Tahoma"/>
        <w:color w:val="808080" w:themeColor="background1" w:themeShade="80"/>
        <w:sz w:val="16"/>
        <w:szCs w:val="16"/>
      </w:rPr>
      <w:fldChar w:fldCharType="separate"/>
    </w:r>
    <w:r>
      <w:rPr>
        <w:rFonts w:ascii="Tahoma" w:hAnsi="Tahoma" w:cs="Tahoma"/>
        <w:color w:val="808080" w:themeColor="background1" w:themeShade="80"/>
        <w:sz w:val="16"/>
        <w:szCs w:val="16"/>
      </w:rPr>
      <w:t>13</w:t>
    </w:r>
    <w:r w:rsidRPr="00121968">
      <w:rPr>
        <w:rFonts w:ascii="Tahoma" w:hAnsi="Tahoma" w:cs="Tahoma"/>
        <w:noProof/>
        <w:color w:val="808080" w:themeColor="background1" w:themeShade="80"/>
        <w:sz w:val="16"/>
        <w:szCs w:val="16"/>
      </w:rPr>
      <w:fldChar w:fldCharType="end"/>
    </w:r>
  </w:p>
  <w:p w14:paraId="28B75C65" w14:textId="38771364" w:rsidR="004630AE" w:rsidRPr="00793D99" w:rsidRDefault="004630AE" w:rsidP="00793D99">
    <w:pPr>
      <w:pStyle w:val="Noga1"/>
      <w:jc w:val="left"/>
      <w:rPr>
        <w:rFonts w:ascii="Tahoma" w:hAnsi="Tahoma" w:cs="Tahoma"/>
        <w:color w:val="000000" w:themeColor="text1"/>
        <w:sz w:val="16"/>
        <w:szCs w:val="16"/>
      </w:rPr>
    </w:pP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r>
      <w:rPr>
        <w:rFonts w:ascii="Tahoma" w:hAnsi="Tahoma" w:cs="Tahoma"/>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F6AD5" w14:textId="77777777" w:rsidR="004630AE" w:rsidRDefault="004630AE" w:rsidP="00B4197A">
      <w:pPr>
        <w:spacing w:after="0" w:line="240" w:lineRule="auto"/>
      </w:pPr>
      <w:r>
        <w:separator/>
      </w:r>
    </w:p>
  </w:footnote>
  <w:footnote w:type="continuationSeparator" w:id="0">
    <w:p w14:paraId="1152BEE1" w14:textId="77777777" w:rsidR="004630AE" w:rsidRDefault="004630AE" w:rsidP="00B4197A">
      <w:pPr>
        <w:spacing w:after="0" w:line="240" w:lineRule="auto"/>
      </w:pPr>
      <w:r>
        <w:continuationSeparator/>
      </w:r>
    </w:p>
  </w:footnote>
  <w:footnote w:id="1">
    <w:p w14:paraId="1DF78E24" w14:textId="2318EF3F" w:rsidR="004630AE" w:rsidRPr="00C95EE4" w:rsidRDefault="004630AE">
      <w:pPr>
        <w:pStyle w:val="Sprotnaopomba-besedilo"/>
        <w:rPr>
          <w:rFonts w:asciiTheme="minorHAnsi" w:hAnsiTheme="minorHAnsi" w:cstheme="minorHAnsi"/>
          <w:sz w:val="16"/>
          <w:szCs w:val="16"/>
          <w:lang w:val="sl-SI"/>
        </w:rPr>
      </w:pPr>
      <w:r w:rsidRPr="00C95EE4">
        <w:rPr>
          <w:rStyle w:val="Sprotnaopomba-sklic"/>
          <w:rFonts w:asciiTheme="minorHAnsi" w:hAnsiTheme="minorHAnsi" w:cstheme="minorHAnsi"/>
          <w:sz w:val="16"/>
          <w:szCs w:val="16"/>
        </w:rPr>
        <w:footnoteRef/>
      </w:r>
      <w:r w:rsidRPr="00C95EE4">
        <w:rPr>
          <w:rFonts w:asciiTheme="minorHAnsi" w:hAnsiTheme="minorHAnsi" w:cstheme="minorHAnsi"/>
          <w:sz w:val="16"/>
          <w:szCs w:val="16"/>
        </w:rPr>
        <w:t xml:space="preserve"> Optimalni nagib </w:t>
      </w:r>
      <w:r>
        <w:rPr>
          <w:rFonts w:asciiTheme="minorHAnsi" w:hAnsiTheme="minorHAnsi" w:cstheme="minorHAnsi"/>
          <w:sz w:val="16"/>
          <w:szCs w:val="16"/>
          <w:lang w:val="sl-SI"/>
        </w:rPr>
        <w:t>SSE</w:t>
      </w:r>
      <w:r w:rsidRPr="00C95EE4">
        <w:rPr>
          <w:rFonts w:asciiTheme="minorHAnsi" w:hAnsiTheme="minorHAnsi" w:cstheme="minorHAnsi"/>
          <w:sz w:val="16"/>
          <w:szCs w:val="16"/>
        </w:rPr>
        <w:t xml:space="preserve"> za gre</w:t>
      </w:r>
      <w:r>
        <w:rPr>
          <w:rFonts w:asciiTheme="minorHAnsi" w:hAnsiTheme="minorHAnsi" w:cstheme="minorHAnsi"/>
          <w:sz w:val="16"/>
          <w:szCs w:val="16"/>
          <w:lang w:val="sl-SI"/>
        </w:rPr>
        <w:t>t</w:t>
      </w:r>
      <w:r w:rsidRPr="00C95EE4">
        <w:rPr>
          <w:rFonts w:asciiTheme="minorHAnsi" w:hAnsiTheme="minorHAnsi" w:cstheme="minorHAnsi"/>
          <w:sz w:val="16"/>
          <w:szCs w:val="16"/>
        </w:rPr>
        <w:t xml:space="preserve">je </w:t>
      </w:r>
      <w:r>
        <w:rPr>
          <w:rFonts w:asciiTheme="minorHAnsi" w:hAnsiTheme="minorHAnsi" w:cstheme="minorHAnsi"/>
          <w:sz w:val="16"/>
          <w:szCs w:val="16"/>
          <w:lang w:val="sl-SI"/>
        </w:rPr>
        <w:t>potrošne</w:t>
      </w:r>
      <w:r w:rsidRPr="00C95EE4">
        <w:rPr>
          <w:rFonts w:asciiTheme="minorHAnsi" w:hAnsiTheme="minorHAnsi" w:cstheme="minorHAnsi"/>
          <w:sz w:val="16"/>
          <w:szCs w:val="16"/>
        </w:rPr>
        <w:t xml:space="preserve"> vode je približno enak zemljepisni širini, kjer se nahaja stavba</w:t>
      </w:r>
      <w:r>
        <w:rPr>
          <w:rFonts w:asciiTheme="minorHAnsi" w:hAnsiTheme="minorHAnsi" w:cstheme="minorHAnsi"/>
          <w:sz w:val="16"/>
          <w:szCs w:val="16"/>
          <w:lang w:val="sl-SI"/>
        </w:rPr>
        <w:t>, pri čemer odstopanja</w:t>
      </w:r>
      <w:r w:rsidRPr="00C95EE4">
        <w:rPr>
          <w:rFonts w:asciiTheme="minorHAnsi" w:hAnsiTheme="minorHAnsi" w:cstheme="minorHAnsi"/>
          <w:sz w:val="16"/>
          <w:szCs w:val="16"/>
        </w:rPr>
        <w:t xml:space="preserve"> ±20° zmanjšajo skupno zbrano energijo za približno 5%. Optimalni nagib </w:t>
      </w:r>
      <w:r>
        <w:rPr>
          <w:rFonts w:asciiTheme="minorHAnsi" w:hAnsiTheme="minorHAnsi" w:cstheme="minorHAnsi"/>
          <w:sz w:val="16"/>
          <w:szCs w:val="16"/>
          <w:lang w:val="sl-SI"/>
        </w:rPr>
        <w:t>SSE</w:t>
      </w:r>
      <w:r w:rsidRPr="00C95EE4">
        <w:rPr>
          <w:rFonts w:asciiTheme="minorHAnsi" w:hAnsiTheme="minorHAnsi" w:cstheme="minorHAnsi"/>
          <w:sz w:val="16"/>
          <w:szCs w:val="16"/>
        </w:rPr>
        <w:t xml:space="preserve"> za sisteme gre</w:t>
      </w:r>
      <w:r>
        <w:rPr>
          <w:rFonts w:asciiTheme="minorHAnsi" w:hAnsiTheme="minorHAnsi" w:cstheme="minorHAnsi"/>
          <w:sz w:val="16"/>
          <w:szCs w:val="16"/>
          <w:lang w:val="sl-SI"/>
        </w:rPr>
        <w:t>t</w:t>
      </w:r>
      <w:r w:rsidRPr="00C95EE4">
        <w:rPr>
          <w:rFonts w:asciiTheme="minorHAnsi" w:hAnsiTheme="minorHAnsi" w:cstheme="minorHAnsi"/>
          <w:sz w:val="16"/>
          <w:szCs w:val="16"/>
        </w:rPr>
        <w:t>ja stavb (ne gre</w:t>
      </w:r>
      <w:r>
        <w:rPr>
          <w:rFonts w:asciiTheme="minorHAnsi" w:hAnsiTheme="minorHAnsi" w:cstheme="minorHAnsi"/>
          <w:sz w:val="16"/>
          <w:szCs w:val="16"/>
          <w:lang w:val="sl-SI"/>
        </w:rPr>
        <w:t>tja potrošne</w:t>
      </w:r>
      <w:r w:rsidRPr="00C95EE4">
        <w:rPr>
          <w:rFonts w:asciiTheme="minorHAnsi" w:hAnsiTheme="minorHAnsi" w:cstheme="minorHAnsi"/>
          <w:sz w:val="16"/>
          <w:szCs w:val="16"/>
        </w:rPr>
        <w:t xml:space="preserve"> vode) je približno </w:t>
      </w:r>
      <w:r>
        <w:rPr>
          <w:rFonts w:asciiTheme="minorHAnsi" w:hAnsiTheme="minorHAnsi" w:cstheme="minorHAnsi"/>
          <w:sz w:val="16"/>
          <w:szCs w:val="16"/>
          <w:lang w:val="sl-SI"/>
        </w:rPr>
        <w:t xml:space="preserve">zemljepisna </w:t>
      </w:r>
      <w:r w:rsidRPr="00C95EE4">
        <w:rPr>
          <w:rFonts w:asciiTheme="minorHAnsi" w:hAnsiTheme="minorHAnsi" w:cstheme="minorHAnsi"/>
          <w:sz w:val="16"/>
          <w:szCs w:val="16"/>
        </w:rPr>
        <w:t xml:space="preserve">širina </w:t>
      </w:r>
      <w:r w:rsidRPr="00B35695">
        <w:rPr>
          <w:rFonts w:asciiTheme="minorHAnsi" w:hAnsiTheme="minorHAnsi" w:cstheme="minorHAnsi"/>
          <w:sz w:val="16"/>
          <w:szCs w:val="16"/>
          <w:lang w:val="sl-SI"/>
        </w:rPr>
        <w:t>p</w:t>
      </w:r>
      <w:r w:rsidRPr="00C95EE4">
        <w:rPr>
          <w:rFonts w:asciiTheme="minorHAnsi" w:hAnsiTheme="minorHAnsi" w:cstheme="minorHAnsi"/>
          <w:sz w:val="16"/>
          <w:szCs w:val="16"/>
          <w:lang w:val="sl-SI"/>
        </w:rPr>
        <w:t>lus</w:t>
      </w:r>
      <w:r w:rsidRPr="00C95EE4">
        <w:rPr>
          <w:rFonts w:asciiTheme="minorHAnsi" w:hAnsiTheme="minorHAnsi" w:cstheme="minorHAnsi"/>
          <w:sz w:val="16"/>
          <w:szCs w:val="16"/>
        </w:rPr>
        <w:t xml:space="preserve"> 15°</w:t>
      </w:r>
      <w:r>
        <w:rPr>
          <w:rFonts w:asciiTheme="minorHAnsi" w:hAnsiTheme="minorHAnsi" w:cstheme="minorHAnsi"/>
          <w:sz w:val="16"/>
          <w:szCs w:val="16"/>
          <w:lang w:val="sl-SI"/>
        </w:rPr>
        <w:t xml:space="preserve"> (46+15 = 61°)</w:t>
      </w:r>
      <w:r w:rsidRPr="00C95EE4">
        <w:rPr>
          <w:rFonts w:asciiTheme="minorHAnsi" w:hAnsiTheme="minorHAnsi" w:cstheme="minorHAnsi"/>
          <w:sz w:val="16"/>
          <w:szCs w:val="16"/>
        </w:rPr>
        <w:t>.</w:t>
      </w:r>
    </w:p>
  </w:footnote>
  <w:footnote w:id="2">
    <w:p w14:paraId="773DAE0A" w14:textId="77777777" w:rsidR="004630AE" w:rsidRPr="00E83B5C" w:rsidRDefault="004630AE" w:rsidP="005253ED">
      <w:pPr>
        <w:pStyle w:val="Sprotnaopomba-besedilo"/>
        <w:rPr>
          <w:rFonts w:ascii="Tahoma" w:hAnsi="Tahoma" w:cs="Tahoma"/>
          <w:sz w:val="16"/>
          <w:szCs w:val="16"/>
          <w:lang w:val="sl-SI"/>
        </w:rPr>
      </w:pPr>
      <w:r w:rsidRPr="00E83B5C">
        <w:rPr>
          <w:rStyle w:val="Sprotnaopomba-sklic"/>
          <w:rFonts w:ascii="Tahoma" w:hAnsi="Tahoma" w:cs="Tahoma"/>
          <w:sz w:val="16"/>
          <w:szCs w:val="16"/>
        </w:rPr>
        <w:footnoteRef/>
      </w:r>
      <w:r w:rsidRPr="00E83B5C">
        <w:rPr>
          <w:rFonts w:ascii="Tahoma" w:hAnsi="Tahoma" w:cs="Tahoma"/>
          <w:sz w:val="16"/>
          <w:szCs w:val="16"/>
        </w:rPr>
        <w:t xml:space="preserve"> </w:t>
      </w:r>
      <w:r w:rsidRPr="00E83B5C">
        <w:rPr>
          <w:rFonts w:ascii="Tahoma" w:hAnsi="Tahoma" w:cs="Tahoma"/>
          <w:sz w:val="16"/>
          <w:szCs w:val="16"/>
          <w:lang w:val="sl-SI"/>
        </w:rPr>
        <w:t>Zmožnost delovanja pri določeni zunanji temperaturi ni enako izpolnjevanja nazivne zmogljivosti pri določeni projektni temperaturi.</w:t>
      </w:r>
    </w:p>
  </w:footnote>
  <w:footnote w:id="3">
    <w:p w14:paraId="30604E50" w14:textId="58842965" w:rsidR="004630AE" w:rsidRPr="00C95EE4" w:rsidRDefault="004630AE" w:rsidP="00C95EE4">
      <w:pPr>
        <w:spacing w:after="0"/>
        <w:jc w:val="both"/>
        <w:rPr>
          <w:rFonts w:ascii="Tahoma" w:eastAsia="ArialMT-Identity-H" w:hAnsi="Tahoma" w:cs="Tahoma"/>
          <w:sz w:val="16"/>
          <w:szCs w:val="16"/>
        </w:rPr>
      </w:pPr>
      <w:r w:rsidRPr="00C95EE4">
        <w:rPr>
          <w:rStyle w:val="Sprotnaopomba-sklic"/>
          <w:rFonts w:ascii="Tahoma" w:hAnsi="Tahoma" w:cs="Tahoma"/>
          <w:sz w:val="16"/>
          <w:szCs w:val="16"/>
        </w:rPr>
        <w:footnoteRef/>
      </w:r>
      <w:r w:rsidRPr="00C95EE4">
        <w:rPr>
          <w:rFonts w:ascii="Tahoma" w:hAnsi="Tahoma" w:cs="Tahoma"/>
          <w:sz w:val="16"/>
          <w:szCs w:val="16"/>
        </w:rPr>
        <w:t xml:space="preserve"> Prikazane </w:t>
      </w:r>
      <w:r w:rsidRPr="001226BC">
        <w:rPr>
          <w:rFonts w:ascii="Tahoma" w:eastAsia="ArialMT-Identity-H" w:hAnsi="Tahoma" w:cs="Tahoma"/>
          <w:sz w:val="16"/>
          <w:szCs w:val="16"/>
        </w:rPr>
        <w:t>debeline so naveden</w:t>
      </w:r>
      <w:r>
        <w:rPr>
          <w:rFonts w:ascii="Tahoma" w:eastAsia="ArialMT-Identity-H" w:hAnsi="Tahoma" w:cs="Tahoma"/>
          <w:sz w:val="16"/>
          <w:szCs w:val="16"/>
        </w:rPr>
        <w:t>e</w:t>
      </w:r>
      <w:r w:rsidRPr="001226BC">
        <w:rPr>
          <w:rFonts w:ascii="Tahoma" w:eastAsia="ArialMT-Identity-H" w:hAnsi="Tahoma" w:cs="Tahoma"/>
          <w:sz w:val="16"/>
          <w:szCs w:val="16"/>
        </w:rPr>
        <w:t xml:space="preserve"> samo iz razloga upoštevanja energijske izkoriščenosti. Težave zaradi vodne pare ali površinske kondenzacije včasih zahtevajo </w:t>
      </w:r>
      <w:r>
        <w:rPr>
          <w:rFonts w:ascii="Tahoma" w:eastAsia="ArialMT-Identity-H" w:hAnsi="Tahoma" w:cs="Tahoma"/>
          <w:sz w:val="16"/>
          <w:szCs w:val="16"/>
        </w:rPr>
        <w:t xml:space="preserve">dodatno </w:t>
      </w:r>
      <w:r w:rsidRPr="001226BC">
        <w:rPr>
          <w:rFonts w:ascii="Tahoma" w:eastAsia="ArialMT-Identity-H" w:hAnsi="Tahoma" w:cs="Tahoma"/>
          <w:sz w:val="16"/>
          <w:szCs w:val="16"/>
        </w:rPr>
        <w:t>parno zaporo in/ali dodatno izolacijo.</w:t>
      </w:r>
    </w:p>
  </w:footnote>
  <w:footnote w:id="4">
    <w:p w14:paraId="3726A468" w14:textId="396D7295" w:rsidR="004630AE" w:rsidRPr="00C95EE4" w:rsidRDefault="004630AE">
      <w:pPr>
        <w:pStyle w:val="Sprotnaopomba-besedilo"/>
        <w:rPr>
          <w:rFonts w:ascii="Tahoma" w:hAnsi="Tahoma" w:cs="Tahoma"/>
          <w:sz w:val="16"/>
          <w:szCs w:val="16"/>
          <w:lang w:val="sl-SI"/>
        </w:rPr>
      </w:pPr>
      <w:r w:rsidRPr="00C95EE4">
        <w:rPr>
          <w:rStyle w:val="Sprotnaopomba-sklic"/>
          <w:rFonts w:ascii="Tahoma" w:hAnsi="Tahoma" w:cs="Tahoma"/>
          <w:sz w:val="16"/>
          <w:szCs w:val="16"/>
        </w:rPr>
        <w:footnoteRef/>
      </w:r>
      <w:r w:rsidRPr="00C95EE4">
        <w:rPr>
          <w:rFonts w:ascii="Tahoma" w:hAnsi="Tahoma" w:cs="Tahoma"/>
          <w:sz w:val="16"/>
          <w:szCs w:val="16"/>
        </w:rPr>
        <w:t xml:space="preserve"> </w:t>
      </w:r>
      <w:r w:rsidRPr="00C95EE4">
        <w:rPr>
          <w:rFonts w:ascii="Tahoma" w:hAnsi="Tahoma" w:cs="Tahoma"/>
          <w:sz w:val="16"/>
          <w:szCs w:val="16"/>
          <w:lang w:val="sl-SI"/>
        </w:rPr>
        <w:t xml:space="preserve">Energija </w:t>
      </w:r>
      <w:r>
        <w:rPr>
          <w:rFonts w:ascii="Tahoma" w:hAnsi="Tahoma" w:cs="Tahoma"/>
          <w:sz w:val="16"/>
          <w:szCs w:val="16"/>
          <w:lang w:val="sl-SI"/>
        </w:rPr>
        <w:t>se nanaša na vrednosti entalpij, temperature in vlage, torej, ne samo vrednostni temperatur!</w:t>
      </w:r>
      <w:r w:rsidRPr="00C95EE4">
        <w:rPr>
          <w:rFonts w:ascii="Tahoma" w:hAnsi="Tahoma" w:cs="Tahoma"/>
          <w:sz w:val="16"/>
          <w:szCs w:val="16"/>
          <w:lang w:val="sl-SI"/>
        </w:rPr>
        <w:t xml:space="preserve"> </w:t>
      </w:r>
    </w:p>
  </w:footnote>
  <w:footnote w:id="5">
    <w:p w14:paraId="114C499F" w14:textId="536549B8" w:rsidR="004630AE" w:rsidRPr="00C95EE4" w:rsidRDefault="004630AE" w:rsidP="00C95EE4">
      <w:pPr>
        <w:pStyle w:val="Sprotnaopomba-besedilo"/>
        <w:jc w:val="both"/>
        <w:rPr>
          <w:rFonts w:ascii="Tahoma" w:hAnsi="Tahoma" w:cs="Tahoma"/>
          <w:sz w:val="16"/>
          <w:szCs w:val="16"/>
          <w:lang w:val="sl-SI"/>
        </w:rPr>
      </w:pPr>
      <w:r w:rsidRPr="00C95EE4">
        <w:rPr>
          <w:rStyle w:val="Sprotnaopomba-sklic"/>
          <w:rFonts w:ascii="Tahoma" w:hAnsi="Tahoma" w:cs="Tahoma"/>
          <w:sz w:val="16"/>
          <w:szCs w:val="16"/>
        </w:rPr>
        <w:footnoteRef/>
      </w:r>
      <w:r w:rsidRPr="00C95EE4">
        <w:rPr>
          <w:rFonts w:ascii="Tahoma" w:hAnsi="Tahoma" w:cs="Tahoma"/>
          <w:sz w:val="16"/>
          <w:szCs w:val="16"/>
        </w:rPr>
        <w:t xml:space="preserve"> V skladu s tehničnim poročilom DIN 4108-8 obstaja nevarnost rasti plesni, če je vsaj 5 zaporednih dni relativna vlažnost na </w:t>
      </w:r>
      <w:r>
        <w:rPr>
          <w:rFonts w:ascii="Tahoma" w:hAnsi="Tahoma" w:cs="Tahoma"/>
          <w:sz w:val="16"/>
          <w:szCs w:val="16"/>
          <w:lang w:val="sl-SI"/>
        </w:rPr>
        <w:t xml:space="preserve">notranjih </w:t>
      </w:r>
      <w:r w:rsidRPr="00C95EE4">
        <w:rPr>
          <w:rFonts w:ascii="Tahoma" w:hAnsi="Tahoma" w:cs="Tahoma"/>
          <w:sz w:val="16"/>
          <w:szCs w:val="16"/>
        </w:rPr>
        <w:t>površin</w:t>
      </w:r>
      <w:r>
        <w:rPr>
          <w:rFonts w:ascii="Tahoma" w:hAnsi="Tahoma" w:cs="Tahoma"/>
          <w:sz w:val="16"/>
          <w:szCs w:val="16"/>
          <w:lang w:val="sl-SI"/>
        </w:rPr>
        <w:t>ah</w:t>
      </w:r>
      <w:r w:rsidRPr="00C95EE4">
        <w:rPr>
          <w:rFonts w:ascii="Tahoma" w:hAnsi="Tahoma" w:cs="Tahoma"/>
          <w:sz w:val="16"/>
          <w:szCs w:val="16"/>
        </w:rPr>
        <w:t xml:space="preserve"> stavbe 80 % </w:t>
      </w:r>
      <w:r>
        <w:rPr>
          <w:rFonts w:ascii="Tahoma" w:hAnsi="Tahoma" w:cs="Tahoma"/>
          <w:sz w:val="16"/>
          <w:szCs w:val="16"/>
          <w:lang w:val="sl-SI"/>
        </w:rPr>
        <w:t xml:space="preserve">ali več v trajanju </w:t>
      </w:r>
      <w:r w:rsidRPr="00C95EE4">
        <w:rPr>
          <w:rFonts w:ascii="Tahoma" w:hAnsi="Tahoma" w:cs="Tahoma"/>
          <w:sz w:val="16"/>
          <w:szCs w:val="16"/>
        </w:rPr>
        <w:t>najmanj 12 ur/dan.</w:t>
      </w:r>
      <w:r>
        <w:rPr>
          <w:rFonts w:ascii="Tahoma" w:hAnsi="Tahoma" w:cs="Tahoma"/>
          <w:sz w:val="16"/>
          <w:szCs w:val="16"/>
          <w:lang w:val="sl-SI"/>
        </w:rPr>
        <w:t xml:space="preserve"> </w:t>
      </w:r>
    </w:p>
  </w:footnote>
  <w:footnote w:id="6">
    <w:p w14:paraId="214C0D53" w14:textId="47A3054B" w:rsidR="004630AE" w:rsidRPr="00C95EE4" w:rsidRDefault="004630AE" w:rsidP="00C95EE4">
      <w:pPr>
        <w:pStyle w:val="Sprotnaopomba-besedilo"/>
        <w:jc w:val="both"/>
        <w:rPr>
          <w:rFonts w:ascii="Tahoma" w:hAnsi="Tahoma" w:cs="Tahoma"/>
          <w:sz w:val="16"/>
          <w:szCs w:val="16"/>
          <w:lang w:val="sl-SI"/>
        </w:rPr>
      </w:pPr>
      <w:r w:rsidRPr="00C95EE4">
        <w:rPr>
          <w:rStyle w:val="Sprotnaopomba-sklic"/>
          <w:rFonts w:ascii="Tahoma" w:hAnsi="Tahoma" w:cs="Tahoma"/>
          <w:sz w:val="16"/>
          <w:szCs w:val="16"/>
        </w:rPr>
        <w:footnoteRef/>
      </w:r>
      <w:r w:rsidRPr="00C95EE4">
        <w:rPr>
          <w:rFonts w:ascii="Tahoma" w:hAnsi="Tahoma" w:cs="Tahoma"/>
          <w:sz w:val="16"/>
          <w:szCs w:val="16"/>
        </w:rPr>
        <w:t xml:space="preserve"> </w:t>
      </w:r>
      <w:r w:rsidRPr="00C95EE4">
        <w:rPr>
          <w:rFonts w:ascii="Tahoma" w:hAnsi="Tahoma" w:cs="Tahoma"/>
          <w:sz w:val="16"/>
          <w:szCs w:val="16"/>
          <w:lang w:val="sl-SI"/>
        </w:rPr>
        <w:t>Odvodna količina 200 m</w:t>
      </w:r>
      <w:r w:rsidRPr="00C95EE4">
        <w:rPr>
          <w:rFonts w:ascii="Tahoma" w:hAnsi="Tahoma" w:cs="Tahoma"/>
          <w:sz w:val="16"/>
          <w:szCs w:val="16"/>
          <w:vertAlign w:val="superscript"/>
          <w:lang w:val="sl-SI"/>
        </w:rPr>
        <w:t>3</w:t>
      </w:r>
      <w:r w:rsidRPr="00C95EE4">
        <w:rPr>
          <w:rFonts w:ascii="Tahoma" w:hAnsi="Tahoma" w:cs="Tahoma"/>
          <w:sz w:val="16"/>
          <w:szCs w:val="16"/>
          <w:lang w:val="sl-SI"/>
        </w:rPr>
        <w:t xml:space="preserve">/h omogoča vgradnjo kuhinjskih nap, ki prekrivajo kuhalno površino. Za primer </w:t>
      </w:r>
      <w:r>
        <w:rPr>
          <w:rFonts w:ascii="Tahoma" w:hAnsi="Tahoma" w:cs="Tahoma"/>
          <w:sz w:val="16"/>
          <w:szCs w:val="16"/>
          <w:lang w:val="sl-SI"/>
        </w:rPr>
        <w:t>vseh drugih vrst nap, znaša potrebna odtočna količina 550 m</w:t>
      </w:r>
      <w:r w:rsidRPr="00C95EE4">
        <w:rPr>
          <w:rFonts w:ascii="Tahoma" w:hAnsi="Tahoma" w:cs="Tahoma"/>
          <w:sz w:val="16"/>
          <w:szCs w:val="16"/>
          <w:vertAlign w:val="superscript"/>
          <w:lang w:val="sl-SI"/>
        </w:rPr>
        <w:t>3</w:t>
      </w:r>
      <w:r>
        <w:rPr>
          <w:rFonts w:ascii="Tahoma" w:hAnsi="Tahoma" w:cs="Tahoma"/>
          <w:sz w:val="16"/>
          <w:szCs w:val="16"/>
          <w:lang w:val="sl-SI"/>
        </w:rPr>
        <w:t>/h, kar zahteva temu primeren večji premer odvodne cevi.</w:t>
      </w:r>
    </w:p>
  </w:footnote>
  <w:footnote w:id="7">
    <w:p w14:paraId="75939FE9" w14:textId="08C6BA44" w:rsidR="004630AE" w:rsidRPr="00C95EE4" w:rsidRDefault="004630AE" w:rsidP="00C95EE4">
      <w:pPr>
        <w:pStyle w:val="Sprotnaopomba-besedilo"/>
        <w:jc w:val="both"/>
        <w:rPr>
          <w:rFonts w:asciiTheme="minorHAnsi" w:hAnsiTheme="minorHAnsi" w:cstheme="minorHAnsi"/>
          <w:sz w:val="16"/>
          <w:szCs w:val="16"/>
          <w:lang w:val="sl-SI"/>
        </w:rPr>
      </w:pPr>
      <w:r w:rsidRPr="00C95EE4">
        <w:rPr>
          <w:rStyle w:val="Sprotnaopomba-sklic"/>
          <w:rFonts w:asciiTheme="minorHAnsi" w:hAnsiTheme="minorHAnsi" w:cstheme="minorHAnsi"/>
          <w:sz w:val="16"/>
          <w:szCs w:val="16"/>
        </w:rPr>
        <w:footnoteRef/>
      </w:r>
      <w:r w:rsidRPr="00C95EE4">
        <w:rPr>
          <w:rFonts w:asciiTheme="minorHAnsi" w:hAnsiTheme="minorHAnsi" w:cstheme="minorHAnsi"/>
          <w:sz w:val="16"/>
          <w:szCs w:val="16"/>
        </w:rPr>
        <w:t xml:space="preserve"> </w:t>
      </w:r>
      <w:r w:rsidRPr="00C95EE4">
        <w:rPr>
          <w:rFonts w:asciiTheme="minorHAnsi" w:hAnsiTheme="minorHAnsi" w:cstheme="minorHAnsi"/>
          <w:sz w:val="16"/>
          <w:szCs w:val="16"/>
          <w:lang w:val="sl-SI"/>
        </w:rPr>
        <w:t>V primeru</w:t>
      </w:r>
      <w:r>
        <w:rPr>
          <w:rFonts w:asciiTheme="minorHAnsi" w:hAnsiTheme="minorHAnsi" w:cstheme="minorHAnsi"/>
          <w:sz w:val="16"/>
          <w:szCs w:val="16"/>
          <w:lang w:val="sl-SI"/>
        </w:rPr>
        <w:t xml:space="preserve"> tehničnih rešitev z uporabo toplotnih črpalk in izpolnjevanja merila neprekoračitve prostornine 3 l, je lahko temperatura tople vode tudi nižja (45 °C), vendar izključno po pisni potrditvi naročnika. V teh primerih se za dogretje vode na pomivalnih koritih predvidi električni priključek za morebitno dograditev električnega grelnika za dogretje PTV na potrebnih 55 °C.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76B87" w14:textId="77777777" w:rsidR="004630AE" w:rsidRPr="00EC5773" w:rsidRDefault="004630AE" w:rsidP="006752FF">
    <w:pPr>
      <w:pStyle w:val="Noga1"/>
      <w:jc w:val="left"/>
      <w:rPr>
        <w:rFonts w:ascii="Tahoma" w:hAnsi="Tahoma" w:cs="Tahoma"/>
        <w:color w:val="808080" w:themeColor="background1" w:themeShade="80"/>
      </w:rPr>
    </w:pPr>
    <w:r w:rsidRPr="00EC5773">
      <w:rPr>
        <w:rFonts w:ascii="Tahoma" w:hAnsi="Tahoma" w:cs="Tahoma"/>
        <w:color w:val="808080" w:themeColor="background1" w:themeShade="80"/>
      </w:rPr>
      <w:t xml:space="preserve">Projektna naloga za </w:t>
    </w:r>
    <w:bookmarkStart w:id="135" w:name="_Hlk158042782"/>
    <w:r w:rsidRPr="00EC5773">
      <w:rPr>
        <w:rFonts w:ascii="Tahoma" w:hAnsi="Tahoma" w:cs="Tahoma"/>
        <w:color w:val="808080" w:themeColor="background1" w:themeShade="80"/>
      </w:rPr>
      <w:t xml:space="preserve">projektiranje večstanovanjskih </w:t>
    </w:r>
    <w:bookmarkEnd w:id="135"/>
    <w:r w:rsidRPr="00EC5773">
      <w:rPr>
        <w:rFonts w:ascii="Tahoma" w:hAnsi="Tahoma" w:cs="Tahoma"/>
        <w:color w:val="808080" w:themeColor="background1" w:themeShade="80"/>
      </w:rPr>
      <w:t>stavb SPLOŠNI 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8F4"/>
    <w:multiLevelType w:val="hybridMultilevel"/>
    <w:tmpl w:val="E0803D9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15638"/>
    <w:multiLevelType w:val="hybridMultilevel"/>
    <w:tmpl w:val="F6F47446"/>
    <w:lvl w:ilvl="0" w:tplc="DF72D14C">
      <w:numFmt w:val="bullet"/>
      <w:lvlText w:val="-"/>
      <w:lvlJc w:val="left"/>
      <w:pPr>
        <w:ind w:left="720" w:hanging="360"/>
      </w:pPr>
      <w:rPr>
        <w:rFonts w:ascii="Calibri" w:eastAsia="Times New Roman" w:hAnsi="Calibri" w:cs="Calibri" w:hint="default"/>
      </w:rPr>
    </w:lvl>
    <w:lvl w:ilvl="1" w:tplc="06D42C5A">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B11EDB"/>
    <w:multiLevelType w:val="hybridMultilevel"/>
    <w:tmpl w:val="E252E52A"/>
    <w:lvl w:ilvl="0" w:tplc="CBA4CC3C">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F68C8"/>
    <w:multiLevelType w:val="hybridMultilevel"/>
    <w:tmpl w:val="15ACE8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50B359F"/>
    <w:multiLevelType w:val="hybridMultilevel"/>
    <w:tmpl w:val="9CFAA334"/>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07842"/>
    <w:multiLevelType w:val="hybridMultilevel"/>
    <w:tmpl w:val="8E32816C"/>
    <w:lvl w:ilvl="0" w:tplc="DF72D14C">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BD053DE"/>
    <w:multiLevelType w:val="hybridMultilevel"/>
    <w:tmpl w:val="685E3D42"/>
    <w:lvl w:ilvl="0" w:tplc="DF72D14C">
      <w:numFmt w:val="bullet"/>
      <w:lvlText w:val="-"/>
      <w:lvlJc w:val="left"/>
      <w:pPr>
        <w:ind w:left="1146" w:hanging="360"/>
      </w:pPr>
      <w:rPr>
        <w:rFonts w:ascii="Calibri" w:eastAsia="Times New Roman"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0C0F5443"/>
    <w:multiLevelType w:val="hybridMultilevel"/>
    <w:tmpl w:val="88B0279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DF6792"/>
    <w:multiLevelType w:val="hybridMultilevel"/>
    <w:tmpl w:val="361C1F78"/>
    <w:lvl w:ilvl="0" w:tplc="CBA4CC3C">
      <w:start w:val="4"/>
      <w:numFmt w:val="bullet"/>
      <w:lvlText w:val="-"/>
      <w:lvlJc w:val="left"/>
      <w:pPr>
        <w:ind w:left="719" w:hanging="360"/>
      </w:pPr>
      <w:rPr>
        <w:rFonts w:ascii="Arial" w:eastAsiaTheme="minorHAnsi" w:hAnsi="Arial" w:cs="Arial" w:hint="default"/>
      </w:rPr>
    </w:lvl>
    <w:lvl w:ilvl="1" w:tplc="20000003" w:tentative="1">
      <w:start w:val="1"/>
      <w:numFmt w:val="bullet"/>
      <w:lvlText w:val="o"/>
      <w:lvlJc w:val="left"/>
      <w:pPr>
        <w:ind w:left="1439" w:hanging="360"/>
      </w:pPr>
      <w:rPr>
        <w:rFonts w:ascii="Courier New" w:hAnsi="Courier New" w:cs="Courier New" w:hint="default"/>
      </w:rPr>
    </w:lvl>
    <w:lvl w:ilvl="2" w:tplc="20000005" w:tentative="1">
      <w:start w:val="1"/>
      <w:numFmt w:val="bullet"/>
      <w:lvlText w:val=""/>
      <w:lvlJc w:val="left"/>
      <w:pPr>
        <w:ind w:left="2159" w:hanging="360"/>
      </w:pPr>
      <w:rPr>
        <w:rFonts w:ascii="Wingdings" w:hAnsi="Wingdings" w:hint="default"/>
      </w:rPr>
    </w:lvl>
    <w:lvl w:ilvl="3" w:tplc="20000001" w:tentative="1">
      <w:start w:val="1"/>
      <w:numFmt w:val="bullet"/>
      <w:lvlText w:val=""/>
      <w:lvlJc w:val="left"/>
      <w:pPr>
        <w:ind w:left="2879" w:hanging="360"/>
      </w:pPr>
      <w:rPr>
        <w:rFonts w:ascii="Symbol" w:hAnsi="Symbol" w:hint="default"/>
      </w:rPr>
    </w:lvl>
    <w:lvl w:ilvl="4" w:tplc="20000003" w:tentative="1">
      <w:start w:val="1"/>
      <w:numFmt w:val="bullet"/>
      <w:lvlText w:val="o"/>
      <w:lvlJc w:val="left"/>
      <w:pPr>
        <w:ind w:left="3599" w:hanging="360"/>
      </w:pPr>
      <w:rPr>
        <w:rFonts w:ascii="Courier New" w:hAnsi="Courier New" w:cs="Courier New" w:hint="default"/>
      </w:rPr>
    </w:lvl>
    <w:lvl w:ilvl="5" w:tplc="20000005" w:tentative="1">
      <w:start w:val="1"/>
      <w:numFmt w:val="bullet"/>
      <w:lvlText w:val=""/>
      <w:lvlJc w:val="left"/>
      <w:pPr>
        <w:ind w:left="4319" w:hanging="360"/>
      </w:pPr>
      <w:rPr>
        <w:rFonts w:ascii="Wingdings" w:hAnsi="Wingdings" w:hint="default"/>
      </w:rPr>
    </w:lvl>
    <w:lvl w:ilvl="6" w:tplc="20000001" w:tentative="1">
      <w:start w:val="1"/>
      <w:numFmt w:val="bullet"/>
      <w:lvlText w:val=""/>
      <w:lvlJc w:val="left"/>
      <w:pPr>
        <w:ind w:left="5039" w:hanging="360"/>
      </w:pPr>
      <w:rPr>
        <w:rFonts w:ascii="Symbol" w:hAnsi="Symbol" w:hint="default"/>
      </w:rPr>
    </w:lvl>
    <w:lvl w:ilvl="7" w:tplc="20000003" w:tentative="1">
      <w:start w:val="1"/>
      <w:numFmt w:val="bullet"/>
      <w:lvlText w:val="o"/>
      <w:lvlJc w:val="left"/>
      <w:pPr>
        <w:ind w:left="5759" w:hanging="360"/>
      </w:pPr>
      <w:rPr>
        <w:rFonts w:ascii="Courier New" w:hAnsi="Courier New" w:cs="Courier New" w:hint="default"/>
      </w:rPr>
    </w:lvl>
    <w:lvl w:ilvl="8" w:tplc="20000005" w:tentative="1">
      <w:start w:val="1"/>
      <w:numFmt w:val="bullet"/>
      <w:lvlText w:val=""/>
      <w:lvlJc w:val="left"/>
      <w:pPr>
        <w:ind w:left="6479" w:hanging="360"/>
      </w:pPr>
      <w:rPr>
        <w:rFonts w:ascii="Wingdings" w:hAnsi="Wingdings" w:hint="default"/>
      </w:rPr>
    </w:lvl>
  </w:abstractNum>
  <w:abstractNum w:abstractNumId="9" w15:restartNumberingAfterBreak="0">
    <w:nsid w:val="11617C86"/>
    <w:multiLevelType w:val="hybridMultilevel"/>
    <w:tmpl w:val="C6ECFFDC"/>
    <w:lvl w:ilvl="0" w:tplc="2C7E5B44">
      <w:numFmt w:val="bullet"/>
      <w:lvlText w:val="-"/>
      <w:lvlJc w:val="left"/>
      <w:pPr>
        <w:ind w:left="1068" w:hanging="708"/>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935AB1"/>
    <w:multiLevelType w:val="hybridMultilevel"/>
    <w:tmpl w:val="255226AA"/>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E06D1"/>
    <w:multiLevelType w:val="hybridMultilevel"/>
    <w:tmpl w:val="40021A5C"/>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BE0D72"/>
    <w:multiLevelType w:val="hybridMultilevel"/>
    <w:tmpl w:val="1B7813E0"/>
    <w:lvl w:ilvl="0" w:tplc="DF72D14C">
      <w:numFmt w:val="bullet"/>
      <w:lvlText w:val="-"/>
      <w:lvlJc w:val="left"/>
      <w:pPr>
        <w:ind w:left="1428" w:hanging="360"/>
      </w:pPr>
      <w:rPr>
        <w:rFonts w:ascii="Calibri" w:eastAsia="Times New Roman"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47E4BBE"/>
    <w:multiLevelType w:val="hybridMultilevel"/>
    <w:tmpl w:val="1C6A94CE"/>
    <w:lvl w:ilvl="0" w:tplc="2CCAB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882F8A"/>
    <w:multiLevelType w:val="hybridMultilevel"/>
    <w:tmpl w:val="D854A564"/>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C548B6"/>
    <w:multiLevelType w:val="multilevel"/>
    <w:tmpl w:val="4E64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B33860"/>
    <w:multiLevelType w:val="hybridMultilevel"/>
    <w:tmpl w:val="051C3C9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736A95"/>
    <w:multiLevelType w:val="hybridMultilevel"/>
    <w:tmpl w:val="56986552"/>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CD6120"/>
    <w:multiLevelType w:val="hybridMultilevel"/>
    <w:tmpl w:val="4044BFE2"/>
    <w:lvl w:ilvl="0" w:tplc="DF72D14C">
      <w:numFmt w:val="bullet"/>
      <w:lvlText w:val="-"/>
      <w:lvlJc w:val="left"/>
      <w:pPr>
        <w:ind w:left="720" w:hanging="360"/>
      </w:pPr>
      <w:rPr>
        <w:rFonts w:ascii="Calibri" w:eastAsia="Times New Roman" w:hAnsi="Calibri" w:cs="Calibri" w:hint="default"/>
      </w:rPr>
    </w:lvl>
    <w:lvl w:ilvl="1" w:tplc="C1682BE6">
      <w:numFmt w:val="bullet"/>
      <w:lvlText w:val=""/>
      <w:lvlJc w:val="left"/>
      <w:pPr>
        <w:ind w:left="1440" w:hanging="360"/>
      </w:pPr>
      <w:rPr>
        <w:rFonts w:ascii="Symbol" w:eastAsia="Times New Roman" w:hAnsi="Symbol"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42671A"/>
    <w:multiLevelType w:val="hybridMultilevel"/>
    <w:tmpl w:val="3A3A1CF6"/>
    <w:lvl w:ilvl="0" w:tplc="ACF6C830">
      <w:numFmt w:val="bullet"/>
      <w:lvlText w:val="-"/>
      <w:lvlJc w:val="left"/>
      <w:pPr>
        <w:ind w:left="729" w:hanging="360"/>
      </w:pPr>
      <w:rPr>
        <w:rFonts w:ascii="Calibri" w:eastAsiaTheme="minorHAnsi" w:hAnsi="Calibri" w:cs="Calibri"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20" w15:restartNumberingAfterBreak="0">
    <w:nsid w:val="1CF52869"/>
    <w:multiLevelType w:val="hybridMultilevel"/>
    <w:tmpl w:val="1F78AB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9E061E"/>
    <w:multiLevelType w:val="hybridMultilevel"/>
    <w:tmpl w:val="977CD6AE"/>
    <w:lvl w:ilvl="0" w:tplc="DF72D14C">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E654BC"/>
    <w:multiLevelType w:val="hybridMultilevel"/>
    <w:tmpl w:val="D2CA2E3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A6786D"/>
    <w:multiLevelType w:val="hybridMultilevel"/>
    <w:tmpl w:val="669E57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496361"/>
    <w:multiLevelType w:val="hybridMultilevel"/>
    <w:tmpl w:val="AD44743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59B5EDC"/>
    <w:multiLevelType w:val="hybridMultilevel"/>
    <w:tmpl w:val="E616912A"/>
    <w:lvl w:ilvl="0" w:tplc="DF72D14C">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6180FF7"/>
    <w:multiLevelType w:val="hybridMultilevel"/>
    <w:tmpl w:val="344CC348"/>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63B5F86"/>
    <w:multiLevelType w:val="hybridMultilevel"/>
    <w:tmpl w:val="B15CCAD8"/>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9355A7"/>
    <w:multiLevelType w:val="hybridMultilevel"/>
    <w:tmpl w:val="3CEEFF96"/>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8A19C4"/>
    <w:multiLevelType w:val="hybridMultilevel"/>
    <w:tmpl w:val="B1220F8C"/>
    <w:lvl w:ilvl="0" w:tplc="DF72D14C">
      <w:numFmt w:val="bullet"/>
      <w:lvlText w:val="-"/>
      <w:lvlJc w:val="left"/>
      <w:pPr>
        <w:ind w:left="360" w:hanging="360"/>
      </w:pPr>
      <w:rPr>
        <w:rFonts w:ascii="Calibri" w:eastAsia="Times New Roman" w:hAnsi="Calibri" w:cs="Calibri"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12F0CC9"/>
    <w:multiLevelType w:val="hybridMultilevel"/>
    <w:tmpl w:val="6A744BF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D32DC5"/>
    <w:multiLevelType w:val="hybridMultilevel"/>
    <w:tmpl w:val="591CDB56"/>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7D19C0"/>
    <w:multiLevelType w:val="hybridMultilevel"/>
    <w:tmpl w:val="13DC60DA"/>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1F5801"/>
    <w:multiLevelType w:val="hybridMultilevel"/>
    <w:tmpl w:val="E8409EEC"/>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4B628E"/>
    <w:multiLevelType w:val="hybridMultilevel"/>
    <w:tmpl w:val="6C1CDE4C"/>
    <w:lvl w:ilvl="0" w:tplc="DF72D14C">
      <w:numFmt w:val="bullet"/>
      <w:lvlText w:val="-"/>
      <w:lvlJc w:val="left"/>
      <w:pPr>
        <w:ind w:left="1004" w:hanging="360"/>
      </w:pPr>
      <w:rPr>
        <w:rFonts w:ascii="Calibri" w:eastAsia="Times New Roman" w:hAnsi="Calibri" w:cs="Calibri" w:hint="default"/>
      </w:rPr>
    </w:lvl>
    <w:lvl w:ilvl="1" w:tplc="DF72D14C">
      <w:numFmt w:val="bullet"/>
      <w:lvlText w:val="-"/>
      <w:lvlJc w:val="left"/>
      <w:pPr>
        <w:ind w:left="1724" w:hanging="360"/>
      </w:pPr>
      <w:rPr>
        <w:rFonts w:ascii="Calibri" w:eastAsia="Times New Roman" w:hAnsi="Calibri" w:cs="Calibri"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346D7559"/>
    <w:multiLevelType w:val="hybridMultilevel"/>
    <w:tmpl w:val="6144D428"/>
    <w:lvl w:ilvl="0" w:tplc="E60AC410">
      <w:start w:val="1"/>
      <w:numFmt w:val="bullet"/>
      <w:lvlText w:val="-"/>
      <w:lvlJc w:val="left"/>
      <w:pPr>
        <w:ind w:left="1146" w:hanging="360"/>
      </w:pPr>
      <w:rPr>
        <w:rFonts w:ascii="Courier New" w:eastAsia="Courier New" w:hAnsi="Courier New" w:hint="default"/>
        <w:w w:val="10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734B87"/>
    <w:multiLevelType w:val="hybridMultilevel"/>
    <w:tmpl w:val="8BDE6F8A"/>
    <w:lvl w:ilvl="0" w:tplc="CBA4CC3C">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871BDE"/>
    <w:multiLevelType w:val="hybridMultilevel"/>
    <w:tmpl w:val="15AA5D64"/>
    <w:lvl w:ilvl="0" w:tplc="59D6F2FA">
      <w:numFmt w:val="bullet"/>
      <w:lvlText w:val=""/>
      <w:lvlJc w:val="left"/>
      <w:pPr>
        <w:ind w:left="1080" w:hanging="360"/>
      </w:pPr>
      <w:rPr>
        <w:rFonts w:ascii="Symbol" w:eastAsia="Times New Roman" w:hAnsi="Symbol"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3C4738D3"/>
    <w:multiLevelType w:val="hybridMultilevel"/>
    <w:tmpl w:val="CE2E714A"/>
    <w:lvl w:ilvl="0" w:tplc="8A30F69A">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6F4174"/>
    <w:multiLevelType w:val="hybridMultilevel"/>
    <w:tmpl w:val="6D3282A8"/>
    <w:lvl w:ilvl="0" w:tplc="DF72D14C">
      <w:numFmt w:val="bullet"/>
      <w:lvlText w:val="-"/>
      <w:lvlJc w:val="left"/>
      <w:pPr>
        <w:ind w:left="1146" w:hanging="360"/>
      </w:pPr>
      <w:rPr>
        <w:rFonts w:ascii="Calibri" w:eastAsia="Times New Roman"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3D727A4A"/>
    <w:multiLevelType w:val="hybridMultilevel"/>
    <w:tmpl w:val="178E2AE2"/>
    <w:lvl w:ilvl="0" w:tplc="DF72D14C">
      <w:numFmt w:val="bullet"/>
      <w:lvlText w:val="-"/>
      <w:lvlJc w:val="left"/>
      <w:pPr>
        <w:ind w:left="720" w:hanging="360"/>
      </w:pPr>
      <w:rPr>
        <w:rFonts w:ascii="Calibri" w:eastAsia="Times New Roman" w:hAnsi="Calibri" w:cs="Calibri" w:hint="default"/>
      </w:rPr>
    </w:lvl>
    <w:lvl w:ilvl="1" w:tplc="AEC09584">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E63A72"/>
    <w:multiLevelType w:val="hybridMultilevel"/>
    <w:tmpl w:val="AE2098AA"/>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EB5FE8"/>
    <w:multiLevelType w:val="hybridMultilevel"/>
    <w:tmpl w:val="1F9E4E24"/>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140E9C"/>
    <w:multiLevelType w:val="hybridMultilevel"/>
    <w:tmpl w:val="4C54AF1A"/>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AE045E"/>
    <w:multiLevelType w:val="hybridMultilevel"/>
    <w:tmpl w:val="836A0994"/>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0D851D6"/>
    <w:multiLevelType w:val="hybridMultilevel"/>
    <w:tmpl w:val="97CAC2DE"/>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11C04F2"/>
    <w:multiLevelType w:val="hybridMultilevel"/>
    <w:tmpl w:val="CFCC48D8"/>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C27126"/>
    <w:multiLevelType w:val="hybridMultilevel"/>
    <w:tmpl w:val="0FD4814A"/>
    <w:lvl w:ilvl="0" w:tplc="DF72D14C">
      <w:numFmt w:val="bullet"/>
      <w:lvlText w:val="-"/>
      <w:lvlJc w:val="left"/>
      <w:pPr>
        <w:ind w:left="360" w:hanging="360"/>
      </w:pPr>
      <w:rPr>
        <w:rFonts w:ascii="Calibri" w:eastAsia="Times New Roman" w:hAnsi="Calibri" w:cs="Calibri" w:hint="default"/>
      </w:rPr>
    </w:lvl>
    <w:lvl w:ilvl="1" w:tplc="DF72D14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2F861E5"/>
    <w:multiLevelType w:val="hybridMultilevel"/>
    <w:tmpl w:val="B62E9500"/>
    <w:lvl w:ilvl="0" w:tplc="FBD80F64">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3514266"/>
    <w:multiLevelType w:val="hybridMultilevel"/>
    <w:tmpl w:val="149C21FA"/>
    <w:lvl w:ilvl="0" w:tplc="DF72D14C">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B937EE8"/>
    <w:multiLevelType w:val="hybridMultilevel"/>
    <w:tmpl w:val="19F8C40C"/>
    <w:lvl w:ilvl="0" w:tplc="2B18B0F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F18018E"/>
    <w:multiLevelType w:val="hybridMultilevel"/>
    <w:tmpl w:val="A948D01C"/>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F3F621C"/>
    <w:multiLevelType w:val="hybridMultilevel"/>
    <w:tmpl w:val="42A8A128"/>
    <w:lvl w:ilvl="0" w:tplc="E60AC410">
      <w:start w:val="1"/>
      <w:numFmt w:val="bullet"/>
      <w:lvlText w:val="-"/>
      <w:lvlJc w:val="left"/>
      <w:pPr>
        <w:ind w:left="1146" w:hanging="360"/>
      </w:pPr>
      <w:rPr>
        <w:rFonts w:ascii="Courier New" w:eastAsia="Courier New" w:hAnsi="Courier New" w:hint="default"/>
        <w:w w:val="100"/>
        <w:sz w:val="20"/>
        <w:szCs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52526CCD"/>
    <w:multiLevelType w:val="hybridMultilevel"/>
    <w:tmpl w:val="9D72C06E"/>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2764B8B"/>
    <w:multiLevelType w:val="hybridMultilevel"/>
    <w:tmpl w:val="3E662580"/>
    <w:lvl w:ilvl="0" w:tplc="7A92A9B2">
      <w:start w:val="1"/>
      <w:numFmt w:val="bullet"/>
      <w:lvlText w:val=""/>
      <w:lvlJc w:val="left"/>
      <w:pPr>
        <w:tabs>
          <w:tab w:val="num" w:pos="567"/>
        </w:tabs>
        <w:ind w:left="567" w:hanging="567"/>
      </w:pPr>
      <w:rPr>
        <w:rFonts w:ascii="Symbol" w:hAnsi="Symbol" w:hint="default"/>
      </w:rPr>
    </w:lvl>
    <w:lvl w:ilvl="1" w:tplc="148CB458">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A8A1FCF"/>
    <w:multiLevelType w:val="hybridMultilevel"/>
    <w:tmpl w:val="DBC6E06E"/>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B0359B1"/>
    <w:multiLevelType w:val="hybridMultilevel"/>
    <w:tmpl w:val="2AFC86B0"/>
    <w:lvl w:ilvl="0" w:tplc="E60AC410">
      <w:start w:val="1"/>
      <w:numFmt w:val="bullet"/>
      <w:lvlText w:val="-"/>
      <w:lvlJc w:val="left"/>
      <w:pPr>
        <w:ind w:left="1146" w:hanging="360"/>
      </w:pPr>
      <w:rPr>
        <w:rFonts w:ascii="Courier New" w:eastAsia="Courier New" w:hAnsi="Courier New" w:hint="default"/>
        <w:w w:val="10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CAB5098"/>
    <w:multiLevelType w:val="hybridMultilevel"/>
    <w:tmpl w:val="2DF2EB3A"/>
    <w:lvl w:ilvl="0" w:tplc="DF72D14C">
      <w:numFmt w:val="bullet"/>
      <w:lvlText w:val="-"/>
      <w:lvlJc w:val="left"/>
      <w:pPr>
        <w:ind w:left="720" w:hanging="360"/>
      </w:pPr>
      <w:rPr>
        <w:rFonts w:ascii="Calibri" w:eastAsia="Times New Roman" w:hAnsi="Calibri" w:cs="Calibri" w:hint="default"/>
      </w:rPr>
    </w:lvl>
    <w:lvl w:ilvl="1" w:tplc="DF72D14C">
      <w:numFmt w:val="bullet"/>
      <w:lvlText w:val="-"/>
      <w:lvlJc w:val="left"/>
      <w:pPr>
        <w:ind w:left="1440" w:hanging="360"/>
      </w:pPr>
      <w:rPr>
        <w:rFonts w:ascii="Calibri" w:eastAsia="Times New Roman" w:hAnsi="Calibri" w:cs="Calibri" w:hint="default"/>
      </w:rPr>
    </w:lvl>
    <w:lvl w:ilvl="2" w:tplc="87F67B42">
      <w:start w:val="2"/>
      <w:numFmt w:val="bullet"/>
      <w:lvlText w:val=""/>
      <w:lvlJc w:val="left"/>
      <w:pPr>
        <w:ind w:left="2340" w:hanging="360"/>
      </w:pPr>
      <w:rPr>
        <w:rFonts w:ascii="Symbol" w:eastAsia="Times New Roman" w:hAnsi="Symbol" w:cs="Times New Roman" w:hint="default"/>
      </w:rPr>
    </w:lvl>
    <w:lvl w:ilvl="3" w:tplc="2312E6FA">
      <w:start w:val="1"/>
      <w:numFmt w:val="lowerLetter"/>
      <w:lvlText w:val="%4."/>
      <w:lvlJc w:val="left"/>
      <w:pPr>
        <w:ind w:left="2880" w:hanging="360"/>
      </w:pPr>
      <w:rPr>
        <w:rFonts w:hint="default"/>
      </w:rPr>
    </w:lvl>
    <w:lvl w:ilvl="4" w:tplc="F0D26982">
      <w:start w:val="1"/>
      <w:numFmt w:val="decimal"/>
      <w:lvlText w:val="%5-"/>
      <w:lvlJc w:val="left"/>
      <w:pPr>
        <w:ind w:left="3600" w:hanging="360"/>
      </w:pPr>
      <w:rPr>
        <w:rFonts w:hint="default"/>
      </w:rPr>
    </w:lvl>
    <w:lvl w:ilvl="5" w:tplc="75281A4E">
      <w:numFmt w:val="bullet"/>
      <w:lvlText w:val="­"/>
      <w:lvlJc w:val="left"/>
      <w:pPr>
        <w:ind w:left="4500" w:hanging="360"/>
      </w:pPr>
      <w:rPr>
        <w:rFonts w:ascii="Calibri" w:eastAsia="Arial Black" w:hAnsi="Calibri" w:hint="default"/>
        <w:color w:val="1C1C1C"/>
        <w:w w:val="85"/>
        <w:sz w:val="23"/>
        <w:szCs w:val="23"/>
      </w:r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703C1A"/>
    <w:multiLevelType w:val="hybridMultilevel"/>
    <w:tmpl w:val="D4648E3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E9C46DB"/>
    <w:multiLevelType w:val="hybridMultilevel"/>
    <w:tmpl w:val="088C434C"/>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1E54DB"/>
    <w:multiLevelType w:val="hybridMultilevel"/>
    <w:tmpl w:val="26C00B58"/>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FAD4B68"/>
    <w:multiLevelType w:val="hybridMultilevel"/>
    <w:tmpl w:val="3DF2D548"/>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0EB6130"/>
    <w:multiLevelType w:val="hybridMultilevel"/>
    <w:tmpl w:val="59E62B0C"/>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140293C"/>
    <w:multiLevelType w:val="hybridMultilevel"/>
    <w:tmpl w:val="1584BF4E"/>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402D1B"/>
    <w:multiLevelType w:val="hybridMultilevel"/>
    <w:tmpl w:val="4B3CB36C"/>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3394FBE"/>
    <w:multiLevelType w:val="hybridMultilevel"/>
    <w:tmpl w:val="C51C70FE"/>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654BC6"/>
    <w:multiLevelType w:val="hybridMultilevel"/>
    <w:tmpl w:val="7D06C344"/>
    <w:lvl w:ilvl="0" w:tplc="CBA4CC3C">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FB1881"/>
    <w:multiLevelType w:val="hybridMultilevel"/>
    <w:tmpl w:val="82A80C6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6952B8C"/>
    <w:multiLevelType w:val="hybridMultilevel"/>
    <w:tmpl w:val="98289D0A"/>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7A7375C"/>
    <w:multiLevelType w:val="hybridMultilevel"/>
    <w:tmpl w:val="E9DE8706"/>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B8C285C"/>
    <w:multiLevelType w:val="hybridMultilevel"/>
    <w:tmpl w:val="0A221A76"/>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E5757D9"/>
    <w:multiLevelType w:val="hybridMultilevel"/>
    <w:tmpl w:val="B3E0417E"/>
    <w:lvl w:ilvl="0" w:tplc="DF72D14C">
      <w:numFmt w:val="bullet"/>
      <w:lvlText w:val="-"/>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F3F1305"/>
    <w:multiLevelType w:val="hybridMultilevel"/>
    <w:tmpl w:val="DB5CD71E"/>
    <w:lvl w:ilvl="0" w:tplc="DF72D14C">
      <w:numFmt w:val="bullet"/>
      <w:lvlText w:val="-"/>
      <w:lvlJc w:val="left"/>
      <w:pPr>
        <w:ind w:left="720" w:hanging="360"/>
      </w:pPr>
      <w:rPr>
        <w:rFonts w:ascii="Calibri" w:eastAsia="Times New Roman"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1120587"/>
    <w:multiLevelType w:val="hybridMultilevel"/>
    <w:tmpl w:val="77847F72"/>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1691AE2"/>
    <w:multiLevelType w:val="hybridMultilevel"/>
    <w:tmpl w:val="1B8E7002"/>
    <w:lvl w:ilvl="0" w:tplc="DF72D14C">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1557EC"/>
    <w:multiLevelType w:val="hybridMultilevel"/>
    <w:tmpl w:val="BD5034D0"/>
    <w:lvl w:ilvl="0" w:tplc="6C8CB5A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657893"/>
    <w:multiLevelType w:val="hybridMultilevel"/>
    <w:tmpl w:val="CB4C9FC2"/>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9700C03"/>
    <w:multiLevelType w:val="hybridMultilevel"/>
    <w:tmpl w:val="B736199E"/>
    <w:lvl w:ilvl="0" w:tplc="F5E04A9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9C9645E"/>
    <w:multiLevelType w:val="hybridMultilevel"/>
    <w:tmpl w:val="6ECE745E"/>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B1E0489"/>
    <w:multiLevelType w:val="hybridMultilevel"/>
    <w:tmpl w:val="3140D00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B7E76BE"/>
    <w:multiLevelType w:val="multilevel"/>
    <w:tmpl w:val="6320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DEC22AF"/>
    <w:multiLevelType w:val="hybridMultilevel"/>
    <w:tmpl w:val="A5E02EDC"/>
    <w:lvl w:ilvl="0" w:tplc="CBA4CC3C">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4E402E"/>
    <w:multiLevelType w:val="hybridMultilevel"/>
    <w:tmpl w:val="E22C30AA"/>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FBC2E1F"/>
    <w:multiLevelType w:val="hybridMultilevel"/>
    <w:tmpl w:val="26AAA730"/>
    <w:lvl w:ilvl="0" w:tplc="DF72D1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9"/>
  </w:num>
  <w:num w:numId="2">
    <w:abstractNumId w:val="77"/>
  </w:num>
  <w:num w:numId="3">
    <w:abstractNumId w:val="40"/>
  </w:num>
  <w:num w:numId="4">
    <w:abstractNumId w:val="1"/>
  </w:num>
  <w:num w:numId="5">
    <w:abstractNumId w:val="65"/>
  </w:num>
  <w:num w:numId="6">
    <w:abstractNumId w:val="67"/>
  </w:num>
  <w:num w:numId="7">
    <w:abstractNumId w:val="14"/>
  </w:num>
  <w:num w:numId="8">
    <w:abstractNumId w:val="74"/>
  </w:num>
  <w:num w:numId="9">
    <w:abstractNumId w:val="71"/>
  </w:num>
  <w:num w:numId="10">
    <w:abstractNumId w:val="72"/>
  </w:num>
  <w:num w:numId="11">
    <w:abstractNumId w:val="62"/>
  </w:num>
  <w:num w:numId="12">
    <w:abstractNumId w:val="42"/>
  </w:num>
  <w:num w:numId="13">
    <w:abstractNumId w:val="16"/>
  </w:num>
  <w:num w:numId="14">
    <w:abstractNumId w:val="58"/>
  </w:num>
  <w:num w:numId="15">
    <w:abstractNumId w:val="27"/>
  </w:num>
  <w:num w:numId="16">
    <w:abstractNumId w:val="53"/>
  </w:num>
  <w:num w:numId="17">
    <w:abstractNumId w:val="30"/>
  </w:num>
  <w:num w:numId="18">
    <w:abstractNumId w:val="28"/>
  </w:num>
  <w:num w:numId="19">
    <w:abstractNumId w:val="43"/>
  </w:num>
  <w:num w:numId="20">
    <w:abstractNumId w:val="18"/>
  </w:num>
  <w:num w:numId="21">
    <w:abstractNumId w:val="80"/>
  </w:num>
  <w:num w:numId="22">
    <w:abstractNumId w:val="60"/>
  </w:num>
  <w:num w:numId="23">
    <w:abstractNumId w:val="4"/>
  </w:num>
  <w:num w:numId="24">
    <w:abstractNumId w:val="45"/>
  </w:num>
  <w:num w:numId="25">
    <w:abstractNumId w:val="32"/>
  </w:num>
  <w:num w:numId="26">
    <w:abstractNumId w:val="22"/>
  </w:num>
  <w:num w:numId="27">
    <w:abstractNumId w:val="55"/>
  </w:num>
  <w:num w:numId="28">
    <w:abstractNumId w:val="83"/>
  </w:num>
  <w:num w:numId="29">
    <w:abstractNumId w:val="41"/>
  </w:num>
  <w:num w:numId="30">
    <w:abstractNumId w:val="64"/>
  </w:num>
  <w:num w:numId="31">
    <w:abstractNumId w:val="61"/>
  </w:num>
  <w:num w:numId="32">
    <w:abstractNumId w:val="17"/>
  </w:num>
  <w:num w:numId="33">
    <w:abstractNumId w:val="11"/>
  </w:num>
  <w:num w:numId="34">
    <w:abstractNumId w:val="0"/>
  </w:num>
  <w:num w:numId="35">
    <w:abstractNumId w:val="73"/>
  </w:num>
  <w:num w:numId="36">
    <w:abstractNumId w:val="26"/>
  </w:num>
  <w:num w:numId="37">
    <w:abstractNumId w:val="7"/>
  </w:num>
  <w:num w:numId="38">
    <w:abstractNumId w:val="34"/>
  </w:num>
  <w:num w:numId="39">
    <w:abstractNumId w:val="46"/>
  </w:num>
  <w:num w:numId="40">
    <w:abstractNumId w:val="10"/>
  </w:num>
  <w:num w:numId="41">
    <w:abstractNumId w:val="52"/>
  </w:num>
  <w:num w:numId="42">
    <w:abstractNumId w:val="6"/>
  </w:num>
  <w:num w:numId="43">
    <w:abstractNumId w:val="84"/>
  </w:num>
  <w:num w:numId="44">
    <w:abstractNumId w:val="70"/>
  </w:num>
  <w:num w:numId="45">
    <w:abstractNumId w:val="8"/>
  </w:num>
  <w:num w:numId="46">
    <w:abstractNumId w:val="2"/>
  </w:num>
  <w:num w:numId="47">
    <w:abstractNumId w:val="36"/>
  </w:num>
  <w:num w:numId="48">
    <w:abstractNumId w:val="82"/>
  </w:num>
  <w:num w:numId="49">
    <w:abstractNumId w:val="66"/>
  </w:num>
  <w:num w:numId="50">
    <w:abstractNumId w:val="79"/>
  </w:num>
  <w:num w:numId="51">
    <w:abstractNumId w:val="20"/>
  </w:num>
  <w:num w:numId="52">
    <w:abstractNumId w:val="63"/>
  </w:num>
  <w:num w:numId="53">
    <w:abstractNumId w:val="21"/>
  </w:num>
  <w:num w:numId="54">
    <w:abstractNumId w:val="75"/>
  </w:num>
  <w:num w:numId="55">
    <w:abstractNumId w:val="78"/>
  </w:num>
  <w:num w:numId="56">
    <w:abstractNumId w:val="57"/>
  </w:num>
  <w:num w:numId="57">
    <w:abstractNumId w:val="38"/>
  </w:num>
  <w:num w:numId="58">
    <w:abstractNumId w:val="9"/>
  </w:num>
  <w:num w:numId="59">
    <w:abstractNumId w:val="33"/>
  </w:num>
  <w:num w:numId="60">
    <w:abstractNumId w:val="31"/>
  </w:num>
  <w:num w:numId="61">
    <w:abstractNumId w:val="44"/>
  </w:num>
  <w:num w:numId="62">
    <w:abstractNumId w:val="47"/>
  </w:num>
  <w:num w:numId="63">
    <w:abstractNumId w:val="39"/>
  </w:num>
  <w:num w:numId="64">
    <w:abstractNumId w:val="5"/>
  </w:num>
  <w:num w:numId="65">
    <w:abstractNumId w:val="25"/>
  </w:num>
  <w:num w:numId="66">
    <w:abstractNumId w:val="59"/>
  </w:num>
  <w:num w:numId="67">
    <w:abstractNumId w:val="51"/>
  </w:num>
  <w:num w:numId="68">
    <w:abstractNumId w:val="68"/>
  </w:num>
  <w:num w:numId="69">
    <w:abstractNumId w:val="56"/>
  </w:num>
  <w:num w:numId="70">
    <w:abstractNumId w:val="35"/>
  </w:num>
  <w:num w:numId="71">
    <w:abstractNumId w:val="76"/>
  </w:num>
  <w:num w:numId="7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8"/>
  </w:num>
  <w:num w:numId="74">
    <w:abstractNumId w:val="13"/>
  </w:num>
  <w:num w:numId="75">
    <w:abstractNumId w:val="50"/>
  </w:num>
  <w:num w:numId="76">
    <w:abstractNumId w:val="19"/>
  </w:num>
  <w:num w:numId="77">
    <w:abstractNumId w:val="6"/>
  </w:num>
  <w:num w:numId="78">
    <w:abstractNumId w:val="3"/>
  </w:num>
  <w:num w:numId="79">
    <w:abstractNumId w:val="24"/>
  </w:num>
  <w:num w:numId="80">
    <w:abstractNumId w:val="29"/>
  </w:num>
  <w:num w:numId="81">
    <w:abstractNumId w:val="49"/>
  </w:num>
  <w:num w:numId="82">
    <w:abstractNumId w:val="37"/>
  </w:num>
  <w:num w:numId="83">
    <w:abstractNumId w:val="15"/>
  </w:num>
  <w:num w:numId="84">
    <w:abstractNumId w:val="81"/>
  </w:num>
  <w:num w:numId="85">
    <w:abstractNumId w:val="23"/>
  </w:num>
  <w:num w:numId="86">
    <w:abstractNumId w:val="38"/>
  </w:num>
  <w:num w:numId="87">
    <w:abstractNumId w:val="1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97A"/>
    <w:rsid w:val="0000067D"/>
    <w:rsid w:val="0000085A"/>
    <w:rsid w:val="00000D9F"/>
    <w:rsid w:val="00000F96"/>
    <w:rsid w:val="000028D2"/>
    <w:rsid w:val="0000297E"/>
    <w:rsid w:val="00002A75"/>
    <w:rsid w:val="00002B09"/>
    <w:rsid w:val="000122B8"/>
    <w:rsid w:val="000126F5"/>
    <w:rsid w:val="00013CEA"/>
    <w:rsid w:val="00014886"/>
    <w:rsid w:val="00017DC4"/>
    <w:rsid w:val="00020528"/>
    <w:rsid w:val="00021601"/>
    <w:rsid w:val="0002289A"/>
    <w:rsid w:val="000252E4"/>
    <w:rsid w:val="00027FE9"/>
    <w:rsid w:val="000311A3"/>
    <w:rsid w:val="000311B0"/>
    <w:rsid w:val="000313CE"/>
    <w:rsid w:val="000348BD"/>
    <w:rsid w:val="0003506E"/>
    <w:rsid w:val="000363E2"/>
    <w:rsid w:val="000377D9"/>
    <w:rsid w:val="00040856"/>
    <w:rsid w:val="00044B62"/>
    <w:rsid w:val="0004577E"/>
    <w:rsid w:val="0004682E"/>
    <w:rsid w:val="000509FC"/>
    <w:rsid w:val="00050FF5"/>
    <w:rsid w:val="00051421"/>
    <w:rsid w:val="000542BD"/>
    <w:rsid w:val="000543B2"/>
    <w:rsid w:val="00054B0F"/>
    <w:rsid w:val="00054BBB"/>
    <w:rsid w:val="00055934"/>
    <w:rsid w:val="00055C26"/>
    <w:rsid w:val="0005666B"/>
    <w:rsid w:val="0005794B"/>
    <w:rsid w:val="00057B3E"/>
    <w:rsid w:val="00057B64"/>
    <w:rsid w:val="00060F7E"/>
    <w:rsid w:val="0006101D"/>
    <w:rsid w:val="00061311"/>
    <w:rsid w:val="0006272F"/>
    <w:rsid w:val="000641E3"/>
    <w:rsid w:val="00064232"/>
    <w:rsid w:val="00070C23"/>
    <w:rsid w:val="000711FA"/>
    <w:rsid w:val="00071AE0"/>
    <w:rsid w:val="00072DB9"/>
    <w:rsid w:val="00074EA8"/>
    <w:rsid w:val="000777CF"/>
    <w:rsid w:val="00077BD7"/>
    <w:rsid w:val="0008036E"/>
    <w:rsid w:val="00080652"/>
    <w:rsid w:val="0008284A"/>
    <w:rsid w:val="00082D2C"/>
    <w:rsid w:val="00082E7E"/>
    <w:rsid w:val="00083017"/>
    <w:rsid w:val="0008347A"/>
    <w:rsid w:val="000844A8"/>
    <w:rsid w:val="000860CD"/>
    <w:rsid w:val="000901EC"/>
    <w:rsid w:val="000916FF"/>
    <w:rsid w:val="000A0BA3"/>
    <w:rsid w:val="000A312E"/>
    <w:rsid w:val="000A4AFF"/>
    <w:rsid w:val="000A5B80"/>
    <w:rsid w:val="000A5F3E"/>
    <w:rsid w:val="000B010C"/>
    <w:rsid w:val="000B0F83"/>
    <w:rsid w:val="000B14F7"/>
    <w:rsid w:val="000B38DE"/>
    <w:rsid w:val="000B3A40"/>
    <w:rsid w:val="000B655F"/>
    <w:rsid w:val="000B7111"/>
    <w:rsid w:val="000C02DA"/>
    <w:rsid w:val="000C03AE"/>
    <w:rsid w:val="000C04BA"/>
    <w:rsid w:val="000C21A7"/>
    <w:rsid w:val="000C2708"/>
    <w:rsid w:val="000C2988"/>
    <w:rsid w:val="000C2E7F"/>
    <w:rsid w:val="000C4EE5"/>
    <w:rsid w:val="000C60FA"/>
    <w:rsid w:val="000C7FE3"/>
    <w:rsid w:val="000D1BC2"/>
    <w:rsid w:val="000D2B7A"/>
    <w:rsid w:val="000D30D9"/>
    <w:rsid w:val="000D31DD"/>
    <w:rsid w:val="000D5BF6"/>
    <w:rsid w:val="000D6341"/>
    <w:rsid w:val="000D772B"/>
    <w:rsid w:val="000E11CF"/>
    <w:rsid w:val="000E18F7"/>
    <w:rsid w:val="000E1BEC"/>
    <w:rsid w:val="000E26BF"/>
    <w:rsid w:val="000E2F4D"/>
    <w:rsid w:val="000E3EA0"/>
    <w:rsid w:val="000E4CF3"/>
    <w:rsid w:val="000E66C3"/>
    <w:rsid w:val="000F00CC"/>
    <w:rsid w:val="000F0C98"/>
    <w:rsid w:val="000F2308"/>
    <w:rsid w:val="000F40CF"/>
    <w:rsid w:val="000F4ABD"/>
    <w:rsid w:val="000F69A0"/>
    <w:rsid w:val="000F6F20"/>
    <w:rsid w:val="000F74EE"/>
    <w:rsid w:val="001028F6"/>
    <w:rsid w:val="001035E4"/>
    <w:rsid w:val="00104AAF"/>
    <w:rsid w:val="00104BA6"/>
    <w:rsid w:val="0010541E"/>
    <w:rsid w:val="0010549A"/>
    <w:rsid w:val="00105DAC"/>
    <w:rsid w:val="00106B61"/>
    <w:rsid w:val="00110ECA"/>
    <w:rsid w:val="001112E1"/>
    <w:rsid w:val="00111E35"/>
    <w:rsid w:val="001151A1"/>
    <w:rsid w:val="001155D4"/>
    <w:rsid w:val="001166C4"/>
    <w:rsid w:val="00116B84"/>
    <w:rsid w:val="00116D3F"/>
    <w:rsid w:val="0011713D"/>
    <w:rsid w:val="00117241"/>
    <w:rsid w:val="001210A4"/>
    <w:rsid w:val="00121DC2"/>
    <w:rsid w:val="001226BC"/>
    <w:rsid w:val="001227B0"/>
    <w:rsid w:val="00125413"/>
    <w:rsid w:val="001273A6"/>
    <w:rsid w:val="001279C0"/>
    <w:rsid w:val="00127A62"/>
    <w:rsid w:val="00127EE5"/>
    <w:rsid w:val="001307C3"/>
    <w:rsid w:val="00130F62"/>
    <w:rsid w:val="0013101B"/>
    <w:rsid w:val="00131E1A"/>
    <w:rsid w:val="00132A8D"/>
    <w:rsid w:val="00134A90"/>
    <w:rsid w:val="00134AD1"/>
    <w:rsid w:val="00134CB7"/>
    <w:rsid w:val="0013635F"/>
    <w:rsid w:val="00141051"/>
    <w:rsid w:val="00143315"/>
    <w:rsid w:val="001446DD"/>
    <w:rsid w:val="00145717"/>
    <w:rsid w:val="001459EF"/>
    <w:rsid w:val="00145C1B"/>
    <w:rsid w:val="0014644C"/>
    <w:rsid w:val="00146C39"/>
    <w:rsid w:val="00147574"/>
    <w:rsid w:val="00150B0E"/>
    <w:rsid w:val="001512FF"/>
    <w:rsid w:val="001523ED"/>
    <w:rsid w:val="001549BA"/>
    <w:rsid w:val="001571CB"/>
    <w:rsid w:val="0016050B"/>
    <w:rsid w:val="00162BEC"/>
    <w:rsid w:val="00163FCA"/>
    <w:rsid w:val="00164568"/>
    <w:rsid w:val="00165896"/>
    <w:rsid w:val="001666AF"/>
    <w:rsid w:val="00166F2F"/>
    <w:rsid w:val="0016728A"/>
    <w:rsid w:val="00170681"/>
    <w:rsid w:val="00172D0D"/>
    <w:rsid w:val="00172D7B"/>
    <w:rsid w:val="00174140"/>
    <w:rsid w:val="00175A0E"/>
    <w:rsid w:val="00175FB8"/>
    <w:rsid w:val="001773BE"/>
    <w:rsid w:val="00177689"/>
    <w:rsid w:val="0018238B"/>
    <w:rsid w:val="0018375B"/>
    <w:rsid w:val="00184A01"/>
    <w:rsid w:val="00191ED1"/>
    <w:rsid w:val="00192A5B"/>
    <w:rsid w:val="0019488C"/>
    <w:rsid w:val="00194970"/>
    <w:rsid w:val="00194C2B"/>
    <w:rsid w:val="0019673D"/>
    <w:rsid w:val="00196CF4"/>
    <w:rsid w:val="00196FC8"/>
    <w:rsid w:val="001A2602"/>
    <w:rsid w:val="001A2DB6"/>
    <w:rsid w:val="001A3D3F"/>
    <w:rsid w:val="001A4BC1"/>
    <w:rsid w:val="001A4E55"/>
    <w:rsid w:val="001A5860"/>
    <w:rsid w:val="001A7ADE"/>
    <w:rsid w:val="001B0B8B"/>
    <w:rsid w:val="001B122B"/>
    <w:rsid w:val="001B228E"/>
    <w:rsid w:val="001B2356"/>
    <w:rsid w:val="001B47AD"/>
    <w:rsid w:val="001B5978"/>
    <w:rsid w:val="001B5982"/>
    <w:rsid w:val="001B63BA"/>
    <w:rsid w:val="001B6AC8"/>
    <w:rsid w:val="001C124A"/>
    <w:rsid w:val="001C159B"/>
    <w:rsid w:val="001C24AD"/>
    <w:rsid w:val="001C2E2C"/>
    <w:rsid w:val="001C51CE"/>
    <w:rsid w:val="001D0202"/>
    <w:rsid w:val="001D171E"/>
    <w:rsid w:val="001D6473"/>
    <w:rsid w:val="001E5D2A"/>
    <w:rsid w:val="001E744F"/>
    <w:rsid w:val="001E7659"/>
    <w:rsid w:val="001F285A"/>
    <w:rsid w:val="001F331B"/>
    <w:rsid w:val="001F4318"/>
    <w:rsid w:val="001F5D3C"/>
    <w:rsid w:val="001F66D3"/>
    <w:rsid w:val="001F6EB5"/>
    <w:rsid w:val="001F6EB8"/>
    <w:rsid w:val="00200883"/>
    <w:rsid w:val="002020C4"/>
    <w:rsid w:val="002037F3"/>
    <w:rsid w:val="00203FD1"/>
    <w:rsid w:val="00206072"/>
    <w:rsid w:val="00207F24"/>
    <w:rsid w:val="00210913"/>
    <w:rsid w:val="00211B3D"/>
    <w:rsid w:val="0021213B"/>
    <w:rsid w:val="0021238C"/>
    <w:rsid w:val="002128FB"/>
    <w:rsid w:val="00213059"/>
    <w:rsid w:val="00213170"/>
    <w:rsid w:val="0021563A"/>
    <w:rsid w:val="002166AE"/>
    <w:rsid w:val="00216973"/>
    <w:rsid w:val="00217D5C"/>
    <w:rsid w:val="002223DB"/>
    <w:rsid w:val="00223E87"/>
    <w:rsid w:val="00223F78"/>
    <w:rsid w:val="002308E6"/>
    <w:rsid w:val="00231304"/>
    <w:rsid w:val="00231929"/>
    <w:rsid w:val="00232885"/>
    <w:rsid w:val="00232BAE"/>
    <w:rsid w:val="00232F36"/>
    <w:rsid w:val="002337E0"/>
    <w:rsid w:val="00233AE4"/>
    <w:rsid w:val="002341F1"/>
    <w:rsid w:val="002417C3"/>
    <w:rsid w:val="002419D0"/>
    <w:rsid w:val="00243215"/>
    <w:rsid w:val="00243A71"/>
    <w:rsid w:val="002441BE"/>
    <w:rsid w:val="00244A5D"/>
    <w:rsid w:val="002469A4"/>
    <w:rsid w:val="00246E2F"/>
    <w:rsid w:val="002470E2"/>
    <w:rsid w:val="002472C9"/>
    <w:rsid w:val="00250075"/>
    <w:rsid w:val="0025059F"/>
    <w:rsid w:val="00251124"/>
    <w:rsid w:val="00252FE4"/>
    <w:rsid w:val="00253398"/>
    <w:rsid w:val="002548B3"/>
    <w:rsid w:val="00255004"/>
    <w:rsid w:val="00255389"/>
    <w:rsid w:val="00255617"/>
    <w:rsid w:val="002562BA"/>
    <w:rsid w:val="00256B76"/>
    <w:rsid w:val="00256F20"/>
    <w:rsid w:val="002571FC"/>
    <w:rsid w:val="00261E2D"/>
    <w:rsid w:val="00261E71"/>
    <w:rsid w:val="00262924"/>
    <w:rsid w:val="002634FA"/>
    <w:rsid w:val="002642A5"/>
    <w:rsid w:val="00264BAF"/>
    <w:rsid w:val="00265626"/>
    <w:rsid w:val="00265961"/>
    <w:rsid w:val="00265C83"/>
    <w:rsid w:val="00266565"/>
    <w:rsid w:val="002665F3"/>
    <w:rsid w:val="00266EFA"/>
    <w:rsid w:val="00267DE1"/>
    <w:rsid w:val="002702A7"/>
    <w:rsid w:val="00270505"/>
    <w:rsid w:val="00271D7B"/>
    <w:rsid w:val="00271F9A"/>
    <w:rsid w:val="00273FEA"/>
    <w:rsid w:val="00274C4C"/>
    <w:rsid w:val="002756EE"/>
    <w:rsid w:val="00276641"/>
    <w:rsid w:val="00277E60"/>
    <w:rsid w:val="00284C62"/>
    <w:rsid w:val="00285D1D"/>
    <w:rsid w:val="00285EDF"/>
    <w:rsid w:val="00290AE6"/>
    <w:rsid w:val="00294715"/>
    <w:rsid w:val="00296740"/>
    <w:rsid w:val="002A057F"/>
    <w:rsid w:val="002A1AD3"/>
    <w:rsid w:val="002A1E79"/>
    <w:rsid w:val="002A2F49"/>
    <w:rsid w:val="002A473B"/>
    <w:rsid w:val="002A5545"/>
    <w:rsid w:val="002A6820"/>
    <w:rsid w:val="002A7EEB"/>
    <w:rsid w:val="002B1BCE"/>
    <w:rsid w:val="002B312F"/>
    <w:rsid w:val="002B320A"/>
    <w:rsid w:val="002B59B1"/>
    <w:rsid w:val="002B61F5"/>
    <w:rsid w:val="002B667E"/>
    <w:rsid w:val="002B68EF"/>
    <w:rsid w:val="002B70A5"/>
    <w:rsid w:val="002C0C18"/>
    <w:rsid w:val="002C3D67"/>
    <w:rsid w:val="002C3E12"/>
    <w:rsid w:val="002C42CF"/>
    <w:rsid w:val="002C4D11"/>
    <w:rsid w:val="002C6E92"/>
    <w:rsid w:val="002D106E"/>
    <w:rsid w:val="002D1124"/>
    <w:rsid w:val="002D1701"/>
    <w:rsid w:val="002D1857"/>
    <w:rsid w:val="002D22BE"/>
    <w:rsid w:val="002D2DA5"/>
    <w:rsid w:val="002D3160"/>
    <w:rsid w:val="002D38D0"/>
    <w:rsid w:val="002D422C"/>
    <w:rsid w:val="002D7270"/>
    <w:rsid w:val="002D7C2C"/>
    <w:rsid w:val="002E07BA"/>
    <w:rsid w:val="002E2F19"/>
    <w:rsid w:val="002E35D1"/>
    <w:rsid w:val="002E3F14"/>
    <w:rsid w:val="002E409F"/>
    <w:rsid w:val="002E444E"/>
    <w:rsid w:val="002E53AD"/>
    <w:rsid w:val="002E5C30"/>
    <w:rsid w:val="002F0166"/>
    <w:rsid w:val="002F0583"/>
    <w:rsid w:val="002F3430"/>
    <w:rsid w:val="002F3866"/>
    <w:rsid w:val="002F3EB4"/>
    <w:rsid w:val="002F67AC"/>
    <w:rsid w:val="002F69B3"/>
    <w:rsid w:val="002F72C6"/>
    <w:rsid w:val="002F7974"/>
    <w:rsid w:val="002F7B00"/>
    <w:rsid w:val="002F7DE4"/>
    <w:rsid w:val="003003DA"/>
    <w:rsid w:val="00301E33"/>
    <w:rsid w:val="00303229"/>
    <w:rsid w:val="0030696A"/>
    <w:rsid w:val="00307664"/>
    <w:rsid w:val="0031070B"/>
    <w:rsid w:val="00311B9F"/>
    <w:rsid w:val="0031211C"/>
    <w:rsid w:val="00312309"/>
    <w:rsid w:val="003163D7"/>
    <w:rsid w:val="0031680A"/>
    <w:rsid w:val="00316B65"/>
    <w:rsid w:val="00317768"/>
    <w:rsid w:val="00320BD7"/>
    <w:rsid w:val="00322387"/>
    <w:rsid w:val="003243F9"/>
    <w:rsid w:val="00324B6F"/>
    <w:rsid w:val="00326121"/>
    <w:rsid w:val="00326782"/>
    <w:rsid w:val="00327D81"/>
    <w:rsid w:val="00327F68"/>
    <w:rsid w:val="00331B63"/>
    <w:rsid w:val="0033206F"/>
    <w:rsid w:val="00333BDB"/>
    <w:rsid w:val="00334321"/>
    <w:rsid w:val="00334A90"/>
    <w:rsid w:val="00336338"/>
    <w:rsid w:val="00336404"/>
    <w:rsid w:val="0034018C"/>
    <w:rsid w:val="003407B3"/>
    <w:rsid w:val="00341695"/>
    <w:rsid w:val="00342DD5"/>
    <w:rsid w:val="00343359"/>
    <w:rsid w:val="00343816"/>
    <w:rsid w:val="00344035"/>
    <w:rsid w:val="00346044"/>
    <w:rsid w:val="00346E76"/>
    <w:rsid w:val="00347CA7"/>
    <w:rsid w:val="0035086C"/>
    <w:rsid w:val="003517D1"/>
    <w:rsid w:val="00351C8A"/>
    <w:rsid w:val="00353256"/>
    <w:rsid w:val="003534AA"/>
    <w:rsid w:val="0035757A"/>
    <w:rsid w:val="0035783A"/>
    <w:rsid w:val="00360880"/>
    <w:rsid w:val="00360A8D"/>
    <w:rsid w:val="00360D38"/>
    <w:rsid w:val="003654DE"/>
    <w:rsid w:val="00366D43"/>
    <w:rsid w:val="0036778A"/>
    <w:rsid w:val="00370EEB"/>
    <w:rsid w:val="003713A2"/>
    <w:rsid w:val="00372B26"/>
    <w:rsid w:val="00374677"/>
    <w:rsid w:val="00375B7E"/>
    <w:rsid w:val="0037677E"/>
    <w:rsid w:val="00377511"/>
    <w:rsid w:val="003775E2"/>
    <w:rsid w:val="0038155A"/>
    <w:rsid w:val="00381BC3"/>
    <w:rsid w:val="00385519"/>
    <w:rsid w:val="00385E4C"/>
    <w:rsid w:val="00390211"/>
    <w:rsid w:val="003915B0"/>
    <w:rsid w:val="003931F6"/>
    <w:rsid w:val="00393ABC"/>
    <w:rsid w:val="00395A26"/>
    <w:rsid w:val="00395E54"/>
    <w:rsid w:val="003A0B44"/>
    <w:rsid w:val="003A1787"/>
    <w:rsid w:val="003A25B5"/>
    <w:rsid w:val="003A2B07"/>
    <w:rsid w:val="003A2E7F"/>
    <w:rsid w:val="003A360D"/>
    <w:rsid w:val="003A435B"/>
    <w:rsid w:val="003A56B8"/>
    <w:rsid w:val="003A6A4A"/>
    <w:rsid w:val="003B3B86"/>
    <w:rsid w:val="003B3B99"/>
    <w:rsid w:val="003B5E45"/>
    <w:rsid w:val="003B5FBD"/>
    <w:rsid w:val="003B68BE"/>
    <w:rsid w:val="003B6E12"/>
    <w:rsid w:val="003B7B62"/>
    <w:rsid w:val="003C283A"/>
    <w:rsid w:val="003C3057"/>
    <w:rsid w:val="003C6ADA"/>
    <w:rsid w:val="003D02F7"/>
    <w:rsid w:val="003D06BC"/>
    <w:rsid w:val="003D20BB"/>
    <w:rsid w:val="003D2450"/>
    <w:rsid w:val="003D26A9"/>
    <w:rsid w:val="003D283B"/>
    <w:rsid w:val="003D3A78"/>
    <w:rsid w:val="003D3D39"/>
    <w:rsid w:val="003D630E"/>
    <w:rsid w:val="003D6451"/>
    <w:rsid w:val="003D6A8F"/>
    <w:rsid w:val="003D6E15"/>
    <w:rsid w:val="003E0F26"/>
    <w:rsid w:val="003E1062"/>
    <w:rsid w:val="003E22B7"/>
    <w:rsid w:val="003E22EE"/>
    <w:rsid w:val="003E30AC"/>
    <w:rsid w:val="003E3479"/>
    <w:rsid w:val="003E368E"/>
    <w:rsid w:val="003E3C89"/>
    <w:rsid w:val="003E5EB6"/>
    <w:rsid w:val="003E624B"/>
    <w:rsid w:val="003E66FC"/>
    <w:rsid w:val="003E7AC9"/>
    <w:rsid w:val="003F217F"/>
    <w:rsid w:val="003F4013"/>
    <w:rsid w:val="003F59A2"/>
    <w:rsid w:val="003F5D51"/>
    <w:rsid w:val="003F5E48"/>
    <w:rsid w:val="003F6390"/>
    <w:rsid w:val="00400931"/>
    <w:rsid w:val="00402307"/>
    <w:rsid w:val="00404DAB"/>
    <w:rsid w:val="00404DD8"/>
    <w:rsid w:val="00410717"/>
    <w:rsid w:val="00411876"/>
    <w:rsid w:val="00412A79"/>
    <w:rsid w:val="00412C70"/>
    <w:rsid w:val="00415D3E"/>
    <w:rsid w:val="004177F3"/>
    <w:rsid w:val="00417DF8"/>
    <w:rsid w:val="0042119C"/>
    <w:rsid w:val="00422089"/>
    <w:rsid w:val="00424061"/>
    <w:rsid w:val="00427229"/>
    <w:rsid w:val="00427CEF"/>
    <w:rsid w:val="00434632"/>
    <w:rsid w:val="00435263"/>
    <w:rsid w:val="0043570D"/>
    <w:rsid w:val="00435B09"/>
    <w:rsid w:val="00435B7A"/>
    <w:rsid w:val="00435BD2"/>
    <w:rsid w:val="00435D1C"/>
    <w:rsid w:val="00435FB1"/>
    <w:rsid w:val="00436243"/>
    <w:rsid w:val="004425AE"/>
    <w:rsid w:val="00444CD0"/>
    <w:rsid w:val="004469D6"/>
    <w:rsid w:val="00450D3F"/>
    <w:rsid w:val="00450E72"/>
    <w:rsid w:val="004522D6"/>
    <w:rsid w:val="004532E6"/>
    <w:rsid w:val="00455E94"/>
    <w:rsid w:val="004561C2"/>
    <w:rsid w:val="00457F93"/>
    <w:rsid w:val="00460215"/>
    <w:rsid w:val="0046127F"/>
    <w:rsid w:val="00461721"/>
    <w:rsid w:val="0046232C"/>
    <w:rsid w:val="00462B37"/>
    <w:rsid w:val="004630AE"/>
    <w:rsid w:val="00463404"/>
    <w:rsid w:val="0046386A"/>
    <w:rsid w:val="00463AB7"/>
    <w:rsid w:val="00465C89"/>
    <w:rsid w:val="00470C94"/>
    <w:rsid w:val="00470F13"/>
    <w:rsid w:val="00471114"/>
    <w:rsid w:val="00471DC8"/>
    <w:rsid w:val="00472F65"/>
    <w:rsid w:val="00473915"/>
    <w:rsid w:val="0047424E"/>
    <w:rsid w:val="004754E6"/>
    <w:rsid w:val="00475993"/>
    <w:rsid w:val="004768E9"/>
    <w:rsid w:val="00476D25"/>
    <w:rsid w:val="00477EC8"/>
    <w:rsid w:val="004806F8"/>
    <w:rsid w:val="00480FB9"/>
    <w:rsid w:val="00481B40"/>
    <w:rsid w:val="0048423A"/>
    <w:rsid w:val="0048486B"/>
    <w:rsid w:val="004858C9"/>
    <w:rsid w:val="00485B14"/>
    <w:rsid w:val="00485B68"/>
    <w:rsid w:val="004869E7"/>
    <w:rsid w:val="00487054"/>
    <w:rsid w:val="00487A36"/>
    <w:rsid w:val="004902FD"/>
    <w:rsid w:val="004908E2"/>
    <w:rsid w:val="00491B06"/>
    <w:rsid w:val="004924B1"/>
    <w:rsid w:val="0049321E"/>
    <w:rsid w:val="004935BF"/>
    <w:rsid w:val="004937E2"/>
    <w:rsid w:val="00495E0D"/>
    <w:rsid w:val="00496738"/>
    <w:rsid w:val="00496B60"/>
    <w:rsid w:val="00496E54"/>
    <w:rsid w:val="004A12AF"/>
    <w:rsid w:val="004A1A0F"/>
    <w:rsid w:val="004A1C5A"/>
    <w:rsid w:val="004A4179"/>
    <w:rsid w:val="004A60A5"/>
    <w:rsid w:val="004A6982"/>
    <w:rsid w:val="004A6BBF"/>
    <w:rsid w:val="004A79FF"/>
    <w:rsid w:val="004B0032"/>
    <w:rsid w:val="004B0389"/>
    <w:rsid w:val="004B159A"/>
    <w:rsid w:val="004B3462"/>
    <w:rsid w:val="004B48FE"/>
    <w:rsid w:val="004B5005"/>
    <w:rsid w:val="004B61B6"/>
    <w:rsid w:val="004B6921"/>
    <w:rsid w:val="004C0084"/>
    <w:rsid w:val="004C00DC"/>
    <w:rsid w:val="004C0871"/>
    <w:rsid w:val="004C2CA2"/>
    <w:rsid w:val="004C4482"/>
    <w:rsid w:val="004C4EA9"/>
    <w:rsid w:val="004C56C9"/>
    <w:rsid w:val="004C666B"/>
    <w:rsid w:val="004C6AC9"/>
    <w:rsid w:val="004D03F5"/>
    <w:rsid w:val="004D0CFF"/>
    <w:rsid w:val="004D23ED"/>
    <w:rsid w:val="004D3683"/>
    <w:rsid w:val="004D3AE6"/>
    <w:rsid w:val="004D3E97"/>
    <w:rsid w:val="004D523C"/>
    <w:rsid w:val="004D5E75"/>
    <w:rsid w:val="004D677D"/>
    <w:rsid w:val="004D7C68"/>
    <w:rsid w:val="004E07E5"/>
    <w:rsid w:val="004E1B90"/>
    <w:rsid w:val="004E20A4"/>
    <w:rsid w:val="004E4CBE"/>
    <w:rsid w:val="004E6120"/>
    <w:rsid w:val="004E6AE6"/>
    <w:rsid w:val="004F08F8"/>
    <w:rsid w:val="004F12A5"/>
    <w:rsid w:val="004F4EC5"/>
    <w:rsid w:val="00500285"/>
    <w:rsid w:val="00500A14"/>
    <w:rsid w:val="00502D5B"/>
    <w:rsid w:val="0050419F"/>
    <w:rsid w:val="005051EF"/>
    <w:rsid w:val="00505CE7"/>
    <w:rsid w:val="00507C43"/>
    <w:rsid w:val="005100AE"/>
    <w:rsid w:val="0051057A"/>
    <w:rsid w:val="005106F5"/>
    <w:rsid w:val="00511B9F"/>
    <w:rsid w:val="00512D17"/>
    <w:rsid w:val="0051343A"/>
    <w:rsid w:val="00514028"/>
    <w:rsid w:val="0051621E"/>
    <w:rsid w:val="00517A72"/>
    <w:rsid w:val="00520089"/>
    <w:rsid w:val="00520FBB"/>
    <w:rsid w:val="00522DE9"/>
    <w:rsid w:val="0052487E"/>
    <w:rsid w:val="005253ED"/>
    <w:rsid w:val="005256CA"/>
    <w:rsid w:val="00525D49"/>
    <w:rsid w:val="005268CA"/>
    <w:rsid w:val="00526B7C"/>
    <w:rsid w:val="0053028A"/>
    <w:rsid w:val="00531232"/>
    <w:rsid w:val="005340BA"/>
    <w:rsid w:val="0053518A"/>
    <w:rsid w:val="0053537E"/>
    <w:rsid w:val="00535486"/>
    <w:rsid w:val="00536700"/>
    <w:rsid w:val="00541EC8"/>
    <w:rsid w:val="00542B4A"/>
    <w:rsid w:val="0054377B"/>
    <w:rsid w:val="0054612B"/>
    <w:rsid w:val="005462CC"/>
    <w:rsid w:val="005472B3"/>
    <w:rsid w:val="005503E4"/>
    <w:rsid w:val="00551EB1"/>
    <w:rsid w:val="0055242D"/>
    <w:rsid w:val="00552A90"/>
    <w:rsid w:val="00553C09"/>
    <w:rsid w:val="005546BC"/>
    <w:rsid w:val="00554B9F"/>
    <w:rsid w:val="005553BA"/>
    <w:rsid w:val="00555EA8"/>
    <w:rsid w:val="005571AF"/>
    <w:rsid w:val="00557347"/>
    <w:rsid w:val="00560109"/>
    <w:rsid w:val="005615B7"/>
    <w:rsid w:val="005639B3"/>
    <w:rsid w:val="005639F8"/>
    <w:rsid w:val="00564629"/>
    <w:rsid w:val="0056629F"/>
    <w:rsid w:val="0056690C"/>
    <w:rsid w:val="00566B4A"/>
    <w:rsid w:val="00567E72"/>
    <w:rsid w:val="00570A50"/>
    <w:rsid w:val="00571DC9"/>
    <w:rsid w:val="005722FA"/>
    <w:rsid w:val="00572456"/>
    <w:rsid w:val="00572913"/>
    <w:rsid w:val="00572FBA"/>
    <w:rsid w:val="00573EE3"/>
    <w:rsid w:val="00577268"/>
    <w:rsid w:val="0058141C"/>
    <w:rsid w:val="005832CF"/>
    <w:rsid w:val="00584DDD"/>
    <w:rsid w:val="00586EB3"/>
    <w:rsid w:val="00587C23"/>
    <w:rsid w:val="005956B5"/>
    <w:rsid w:val="005957C4"/>
    <w:rsid w:val="005969AE"/>
    <w:rsid w:val="005A175A"/>
    <w:rsid w:val="005A2608"/>
    <w:rsid w:val="005A472B"/>
    <w:rsid w:val="005A4CDA"/>
    <w:rsid w:val="005A64B5"/>
    <w:rsid w:val="005A76C7"/>
    <w:rsid w:val="005A7D06"/>
    <w:rsid w:val="005B0BFA"/>
    <w:rsid w:val="005B1AAE"/>
    <w:rsid w:val="005B1CC0"/>
    <w:rsid w:val="005B22C4"/>
    <w:rsid w:val="005B2DF5"/>
    <w:rsid w:val="005B631D"/>
    <w:rsid w:val="005C1233"/>
    <w:rsid w:val="005C16AB"/>
    <w:rsid w:val="005C2574"/>
    <w:rsid w:val="005C3042"/>
    <w:rsid w:val="005C605E"/>
    <w:rsid w:val="005C70E8"/>
    <w:rsid w:val="005C7BDA"/>
    <w:rsid w:val="005D0FF5"/>
    <w:rsid w:val="005D1063"/>
    <w:rsid w:val="005D2841"/>
    <w:rsid w:val="005D2E45"/>
    <w:rsid w:val="005D4391"/>
    <w:rsid w:val="005D4A3F"/>
    <w:rsid w:val="005D563B"/>
    <w:rsid w:val="005D57ED"/>
    <w:rsid w:val="005D6262"/>
    <w:rsid w:val="005D6D41"/>
    <w:rsid w:val="005D7D5A"/>
    <w:rsid w:val="005E0218"/>
    <w:rsid w:val="005E0463"/>
    <w:rsid w:val="005E0466"/>
    <w:rsid w:val="005E0841"/>
    <w:rsid w:val="005E0DAA"/>
    <w:rsid w:val="005E2BC9"/>
    <w:rsid w:val="005E363B"/>
    <w:rsid w:val="005E3FD7"/>
    <w:rsid w:val="005E4B09"/>
    <w:rsid w:val="005E5709"/>
    <w:rsid w:val="005E6B20"/>
    <w:rsid w:val="005E7E80"/>
    <w:rsid w:val="005F0053"/>
    <w:rsid w:val="005F2C13"/>
    <w:rsid w:val="005F41BD"/>
    <w:rsid w:val="005F4B5B"/>
    <w:rsid w:val="005F5793"/>
    <w:rsid w:val="005F60AC"/>
    <w:rsid w:val="005F625D"/>
    <w:rsid w:val="00601997"/>
    <w:rsid w:val="00602360"/>
    <w:rsid w:val="006032CF"/>
    <w:rsid w:val="00603470"/>
    <w:rsid w:val="00604495"/>
    <w:rsid w:val="00605348"/>
    <w:rsid w:val="0060540E"/>
    <w:rsid w:val="0060554B"/>
    <w:rsid w:val="00606467"/>
    <w:rsid w:val="00613AA3"/>
    <w:rsid w:val="0061591D"/>
    <w:rsid w:val="00615B7C"/>
    <w:rsid w:val="00615C04"/>
    <w:rsid w:val="0061665E"/>
    <w:rsid w:val="00617037"/>
    <w:rsid w:val="00620320"/>
    <w:rsid w:val="006212FF"/>
    <w:rsid w:val="006220C6"/>
    <w:rsid w:val="00622651"/>
    <w:rsid w:val="00624259"/>
    <w:rsid w:val="00625FAA"/>
    <w:rsid w:val="00630AA0"/>
    <w:rsid w:val="00630D8D"/>
    <w:rsid w:val="006316E2"/>
    <w:rsid w:val="00635768"/>
    <w:rsid w:val="00635A32"/>
    <w:rsid w:val="00635CEA"/>
    <w:rsid w:val="00635E55"/>
    <w:rsid w:val="00636385"/>
    <w:rsid w:val="00637561"/>
    <w:rsid w:val="006375B7"/>
    <w:rsid w:val="00641878"/>
    <w:rsid w:val="00643238"/>
    <w:rsid w:val="00644430"/>
    <w:rsid w:val="006449F2"/>
    <w:rsid w:val="00645773"/>
    <w:rsid w:val="006457DC"/>
    <w:rsid w:val="00645FF5"/>
    <w:rsid w:val="0064746A"/>
    <w:rsid w:val="00647861"/>
    <w:rsid w:val="00651887"/>
    <w:rsid w:val="00651D40"/>
    <w:rsid w:val="00652A90"/>
    <w:rsid w:val="00653552"/>
    <w:rsid w:val="00654536"/>
    <w:rsid w:val="00654942"/>
    <w:rsid w:val="00654EEF"/>
    <w:rsid w:val="00655885"/>
    <w:rsid w:val="00655955"/>
    <w:rsid w:val="006564BA"/>
    <w:rsid w:val="006568D1"/>
    <w:rsid w:val="00656EBD"/>
    <w:rsid w:val="006601E7"/>
    <w:rsid w:val="0066080C"/>
    <w:rsid w:val="006612E5"/>
    <w:rsid w:val="00661AEC"/>
    <w:rsid w:val="00663840"/>
    <w:rsid w:val="00663B74"/>
    <w:rsid w:val="00667190"/>
    <w:rsid w:val="006679A0"/>
    <w:rsid w:val="006742A3"/>
    <w:rsid w:val="006742F1"/>
    <w:rsid w:val="00674C09"/>
    <w:rsid w:val="006752FF"/>
    <w:rsid w:val="006774F8"/>
    <w:rsid w:val="00677EFD"/>
    <w:rsid w:val="006818A9"/>
    <w:rsid w:val="00682B6A"/>
    <w:rsid w:val="00684506"/>
    <w:rsid w:val="00686197"/>
    <w:rsid w:val="006906F9"/>
    <w:rsid w:val="006917BD"/>
    <w:rsid w:val="00693F0A"/>
    <w:rsid w:val="0069435C"/>
    <w:rsid w:val="00697A06"/>
    <w:rsid w:val="00697E75"/>
    <w:rsid w:val="006A016C"/>
    <w:rsid w:val="006A1120"/>
    <w:rsid w:val="006A176B"/>
    <w:rsid w:val="006A3CF5"/>
    <w:rsid w:val="006A4457"/>
    <w:rsid w:val="006A57A9"/>
    <w:rsid w:val="006A67D9"/>
    <w:rsid w:val="006A7133"/>
    <w:rsid w:val="006C1159"/>
    <w:rsid w:val="006C2B50"/>
    <w:rsid w:val="006C32A3"/>
    <w:rsid w:val="006C5743"/>
    <w:rsid w:val="006D2199"/>
    <w:rsid w:val="006D2535"/>
    <w:rsid w:val="006D3098"/>
    <w:rsid w:val="006D30F0"/>
    <w:rsid w:val="006D3427"/>
    <w:rsid w:val="006D3EE0"/>
    <w:rsid w:val="006D4AF2"/>
    <w:rsid w:val="006D7E02"/>
    <w:rsid w:val="006E22A9"/>
    <w:rsid w:val="006E3DAC"/>
    <w:rsid w:val="006E4009"/>
    <w:rsid w:val="006E57FE"/>
    <w:rsid w:val="006E5B9A"/>
    <w:rsid w:val="006E6869"/>
    <w:rsid w:val="006E6AD3"/>
    <w:rsid w:val="006F2899"/>
    <w:rsid w:val="006F424C"/>
    <w:rsid w:val="006F433B"/>
    <w:rsid w:val="006F4BBE"/>
    <w:rsid w:val="006F5DA7"/>
    <w:rsid w:val="006F6115"/>
    <w:rsid w:val="006F6A23"/>
    <w:rsid w:val="006F730F"/>
    <w:rsid w:val="006F7E40"/>
    <w:rsid w:val="007012CB"/>
    <w:rsid w:val="0070262A"/>
    <w:rsid w:val="00705C67"/>
    <w:rsid w:val="0070655C"/>
    <w:rsid w:val="00707008"/>
    <w:rsid w:val="0070771E"/>
    <w:rsid w:val="0071251E"/>
    <w:rsid w:val="0071256F"/>
    <w:rsid w:val="0071411F"/>
    <w:rsid w:val="00715682"/>
    <w:rsid w:val="007159AC"/>
    <w:rsid w:val="0072155D"/>
    <w:rsid w:val="00723BB1"/>
    <w:rsid w:val="0072439B"/>
    <w:rsid w:val="007249CF"/>
    <w:rsid w:val="007254F0"/>
    <w:rsid w:val="00727AA8"/>
    <w:rsid w:val="00731760"/>
    <w:rsid w:val="007336BE"/>
    <w:rsid w:val="007346CA"/>
    <w:rsid w:val="007356B4"/>
    <w:rsid w:val="00735EFE"/>
    <w:rsid w:val="00736345"/>
    <w:rsid w:val="0073758D"/>
    <w:rsid w:val="00740C5D"/>
    <w:rsid w:val="00741157"/>
    <w:rsid w:val="00741922"/>
    <w:rsid w:val="00741D03"/>
    <w:rsid w:val="00742EB8"/>
    <w:rsid w:val="00742FEE"/>
    <w:rsid w:val="00744F16"/>
    <w:rsid w:val="00746CF2"/>
    <w:rsid w:val="00747615"/>
    <w:rsid w:val="007512B3"/>
    <w:rsid w:val="0075158A"/>
    <w:rsid w:val="0075346E"/>
    <w:rsid w:val="007552A6"/>
    <w:rsid w:val="007557B8"/>
    <w:rsid w:val="00757258"/>
    <w:rsid w:val="0076027A"/>
    <w:rsid w:val="00760379"/>
    <w:rsid w:val="00761F63"/>
    <w:rsid w:val="00764428"/>
    <w:rsid w:val="00765AFE"/>
    <w:rsid w:val="007666A0"/>
    <w:rsid w:val="007666C9"/>
    <w:rsid w:val="00766F4E"/>
    <w:rsid w:val="007700B8"/>
    <w:rsid w:val="007703AC"/>
    <w:rsid w:val="0077068C"/>
    <w:rsid w:val="007709C0"/>
    <w:rsid w:val="00770BF9"/>
    <w:rsid w:val="00770C4F"/>
    <w:rsid w:val="00771328"/>
    <w:rsid w:val="00772099"/>
    <w:rsid w:val="00772861"/>
    <w:rsid w:val="007829D0"/>
    <w:rsid w:val="00783ABF"/>
    <w:rsid w:val="00783B92"/>
    <w:rsid w:val="0078676E"/>
    <w:rsid w:val="00786D35"/>
    <w:rsid w:val="00786D6F"/>
    <w:rsid w:val="007875B3"/>
    <w:rsid w:val="007879AD"/>
    <w:rsid w:val="007900C8"/>
    <w:rsid w:val="00790C8D"/>
    <w:rsid w:val="00790FD3"/>
    <w:rsid w:val="00791DBE"/>
    <w:rsid w:val="00792456"/>
    <w:rsid w:val="00792E5C"/>
    <w:rsid w:val="00793D99"/>
    <w:rsid w:val="00793F78"/>
    <w:rsid w:val="00793FD3"/>
    <w:rsid w:val="00795E61"/>
    <w:rsid w:val="007A1E7E"/>
    <w:rsid w:val="007A24A6"/>
    <w:rsid w:val="007A3BBE"/>
    <w:rsid w:val="007A4FB0"/>
    <w:rsid w:val="007A655C"/>
    <w:rsid w:val="007A6601"/>
    <w:rsid w:val="007B0083"/>
    <w:rsid w:val="007B04CD"/>
    <w:rsid w:val="007B08ED"/>
    <w:rsid w:val="007B0FA6"/>
    <w:rsid w:val="007B336E"/>
    <w:rsid w:val="007B3835"/>
    <w:rsid w:val="007B3AA8"/>
    <w:rsid w:val="007B53E9"/>
    <w:rsid w:val="007B587C"/>
    <w:rsid w:val="007B5E5A"/>
    <w:rsid w:val="007B6216"/>
    <w:rsid w:val="007B64BC"/>
    <w:rsid w:val="007B693D"/>
    <w:rsid w:val="007B7DCB"/>
    <w:rsid w:val="007C128E"/>
    <w:rsid w:val="007C21DA"/>
    <w:rsid w:val="007C414A"/>
    <w:rsid w:val="007C56FA"/>
    <w:rsid w:val="007C5E54"/>
    <w:rsid w:val="007C60ED"/>
    <w:rsid w:val="007C7283"/>
    <w:rsid w:val="007C7A76"/>
    <w:rsid w:val="007D07F4"/>
    <w:rsid w:val="007D0BEB"/>
    <w:rsid w:val="007D123A"/>
    <w:rsid w:val="007D1774"/>
    <w:rsid w:val="007D3897"/>
    <w:rsid w:val="007D4352"/>
    <w:rsid w:val="007D4C5F"/>
    <w:rsid w:val="007D6878"/>
    <w:rsid w:val="007E0552"/>
    <w:rsid w:val="007E1B9F"/>
    <w:rsid w:val="007E2B79"/>
    <w:rsid w:val="007E4BCB"/>
    <w:rsid w:val="007E4CD1"/>
    <w:rsid w:val="007E6AA3"/>
    <w:rsid w:val="007E6F0C"/>
    <w:rsid w:val="007E7C98"/>
    <w:rsid w:val="007F2BD6"/>
    <w:rsid w:val="007F3BAC"/>
    <w:rsid w:val="007F495C"/>
    <w:rsid w:val="007F68C2"/>
    <w:rsid w:val="007F7B19"/>
    <w:rsid w:val="0080043B"/>
    <w:rsid w:val="00801888"/>
    <w:rsid w:val="00801B52"/>
    <w:rsid w:val="00801E5E"/>
    <w:rsid w:val="00803ECF"/>
    <w:rsid w:val="00805D77"/>
    <w:rsid w:val="008100BE"/>
    <w:rsid w:val="00811126"/>
    <w:rsid w:val="00812D5C"/>
    <w:rsid w:val="00814C6F"/>
    <w:rsid w:val="008150C4"/>
    <w:rsid w:val="008153D0"/>
    <w:rsid w:val="008209D7"/>
    <w:rsid w:val="00822427"/>
    <w:rsid w:val="00823E24"/>
    <w:rsid w:val="0082688D"/>
    <w:rsid w:val="00826D2F"/>
    <w:rsid w:val="0082792F"/>
    <w:rsid w:val="00832CB4"/>
    <w:rsid w:val="00834274"/>
    <w:rsid w:val="0083474F"/>
    <w:rsid w:val="00834942"/>
    <w:rsid w:val="00835239"/>
    <w:rsid w:val="00835C01"/>
    <w:rsid w:val="00835FF6"/>
    <w:rsid w:val="008419FE"/>
    <w:rsid w:val="0084309F"/>
    <w:rsid w:val="00843B82"/>
    <w:rsid w:val="008458CD"/>
    <w:rsid w:val="00847B70"/>
    <w:rsid w:val="0085024B"/>
    <w:rsid w:val="00852430"/>
    <w:rsid w:val="00852DEF"/>
    <w:rsid w:val="00852FEF"/>
    <w:rsid w:val="008536DA"/>
    <w:rsid w:val="008539D5"/>
    <w:rsid w:val="00854231"/>
    <w:rsid w:val="00854F2C"/>
    <w:rsid w:val="0085626F"/>
    <w:rsid w:val="008565A3"/>
    <w:rsid w:val="008569F6"/>
    <w:rsid w:val="00857446"/>
    <w:rsid w:val="008609CB"/>
    <w:rsid w:val="00861D81"/>
    <w:rsid w:val="00862570"/>
    <w:rsid w:val="00864B43"/>
    <w:rsid w:val="0086551A"/>
    <w:rsid w:val="00867930"/>
    <w:rsid w:val="008766AD"/>
    <w:rsid w:val="0087678E"/>
    <w:rsid w:val="00880606"/>
    <w:rsid w:val="008818FF"/>
    <w:rsid w:val="00882349"/>
    <w:rsid w:val="00882C62"/>
    <w:rsid w:val="00882C9F"/>
    <w:rsid w:val="00884C2A"/>
    <w:rsid w:val="00886037"/>
    <w:rsid w:val="00886797"/>
    <w:rsid w:val="00886EE0"/>
    <w:rsid w:val="00887902"/>
    <w:rsid w:val="00887EAA"/>
    <w:rsid w:val="00892418"/>
    <w:rsid w:val="008925B8"/>
    <w:rsid w:val="008926A7"/>
    <w:rsid w:val="00893A3E"/>
    <w:rsid w:val="0089566C"/>
    <w:rsid w:val="00895C8C"/>
    <w:rsid w:val="00897E9F"/>
    <w:rsid w:val="008A08D5"/>
    <w:rsid w:val="008A10ED"/>
    <w:rsid w:val="008A1720"/>
    <w:rsid w:val="008A27BC"/>
    <w:rsid w:val="008A2C57"/>
    <w:rsid w:val="008A3315"/>
    <w:rsid w:val="008A34D7"/>
    <w:rsid w:val="008A36E1"/>
    <w:rsid w:val="008A6AA5"/>
    <w:rsid w:val="008A6D6B"/>
    <w:rsid w:val="008A6FD8"/>
    <w:rsid w:val="008B0607"/>
    <w:rsid w:val="008B0717"/>
    <w:rsid w:val="008B0BBE"/>
    <w:rsid w:val="008B21C5"/>
    <w:rsid w:val="008B22B6"/>
    <w:rsid w:val="008B2712"/>
    <w:rsid w:val="008B49C0"/>
    <w:rsid w:val="008C22E8"/>
    <w:rsid w:val="008C295A"/>
    <w:rsid w:val="008C56A7"/>
    <w:rsid w:val="008C5FAE"/>
    <w:rsid w:val="008C6257"/>
    <w:rsid w:val="008C793B"/>
    <w:rsid w:val="008D20D6"/>
    <w:rsid w:val="008D2215"/>
    <w:rsid w:val="008D2510"/>
    <w:rsid w:val="008D2B8D"/>
    <w:rsid w:val="008D5D46"/>
    <w:rsid w:val="008D62AB"/>
    <w:rsid w:val="008D7EAB"/>
    <w:rsid w:val="008E0616"/>
    <w:rsid w:val="008E1D4A"/>
    <w:rsid w:val="008E1EBA"/>
    <w:rsid w:val="008E2BFE"/>
    <w:rsid w:val="008E4401"/>
    <w:rsid w:val="008E47AD"/>
    <w:rsid w:val="008E6DE3"/>
    <w:rsid w:val="008E77FF"/>
    <w:rsid w:val="008E788A"/>
    <w:rsid w:val="008F0444"/>
    <w:rsid w:val="008F05BD"/>
    <w:rsid w:val="008F0AE8"/>
    <w:rsid w:val="008F0C3B"/>
    <w:rsid w:val="008F1FB8"/>
    <w:rsid w:val="008F2EEC"/>
    <w:rsid w:val="008F30D9"/>
    <w:rsid w:val="008F3253"/>
    <w:rsid w:val="008F4C27"/>
    <w:rsid w:val="008F62B1"/>
    <w:rsid w:val="008F69D5"/>
    <w:rsid w:val="009005C9"/>
    <w:rsid w:val="00900D98"/>
    <w:rsid w:val="00901B65"/>
    <w:rsid w:val="0090288C"/>
    <w:rsid w:val="00904095"/>
    <w:rsid w:val="00904207"/>
    <w:rsid w:val="00905670"/>
    <w:rsid w:val="00905AAF"/>
    <w:rsid w:val="00905EAC"/>
    <w:rsid w:val="00910341"/>
    <w:rsid w:val="00910A37"/>
    <w:rsid w:val="009132BA"/>
    <w:rsid w:val="009137CD"/>
    <w:rsid w:val="00913AC6"/>
    <w:rsid w:val="00913B6D"/>
    <w:rsid w:val="00913D44"/>
    <w:rsid w:val="0091550A"/>
    <w:rsid w:val="009158D2"/>
    <w:rsid w:val="00915952"/>
    <w:rsid w:val="009162B8"/>
    <w:rsid w:val="009168F9"/>
    <w:rsid w:val="009171F1"/>
    <w:rsid w:val="0091766B"/>
    <w:rsid w:val="009207DC"/>
    <w:rsid w:val="0092091C"/>
    <w:rsid w:val="00920DC3"/>
    <w:rsid w:val="00921B1D"/>
    <w:rsid w:val="00924D06"/>
    <w:rsid w:val="00924E20"/>
    <w:rsid w:val="009259BA"/>
    <w:rsid w:val="009313ED"/>
    <w:rsid w:val="00932F9C"/>
    <w:rsid w:val="0093415D"/>
    <w:rsid w:val="009347B5"/>
    <w:rsid w:val="00934A53"/>
    <w:rsid w:val="00935980"/>
    <w:rsid w:val="00937BB7"/>
    <w:rsid w:val="00941342"/>
    <w:rsid w:val="00943AF7"/>
    <w:rsid w:val="00944374"/>
    <w:rsid w:val="00944776"/>
    <w:rsid w:val="009456F3"/>
    <w:rsid w:val="00946B6F"/>
    <w:rsid w:val="00946F0A"/>
    <w:rsid w:val="0095546C"/>
    <w:rsid w:val="00955F9B"/>
    <w:rsid w:val="0095648D"/>
    <w:rsid w:val="00957A13"/>
    <w:rsid w:val="00957A5F"/>
    <w:rsid w:val="00957AB4"/>
    <w:rsid w:val="00961C3F"/>
    <w:rsid w:val="0096207A"/>
    <w:rsid w:val="00962E97"/>
    <w:rsid w:val="00963538"/>
    <w:rsid w:val="0096457C"/>
    <w:rsid w:val="009648CF"/>
    <w:rsid w:val="00964C44"/>
    <w:rsid w:val="0096778E"/>
    <w:rsid w:val="00971738"/>
    <w:rsid w:val="00971F09"/>
    <w:rsid w:val="009731E3"/>
    <w:rsid w:val="009767BF"/>
    <w:rsid w:val="009769FA"/>
    <w:rsid w:val="00977115"/>
    <w:rsid w:val="0098080F"/>
    <w:rsid w:val="00980B57"/>
    <w:rsid w:val="00981E29"/>
    <w:rsid w:val="009820B2"/>
    <w:rsid w:val="00982B6A"/>
    <w:rsid w:val="00983812"/>
    <w:rsid w:val="00985061"/>
    <w:rsid w:val="00985871"/>
    <w:rsid w:val="00985FCF"/>
    <w:rsid w:val="00986E57"/>
    <w:rsid w:val="0099055A"/>
    <w:rsid w:val="00991448"/>
    <w:rsid w:val="00991E93"/>
    <w:rsid w:val="00991FE9"/>
    <w:rsid w:val="009947BE"/>
    <w:rsid w:val="00994CB0"/>
    <w:rsid w:val="009954EE"/>
    <w:rsid w:val="009959C0"/>
    <w:rsid w:val="00995A20"/>
    <w:rsid w:val="00997818"/>
    <w:rsid w:val="00997DF5"/>
    <w:rsid w:val="009A0DC2"/>
    <w:rsid w:val="009A2118"/>
    <w:rsid w:val="009A33E2"/>
    <w:rsid w:val="009A603E"/>
    <w:rsid w:val="009B0D04"/>
    <w:rsid w:val="009B25A4"/>
    <w:rsid w:val="009B283D"/>
    <w:rsid w:val="009B32B4"/>
    <w:rsid w:val="009B3819"/>
    <w:rsid w:val="009B4F0A"/>
    <w:rsid w:val="009B62AC"/>
    <w:rsid w:val="009B62B2"/>
    <w:rsid w:val="009C069C"/>
    <w:rsid w:val="009C0F01"/>
    <w:rsid w:val="009C10CE"/>
    <w:rsid w:val="009C11E6"/>
    <w:rsid w:val="009C17E6"/>
    <w:rsid w:val="009C1D3F"/>
    <w:rsid w:val="009C1FB1"/>
    <w:rsid w:val="009C21B8"/>
    <w:rsid w:val="009C271D"/>
    <w:rsid w:val="009C2D5F"/>
    <w:rsid w:val="009C49F6"/>
    <w:rsid w:val="009C5011"/>
    <w:rsid w:val="009C5D7A"/>
    <w:rsid w:val="009C6579"/>
    <w:rsid w:val="009D0848"/>
    <w:rsid w:val="009D0A22"/>
    <w:rsid w:val="009D1662"/>
    <w:rsid w:val="009D1890"/>
    <w:rsid w:val="009D5B05"/>
    <w:rsid w:val="009D7068"/>
    <w:rsid w:val="009E0915"/>
    <w:rsid w:val="009E0E4D"/>
    <w:rsid w:val="009E10EE"/>
    <w:rsid w:val="009E1557"/>
    <w:rsid w:val="009E22DB"/>
    <w:rsid w:val="009E3473"/>
    <w:rsid w:val="009E4E94"/>
    <w:rsid w:val="009E50F6"/>
    <w:rsid w:val="009E6879"/>
    <w:rsid w:val="009E7B52"/>
    <w:rsid w:val="009F03DB"/>
    <w:rsid w:val="009F1F72"/>
    <w:rsid w:val="009F28CD"/>
    <w:rsid w:val="009F37FD"/>
    <w:rsid w:val="009F41E6"/>
    <w:rsid w:val="009F5960"/>
    <w:rsid w:val="009F7187"/>
    <w:rsid w:val="009F73A1"/>
    <w:rsid w:val="009F797A"/>
    <w:rsid w:val="009F7C34"/>
    <w:rsid w:val="00A004A1"/>
    <w:rsid w:val="00A00BD2"/>
    <w:rsid w:val="00A01479"/>
    <w:rsid w:val="00A02783"/>
    <w:rsid w:val="00A042EA"/>
    <w:rsid w:val="00A05531"/>
    <w:rsid w:val="00A05928"/>
    <w:rsid w:val="00A06D22"/>
    <w:rsid w:val="00A07F8D"/>
    <w:rsid w:val="00A10004"/>
    <w:rsid w:val="00A11160"/>
    <w:rsid w:val="00A13484"/>
    <w:rsid w:val="00A14FC7"/>
    <w:rsid w:val="00A16FB6"/>
    <w:rsid w:val="00A20163"/>
    <w:rsid w:val="00A20947"/>
    <w:rsid w:val="00A20FE8"/>
    <w:rsid w:val="00A22BEC"/>
    <w:rsid w:val="00A24DC7"/>
    <w:rsid w:val="00A26148"/>
    <w:rsid w:val="00A262C2"/>
    <w:rsid w:val="00A27596"/>
    <w:rsid w:val="00A27777"/>
    <w:rsid w:val="00A27CA4"/>
    <w:rsid w:val="00A303DD"/>
    <w:rsid w:val="00A30F1D"/>
    <w:rsid w:val="00A315A7"/>
    <w:rsid w:val="00A31943"/>
    <w:rsid w:val="00A31E8E"/>
    <w:rsid w:val="00A32CE4"/>
    <w:rsid w:val="00A34AED"/>
    <w:rsid w:val="00A3599A"/>
    <w:rsid w:val="00A366E3"/>
    <w:rsid w:val="00A36FB0"/>
    <w:rsid w:val="00A37A7B"/>
    <w:rsid w:val="00A4087C"/>
    <w:rsid w:val="00A40FC6"/>
    <w:rsid w:val="00A41F80"/>
    <w:rsid w:val="00A430DB"/>
    <w:rsid w:val="00A44FFE"/>
    <w:rsid w:val="00A460CB"/>
    <w:rsid w:val="00A4693D"/>
    <w:rsid w:val="00A4741F"/>
    <w:rsid w:val="00A50545"/>
    <w:rsid w:val="00A50B91"/>
    <w:rsid w:val="00A50F03"/>
    <w:rsid w:val="00A54422"/>
    <w:rsid w:val="00A55AF1"/>
    <w:rsid w:val="00A560B1"/>
    <w:rsid w:val="00A601A2"/>
    <w:rsid w:val="00A60371"/>
    <w:rsid w:val="00A61489"/>
    <w:rsid w:val="00A61ABC"/>
    <w:rsid w:val="00A63786"/>
    <w:rsid w:val="00A64E3F"/>
    <w:rsid w:val="00A66058"/>
    <w:rsid w:val="00A672EB"/>
    <w:rsid w:val="00A72190"/>
    <w:rsid w:val="00A7282A"/>
    <w:rsid w:val="00A72901"/>
    <w:rsid w:val="00A739D1"/>
    <w:rsid w:val="00A73DA4"/>
    <w:rsid w:val="00A74AE6"/>
    <w:rsid w:val="00A75CA9"/>
    <w:rsid w:val="00A81D25"/>
    <w:rsid w:val="00A83528"/>
    <w:rsid w:val="00A86D7C"/>
    <w:rsid w:val="00A91771"/>
    <w:rsid w:val="00A934AF"/>
    <w:rsid w:val="00A97023"/>
    <w:rsid w:val="00AA21F4"/>
    <w:rsid w:val="00AA22AB"/>
    <w:rsid w:val="00AA36E3"/>
    <w:rsid w:val="00AA47FF"/>
    <w:rsid w:val="00AA522E"/>
    <w:rsid w:val="00AA528F"/>
    <w:rsid w:val="00AA63AC"/>
    <w:rsid w:val="00AA7279"/>
    <w:rsid w:val="00AA7448"/>
    <w:rsid w:val="00AA7E44"/>
    <w:rsid w:val="00AB064B"/>
    <w:rsid w:val="00AB16D2"/>
    <w:rsid w:val="00AB1E19"/>
    <w:rsid w:val="00AB2087"/>
    <w:rsid w:val="00AB2A5A"/>
    <w:rsid w:val="00AB2B5E"/>
    <w:rsid w:val="00AB320E"/>
    <w:rsid w:val="00AB33B7"/>
    <w:rsid w:val="00AB57F6"/>
    <w:rsid w:val="00AB7264"/>
    <w:rsid w:val="00AC02E8"/>
    <w:rsid w:val="00AC053B"/>
    <w:rsid w:val="00AC11DC"/>
    <w:rsid w:val="00AC184C"/>
    <w:rsid w:val="00AC3CC4"/>
    <w:rsid w:val="00AC4FB5"/>
    <w:rsid w:val="00AC5508"/>
    <w:rsid w:val="00AC6314"/>
    <w:rsid w:val="00AD02A4"/>
    <w:rsid w:val="00AD073A"/>
    <w:rsid w:val="00AD0C66"/>
    <w:rsid w:val="00AD1C9A"/>
    <w:rsid w:val="00AD3297"/>
    <w:rsid w:val="00AD42DF"/>
    <w:rsid w:val="00AE1380"/>
    <w:rsid w:val="00AE13DC"/>
    <w:rsid w:val="00AE1964"/>
    <w:rsid w:val="00AE3544"/>
    <w:rsid w:val="00AE4138"/>
    <w:rsid w:val="00AE42EC"/>
    <w:rsid w:val="00AE477E"/>
    <w:rsid w:val="00AE49C2"/>
    <w:rsid w:val="00AE4DA9"/>
    <w:rsid w:val="00AE5182"/>
    <w:rsid w:val="00AF1A1F"/>
    <w:rsid w:val="00AF29DB"/>
    <w:rsid w:val="00AF3907"/>
    <w:rsid w:val="00AF4861"/>
    <w:rsid w:val="00AF558D"/>
    <w:rsid w:val="00AF6BB8"/>
    <w:rsid w:val="00B000C9"/>
    <w:rsid w:val="00B01630"/>
    <w:rsid w:val="00B03362"/>
    <w:rsid w:val="00B0366B"/>
    <w:rsid w:val="00B03EB6"/>
    <w:rsid w:val="00B06A5F"/>
    <w:rsid w:val="00B114CB"/>
    <w:rsid w:val="00B11F95"/>
    <w:rsid w:val="00B12359"/>
    <w:rsid w:val="00B1242B"/>
    <w:rsid w:val="00B1368B"/>
    <w:rsid w:val="00B15075"/>
    <w:rsid w:val="00B21A3C"/>
    <w:rsid w:val="00B22533"/>
    <w:rsid w:val="00B2322C"/>
    <w:rsid w:val="00B23D3D"/>
    <w:rsid w:val="00B2408E"/>
    <w:rsid w:val="00B243B9"/>
    <w:rsid w:val="00B264AE"/>
    <w:rsid w:val="00B26A53"/>
    <w:rsid w:val="00B30797"/>
    <w:rsid w:val="00B31ABE"/>
    <w:rsid w:val="00B31BF2"/>
    <w:rsid w:val="00B31E50"/>
    <w:rsid w:val="00B32019"/>
    <w:rsid w:val="00B3397D"/>
    <w:rsid w:val="00B33E62"/>
    <w:rsid w:val="00B35695"/>
    <w:rsid w:val="00B36D6F"/>
    <w:rsid w:val="00B36E31"/>
    <w:rsid w:val="00B40B81"/>
    <w:rsid w:val="00B4197A"/>
    <w:rsid w:val="00B43D65"/>
    <w:rsid w:val="00B46BEF"/>
    <w:rsid w:val="00B46F7A"/>
    <w:rsid w:val="00B47086"/>
    <w:rsid w:val="00B4753E"/>
    <w:rsid w:val="00B47EEE"/>
    <w:rsid w:val="00B5136E"/>
    <w:rsid w:val="00B51FF9"/>
    <w:rsid w:val="00B526DC"/>
    <w:rsid w:val="00B534AE"/>
    <w:rsid w:val="00B53C8F"/>
    <w:rsid w:val="00B54F38"/>
    <w:rsid w:val="00B572A1"/>
    <w:rsid w:val="00B5783C"/>
    <w:rsid w:val="00B57AB2"/>
    <w:rsid w:val="00B60A64"/>
    <w:rsid w:val="00B612DE"/>
    <w:rsid w:val="00B618CA"/>
    <w:rsid w:val="00B63187"/>
    <w:rsid w:val="00B632C7"/>
    <w:rsid w:val="00B65374"/>
    <w:rsid w:val="00B656B9"/>
    <w:rsid w:val="00B65857"/>
    <w:rsid w:val="00B67E57"/>
    <w:rsid w:val="00B70EFD"/>
    <w:rsid w:val="00B7151C"/>
    <w:rsid w:val="00B71803"/>
    <w:rsid w:val="00B72EF8"/>
    <w:rsid w:val="00B74305"/>
    <w:rsid w:val="00B7675D"/>
    <w:rsid w:val="00B770E4"/>
    <w:rsid w:val="00B778FC"/>
    <w:rsid w:val="00B8006A"/>
    <w:rsid w:val="00B800C3"/>
    <w:rsid w:val="00B80852"/>
    <w:rsid w:val="00B80CFF"/>
    <w:rsid w:val="00B8140C"/>
    <w:rsid w:val="00B81BB5"/>
    <w:rsid w:val="00B81DC1"/>
    <w:rsid w:val="00B83155"/>
    <w:rsid w:val="00B849D2"/>
    <w:rsid w:val="00B85FD7"/>
    <w:rsid w:val="00B86BA9"/>
    <w:rsid w:val="00B87002"/>
    <w:rsid w:val="00B87841"/>
    <w:rsid w:val="00B903FF"/>
    <w:rsid w:val="00B90E86"/>
    <w:rsid w:val="00BA021B"/>
    <w:rsid w:val="00BA3138"/>
    <w:rsid w:val="00BA42F9"/>
    <w:rsid w:val="00BA4B7B"/>
    <w:rsid w:val="00BA579E"/>
    <w:rsid w:val="00BA6403"/>
    <w:rsid w:val="00BA6783"/>
    <w:rsid w:val="00BA799B"/>
    <w:rsid w:val="00BB3AF8"/>
    <w:rsid w:val="00BB5392"/>
    <w:rsid w:val="00BC184A"/>
    <w:rsid w:val="00BC2057"/>
    <w:rsid w:val="00BC268D"/>
    <w:rsid w:val="00BC3AE5"/>
    <w:rsid w:val="00BC67E9"/>
    <w:rsid w:val="00BC6F6F"/>
    <w:rsid w:val="00BC70C0"/>
    <w:rsid w:val="00BD09BF"/>
    <w:rsid w:val="00BD15FF"/>
    <w:rsid w:val="00BD2AC8"/>
    <w:rsid w:val="00BD38E8"/>
    <w:rsid w:val="00BD4D3E"/>
    <w:rsid w:val="00BD561E"/>
    <w:rsid w:val="00BD5C82"/>
    <w:rsid w:val="00BD5F3D"/>
    <w:rsid w:val="00BE029C"/>
    <w:rsid w:val="00BE0A20"/>
    <w:rsid w:val="00BE19C8"/>
    <w:rsid w:val="00BE1CA4"/>
    <w:rsid w:val="00BE1F52"/>
    <w:rsid w:val="00BE3E86"/>
    <w:rsid w:val="00BE3E8F"/>
    <w:rsid w:val="00BE4E7C"/>
    <w:rsid w:val="00BE5B7A"/>
    <w:rsid w:val="00BE609C"/>
    <w:rsid w:val="00BE7746"/>
    <w:rsid w:val="00BE77A3"/>
    <w:rsid w:val="00BE79A3"/>
    <w:rsid w:val="00BF0887"/>
    <w:rsid w:val="00BF21BC"/>
    <w:rsid w:val="00BF29B2"/>
    <w:rsid w:val="00BF3763"/>
    <w:rsid w:val="00BF3F06"/>
    <w:rsid w:val="00BF40DC"/>
    <w:rsid w:val="00BF4136"/>
    <w:rsid w:val="00BF453F"/>
    <w:rsid w:val="00BF4A9B"/>
    <w:rsid w:val="00BF6E6C"/>
    <w:rsid w:val="00C00AA0"/>
    <w:rsid w:val="00C0132B"/>
    <w:rsid w:val="00C01F9F"/>
    <w:rsid w:val="00C025B6"/>
    <w:rsid w:val="00C02D1C"/>
    <w:rsid w:val="00C02DE5"/>
    <w:rsid w:val="00C04157"/>
    <w:rsid w:val="00C055D7"/>
    <w:rsid w:val="00C06240"/>
    <w:rsid w:val="00C068E4"/>
    <w:rsid w:val="00C07270"/>
    <w:rsid w:val="00C07299"/>
    <w:rsid w:val="00C10493"/>
    <w:rsid w:val="00C10B69"/>
    <w:rsid w:val="00C13426"/>
    <w:rsid w:val="00C161A3"/>
    <w:rsid w:val="00C21FF7"/>
    <w:rsid w:val="00C227B7"/>
    <w:rsid w:val="00C30969"/>
    <w:rsid w:val="00C310C8"/>
    <w:rsid w:val="00C35DEA"/>
    <w:rsid w:val="00C3686E"/>
    <w:rsid w:val="00C40CF9"/>
    <w:rsid w:val="00C40E5B"/>
    <w:rsid w:val="00C41411"/>
    <w:rsid w:val="00C417CD"/>
    <w:rsid w:val="00C42CFD"/>
    <w:rsid w:val="00C44E25"/>
    <w:rsid w:val="00C475D7"/>
    <w:rsid w:val="00C51722"/>
    <w:rsid w:val="00C525FE"/>
    <w:rsid w:val="00C52631"/>
    <w:rsid w:val="00C52C55"/>
    <w:rsid w:val="00C539D9"/>
    <w:rsid w:val="00C558F6"/>
    <w:rsid w:val="00C564A1"/>
    <w:rsid w:val="00C567A9"/>
    <w:rsid w:val="00C6116C"/>
    <w:rsid w:val="00C61E58"/>
    <w:rsid w:val="00C625A3"/>
    <w:rsid w:val="00C63798"/>
    <w:rsid w:val="00C63815"/>
    <w:rsid w:val="00C6455D"/>
    <w:rsid w:val="00C65E89"/>
    <w:rsid w:val="00C66160"/>
    <w:rsid w:val="00C67894"/>
    <w:rsid w:val="00C70E4C"/>
    <w:rsid w:val="00C719EC"/>
    <w:rsid w:val="00C726A1"/>
    <w:rsid w:val="00C72E4E"/>
    <w:rsid w:val="00C73D0C"/>
    <w:rsid w:val="00C76922"/>
    <w:rsid w:val="00C771EC"/>
    <w:rsid w:val="00C7738C"/>
    <w:rsid w:val="00C8195E"/>
    <w:rsid w:val="00C81DF0"/>
    <w:rsid w:val="00C831B4"/>
    <w:rsid w:val="00C85043"/>
    <w:rsid w:val="00C8516E"/>
    <w:rsid w:val="00C859F3"/>
    <w:rsid w:val="00C867E7"/>
    <w:rsid w:val="00C940C6"/>
    <w:rsid w:val="00C95EE4"/>
    <w:rsid w:val="00C96C14"/>
    <w:rsid w:val="00C96E88"/>
    <w:rsid w:val="00CA0594"/>
    <w:rsid w:val="00CA1B97"/>
    <w:rsid w:val="00CA3923"/>
    <w:rsid w:val="00CA4505"/>
    <w:rsid w:val="00CA6949"/>
    <w:rsid w:val="00CA75D8"/>
    <w:rsid w:val="00CB352B"/>
    <w:rsid w:val="00CB3A13"/>
    <w:rsid w:val="00CB4F99"/>
    <w:rsid w:val="00CB5F0B"/>
    <w:rsid w:val="00CC1D7D"/>
    <w:rsid w:val="00CC3CF8"/>
    <w:rsid w:val="00CD0C88"/>
    <w:rsid w:val="00CD2154"/>
    <w:rsid w:val="00CD35EF"/>
    <w:rsid w:val="00CD61EE"/>
    <w:rsid w:val="00CD6BEF"/>
    <w:rsid w:val="00CD7DEE"/>
    <w:rsid w:val="00CE081C"/>
    <w:rsid w:val="00CE127D"/>
    <w:rsid w:val="00CE13F9"/>
    <w:rsid w:val="00CE2FE6"/>
    <w:rsid w:val="00CE39FC"/>
    <w:rsid w:val="00CE43E9"/>
    <w:rsid w:val="00CE5CAB"/>
    <w:rsid w:val="00CE6EC6"/>
    <w:rsid w:val="00CF0138"/>
    <w:rsid w:val="00CF0C1F"/>
    <w:rsid w:val="00CF4770"/>
    <w:rsid w:val="00CF4AAB"/>
    <w:rsid w:val="00CF4BEC"/>
    <w:rsid w:val="00CF6342"/>
    <w:rsid w:val="00CF7636"/>
    <w:rsid w:val="00D008F0"/>
    <w:rsid w:val="00D02FFB"/>
    <w:rsid w:val="00D042FB"/>
    <w:rsid w:val="00D04441"/>
    <w:rsid w:val="00D04835"/>
    <w:rsid w:val="00D04CE2"/>
    <w:rsid w:val="00D051CB"/>
    <w:rsid w:val="00D11F35"/>
    <w:rsid w:val="00D140B2"/>
    <w:rsid w:val="00D1601A"/>
    <w:rsid w:val="00D17B9E"/>
    <w:rsid w:val="00D20463"/>
    <w:rsid w:val="00D222D5"/>
    <w:rsid w:val="00D22E5E"/>
    <w:rsid w:val="00D23277"/>
    <w:rsid w:val="00D251D1"/>
    <w:rsid w:val="00D25E2A"/>
    <w:rsid w:val="00D25E51"/>
    <w:rsid w:val="00D26825"/>
    <w:rsid w:val="00D304B9"/>
    <w:rsid w:val="00D31148"/>
    <w:rsid w:val="00D32771"/>
    <w:rsid w:val="00D33812"/>
    <w:rsid w:val="00D349FA"/>
    <w:rsid w:val="00D36F23"/>
    <w:rsid w:val="00D41830"/>
    <w:rsid w:val="00D42D49"/>
    <w:rsid w:val="00D42FE8"/>
    <w:rsid w:val="00D43378"/>
    <w:rsid w:val="00D43906"/>
    <w:rsid w:val="00D4391B"/>
    <w:rsid w:val="00D45397"/>
    <w:rsid w:val="00D45B6F"/>
    <w:rsid w:val="00D4719A"/>
    <w:rsid w:val="00D472F4"/>
    <w:rsid w:val="00D47B3E"/>
    <w:rsid w:val="00D52054"/>
    <w:rsid w:val="00D54062"/>
    <w:rsid w:val="00D550ED"/>
    <w:rsid w:val="00D55F65"/>
    <w:rsid w:val="00D563FC"/>
    <w:rsid w:val="00D56CF9"/>
    <w:rsid w:val="00D57F90"/>
    <w:rsid w:val="00D61476"/>
    <w:rsid w:val="00D63403"/>
    <w:rsid w:val="00D63D4D"/>
    <w:rsid w:val="00D64703"/>
    <w:rsid w:val="00D64931"/>
    <w:rsid w:val="00D64FC9"/>
    <w:rsid w:val="00D66784"/>
    <w:rsid w:val="00D66B53"/>
    <w:rsid w:val="00D66B95"/>
    <w:rsid w:val="00D66D46"/>
    <w:rsid w:val="00D74423"/>
    <w:rsid w:val="00D75B38"/>
    <w:rsid w:val="00D76439"/>
    <w:rsid w:val="00D77A70"/>
    <w:rsid w:val="00D804C2"/>
    <w:rsid w:val="00D80EA9"/>
    <w:rsid w:val="00D80FFC"/>
    <w:rsid w:val="00D81100"/>
    <w:rsid w:val="00D81C1C"/>
    <w:rsid w:val="00D826B1"/>
    <w:rsid w:val="00D82FA0"/>
    <w:rsid w:val="00D8486A"/>
    <w:rsid w:val="00D862A2"/>
    <w:rsid w:val="00D86490"/>
    <w:rsid w:val="00D87D4F"/>
    <w:rsid w:val="00DA0C4C"/>
    <w:rsid w:val="00DA1F6E"/>
    <w:rsid w:val="00DA32FA"/>
    <w:rsid w:val="00DA37F7"/>
    <w:rsid w:val="00DA3F9C"/>
    <w:rsid w:val="00DA55CA"/>
    <w:rsid w:val="00DA587C"/>
    <w:rsid w:val="00DA5E33"/>
    <w:rsid w:val="00DA6042"/>
    <w:rsid w:val="00DA617D"/>
    <w:rsid w:val="00DB0F00"/>
    <w:rsid w:val="00DB1FC3"/>
    <w:rsid w:val="00DB2EE5"/>
    <w:rsid w:val="00DB38FB"/>
    <w:rsid w:val="00DB5550"/>
    <w:rsid w:val="00DB5C02"/>
    <w:rsid w:val="00DB6A8D"/>
    <w:rsid w:val="00DB7C79"/>
    <w:rsid w:val="00DC0472"/>
    <w:rsid w:val="00DC148E"/>
    <w:rsid w:val="00DC1DBB"/>
    <w:rsid w:val="00DC6355"/>
    <w:rsid w:val="00DC6D78"/>
    <w:rsid w:val="00DC7E0E"/>
    <w:rsid w:val="00DD14E1"/>
    <w:rsid w:val="00DD40E9"/>
    <w:rsid w:val="00DD4AEB"/>
    <w:rsid w:val="00DD4BF5"/>
    <w:rsid w:val="00DD54DB"/>
    <w:rsid w:val="00DD55E5"/>
    <w:rsid w:val="00DD6E47"/>
    <w:rsid w:val="00DE1DCE"/>
    <w:rsid w:val="00DE3C78"/>
    <w:rsid w:val="00DE3C9C"/>
    <w:rsid w:val="00DE3D64"/>
    <w:rsid w:val="00DE44D0"/>
    <w:rsid w:val="00DE660D"/>
    <w:rsid w:val="00DE735E"/>
    <w:rsid w:val="00DE772D"/>
    <w:rsid w:val="00DF0902"/>
    <w:rsid w:val="00DF0E5C"/>
    <w:rsid w:val="00DF1D43"/>
    <w:rsid w:val="00DF2578"/>
    <w:rsid w:val="00DF3319"/>
    <w:rsid w:val="00DF50FB"/>
    <w:rsid w:val="00DF5B96"/>
    <w:rsid w:val="00DF6DEC"/>
    <w:rsid w:val="00DF7779"/>
    <w:rsid w:val="00DF7804"/>
    <w:rsid w:val="00DF7CAA"/>
    <w:rsid w:val="00DF7DBA"/>
    <w:rsid w:val="00E005BF"/>
    <w:rsid w:val="00E00C0E"/>
    <w:rsid w:val="00E00E88"/>
    <w:rsid w:val="00E01EEF"/>
    <w:rsid w:val="00E021BB"/>
    <w:rsid w:val="00E024AC"/>
    <w:rsid w:val="00E033EE"/>
    <w:rsid w:val="00E048A6"/>
    <w:rsid w:val="00E062CF"/>
    <w:rsid w:val="00E06BA7"/>
    <w:rsid w:val="00E07C73"/>
    <w:rsid w:val="00E10C4A"/>
    <w:rsid w:val="00E1126D"/>
    <w:rsid w:val="00E127C6"/>
    <w:rsid w:val="00E13F17"/>
    <w:rsid w:val="00E16637"/>
    <w:rsid w:val="00E16FB8"/>
    <w:rsid w:val="00E1727F"/>
    <w:rsid w:val="00E20F31"/>
    <w:rsid w:val="00E21504"/>
    <w:rsid w:val="00E220A8"/>
    <w:rsid w:val="00E22582"/>
    <w:rsid w:val="00E22CDF"/>
    <w:rsid w:val="00E22FD4"/>
    <w:rsid w:val="00E2362D"/>
    <w:rsid w:val="00E23F62"/>
    <w:rsid w:val="00E24963"/>
    <w:rsid w:val="00E25E2E"/>
    <w:rsid w:val="00E312CB"/>
    <w:rsid w:val="00E316F2"/>
    <w:rsid w:val="00E3246F"/>
    <w:rsid w:val="00E3289D"/>
    <w:rsid w:val="00E33AD7"/>
    <w:rsid w:val="00E34269"/>
    <w:rsid w:val="00E356E3"/>
    <w:rsid w:val="00E37098"/>
    <w:rsid w:val="00E41132"/>
    <w:rsid w:val="00E42FFA"/>
    <w:rsid w:val="00E432A5"/>
    <w:rsid w:val="00E456EF"/>
    <w:rsid w:val="00E469AD"/>
    <w:rsid w:val="00E46AA7"/>
    <w:rsid w:val="00E46AFC"/>
    <w:rsid w:val="00E4769F"/>
    <w:rsid w:val="00E506E8"/>
    <w:rsid w:val="00E50792"/>
    <w:rsid w:val="00E50A3B"/>
    <w:rsid w:val="00E50FC3"/>
    <w:rsid w:val="00E51D7A"/>
    <w:rsid w:val="00E52E1F"/>
    <w:rsid w:val="00E5333D"/>
    <w:rsid w:val="00E53C48"/>
    <w:rsid w:val="00E5431A"/>
    <w:rsid w:val="00E54515"/>
    <w:rsid w:val="00E546CB"/>
    <w:rsid w:val="00E547FF"/>
    <w:rsid w:val="00E54B71"/>
    <w:rsid w:val="00E54D64"/>
    <w:rsid w:val="00E56192"/>
    <w:rsid w:val="00E563FB"/>
    <w:rsid w:val="00E606B1"/>
    <w:rsid w:val="00E610A7"/>
    <w:rsid w:val="00E6150C"/>
    <w:rsid w:val="00E61E0D"/>
    <w:rsid w:val="00E620F7"/>
    <w:rsid w:val="00E63E71"/>
    <w:rsid w:val="00E64F8A"/>
    <w:rsid w:val="00E6524A"/>
    <w:rsid w:val="00E665EF"/>
    <w:rsid w:val="00E70469"/>
    <w:rsid w:val="00E7144A"/>
    <w:rsid w:val="00E738A9"/>
    <w:rsid w:val="00E751B5"/>
    <w:rsid w:val="00E770EE"/>
    <w:rsid w:val="00E80E23"/>
    <w:rsid w:val="00E822F9"/>
    <w:rsid w:val="00E853B8"/>
    <w:rsid w:val="00E85481"/>
    <w:rsid w:val="00E867DD"/>
    <w:rsid w:val="00E87077"/>
    <w:rsid w:val="00E90B26"/>
    <w:rsid w:val="00E931D4"/>
    <w:rsid w:val="00E93624"/>
    <w:rsid w:val="00E9377C"/>
    <w:rsid w:val="00E94060"/>
    <w:rsid w:val="00E943D5"/>
    <w:rsid w:val="00E956AB"/>
    <w:rsid w:val="00E96C55"/>
    <w:rsid w:val="00EA1136"/>
    <w:rsid w:val="00EA484F"/>
    <w:rsid w:val="00EA5038"/>
    <w:rsid w:val="00EA5F77"/>
    <w:rsid w:val="00EA65DC"/>
    <w:rsid w:val="00EA6E0B"/>
    <w:rsid w:val="00EA73CD"/>
    <w:rsid w:val="00EB0567"/>
    <w:rsid w:val="00EB1107"/>
    <w:rsid w:val="00EB4190"/>
    <w:rsid w:val="00EB5FBF"/>
    <w:rsid w:val="00EB76B5"/>
    <w:rsid w:val="00EB79B7"/>
    <w:rsid w:val="00EB7B54"/>
    <w:rsid w:val="00EC0271"/>
    <w:rsid w:val="00EC18D8"/>
    <w:rsid w:val="00EC205B"/>
    <w:rsid w:val="00EC2120"/>
    <w:rsid w:val="00EC4370"/>
    <w:rsid w:val="00EC4C79"/>
    <w:rsid w:val="00EC507A"/>
    <w:rsid w:val="00EC5693"/>
    <w:rsid w:val="00EC5773"/>
    <w:rsid w:val="00EC69D0"/>
    <w:rsid w:val="00EC6D47"/>
    <w:rsid w:val="00EC7292"/>
    <w:rsid w:val="00ED126A"/>
    <w:rsid w:val="00ED2115"/>
    <w:rsid w:val="00ED2A88"/>
    <w:rsid w:val="00ED6A99"/>
    <w:rsid w:val="00ED7A62"/>
    <w:rsid w:val="00EE69E9"/>
    <w:rsid w:val="00EF0B4F"/>
    <w:rsid w:val="00EF0C13"/>
    <w:rsid w:val="00EF1837"/>
    <w:rsid w:val="00EF39C8"/>
    <w:rsid w:val="00EF46F2"/>
    <w:rsid w:val="00EF5FA6"/>
    <w:rsid w:val="00F02098"/>
    <w:rsid w:val="00F02158"/>
    <w:rsid w:val="00F03B59"/>
    <w:rsid w:val="00F12461"/>
    <w:rsid w:val="00F12D26"/>
    <w:rsid w:val="00F12E6E"/>
    <w:rsid w:val="00F1308C"/>
    <w:rsid w:val="00F13143"/>
    <w:rsid w:val="00F1398D"/>
    <w:rsid w:val="00F13FD5"/>
    <w:rsid w:val="00F14AFD"/>
    <w:rsid w:val="00F20213"/>
    <w:rsid w:val="00F21E26"/>
    <w:rsid w:val="00F22636"/>
    <w:rsid w:val="00F235CA"/>
    <w:rsid w:val="00F23AD7"/>
    <w:rsid w:val="00F26229"/>
    <w:rsid w:val="00F26E07"/>
    <w:rsid w:val="00F27C5C"/>
    <w:rsid w:val="00F27CAE"/>
    <w:rsid w:val="00F332AA"/>
    <w:rsid w:val="00F34893"/>
    <w:rsid w:val="00F34B09"/>
    <w:rsid w:val="00F4292F"/>
    <w:rsid w:val="00F4325D"/>
    <w:rsid w:val="00F43A2F"/>
    <w:rsid w:val="00F43C65"/>
    <w:rsid w:val="00F446FA"/>
    <w:rsid w:val="00F44D6E"/>
    <w:rsid w:val="00F45CED"/>
    <w:rsid w:val="00F4690F"/>
    <w:rsid w:val="00F47AF1"/>
    <w:rsid w:val="00F504DA"/>
    <w:rsid w:val="00F50BE5"/>
    <w:rsid w:val="00F51DC0"/>
    <w:rsid w:val="00F5254D"/>
    <w:rsid w:val="00F528BA"/>
    <w:rsid w:val="00F54DEF"/>
    <w:rsid w:val="00F5529A"/>
    <w:rsid w:val="00F55548"/>
    <w:rsid w:val="00F55CA1"/>
    <w:rsid w:val="00F60BC0"/>
    <w:rsid w:val="00F6219E"/>
    <w:rsid w:val="00F62C1B"/>
    <w:rsid w:val="00F631B1"/>
    <w:rsid w:val="00F63483"/>
    <w:rsid w:val="00F64FD4"/>
    <w:rsid w:val="00F65A2D"/>
    <w:rsid w:val="00F65F77"/>
    <w:rsid w:val="00F661E7"/>
    <w:rsid w:val="00F672BB"/>
    <w:rsid w:val="00F677F8"/>
    <w:rsid w:val="00F67999"/>
    <w:rsid w:val="00F67DB4"/>
    <w:rsid w:val="00F701C3"/>
    <w:rsid w:val="00F704CF"/>
    <w:rsid w:val="00F720D4"/>
    <w:rsid w:val="00F75E67"/>
    <w:rsid w:val="00F77C4D"/>
    <w:rsid w:val="00F80624"/>
    <w:rsid w:val="00F807B1"/>
    <w:rsid w:val="00F8142A"/>
    <w:rsid w:val="00F81BD8"/>
    <w:rsid w:val="00F91090"/>
    <w:rsid w:val="00F93023"/>
    <w:rsid w:val="00F93708"/>
    <w:rsid w:val="00F93B86"/>
    <w:rsid w:val="00F93F7B"/>
    <w:rsid w:val="00F946D3"/>
    <w:rsid w:val="00F94CEF"/>
    <w:rsid w:val="00F94D5D"/>
    <w:rsid w:val="00F952C4"/>
    <w:rsid w:val="00F95D64"/>
    <w:rsid w:val="00F95DBF"/>
    <w:rsid w:val="00F97132"/>
    <w:rsid w:val="00F9793B"/>
    <w:rsid w:val="00FA0669"/>
    <w:rsid w:val="00FA146C"/>
    <w:rsid w:val="00FA2485"/>
    <w:rsid w:val="00FA3725"/>
    <w:rsid w:val="00FA4565"/>
    <w:rsid w:val="00FA5BC1"/>
    <w:rsid w:val="00FA7F94"/>
    <w:rsid w:val="00FB22D6"/>
    <w:rsid w:val="00FB23F8"/>
    <w:rsid w:val="00FB3685"/>
    <w:rsid w:val="00FB3A43"/>
    <w:rsid w:val="00FC3F3D"/>
    <w:rsid w:val="00FC48D3"/>
    <w:rsid w:val="00FC49B6"/>
    <w:rsid w:val="00FC57CC"/>
    <w:rsid w:val="00FC5F81"/>
    <w:rsid w:val="00FC6113"/>
    <w:rsid w:val="00FC6229"/>
    <w:rsid w:val="00FC66A8"/>
    <w:rsid w:val="00FC7026"/>
    <w:rsid w:val="00FD0A4B"/>
    <w:rsid w:val="00FD2A8F"/>
    <w:rsid w:val="00FD2D66"/>
    <w:rsid w:val="00FD351E"/>
    <w:rsid w:val="00FD6207"/>
    <w:rsid w:val="00FD7158"/>
    <w:rsid w:val="00FE210C"/>
    <w:rsid w:val="00FE583D"/>
    <w:rsid w:val="00FE5CCA"/>
    <w:rsid w:val="00FE5F30"/>
    <w:rsid w:val="00FE7943"/>
    <w:rsid w:val="00FF03FE"/>
    <w:rsid w:val="00FF0A31"/>
    <w:rsid w:val="00FF194A"/>
    <w:rsid w:val="00FF21AE"/>
    <w:rsid w:val="00FF2912"/>
    <w:rsid w:val="00FF5854"/>
    <w:rsid w:val="00FF5A5D"/>
    <w:rsid w:val="00FF6324"/>
    <w:rsid w:val="00FF7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B4790"/>
  <w15:docId w15:val="{6F50C994-9F02-4E01-9B7C-A7C60F04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4FFE"/>
    <w:pPr>
      <w:spacing w:after="200" w:line="276" w:lineRule="auto"/>
    </w:pPr>
    <w:rPr>
      <w:rFonts w:ascii="Calibri" w:eastAsia="Times New Roman" w:hAnsi="Calibri" w:cs="Times New Roman"/>
    </w:rPr>
  </w:style>
  <w:style w:type="paragraph" w:styleId="Naslov1">
    <w:name w:val="heading 1"/>
    <w:basedOn w:val="Navaden"/>
    <w:next w:val="Navaden"/>
    <w:link w:val="Naslov1Znak"/>
    <w:autoRedefine/>
    <w:uiPriority w:val="9"/>
    <w:qFormat/>
    <w:rsid w:val="00D80FFC"/>
    <w:pPr>
      <w:keepNext/>
      <w:keepLines/>
      <w:spacing w:before="280" w:after="280"/>
      <w:jc w:val="both"/>
      <w:outlineLvl w:val="0"/>
    </w:pPr>
    <w:rPr>
      <w:rFonts w:ascii="Tahoma" w:eastAsiaTheme="majorEastAsia" w:hAnsi="Tahoma" w:cs="Tahoma"/>
      <w:b/>
      <w:bCs/>
      <w:szCs w:val="28"/>
    </w:rPr>
  </w:style>
  <w:style w:type="paragraph" w:styleId="Naslov2">
    <w:name w:val="heading 2"/>
    <w:basedOn w:val="Navaden"/>
    <w:next w:val="Navaden"/>
    <w:link w:val="Naslov2Znak"/>
    <w:autoRedefine/>
    <w:uiPriority w:val="9"/>
    <w:unhideWhenUsed/>
    <w:qFormat/>
    <w:rsid w:val="00B114CB"/>
    <w:pPr>
      <w:keepNext/>
      <w:keepLines/>
      <w:spacing w:before="280" w:after="280"/>
      <w:jc w:val="both"/>
      <w:outlineLvl w:val="1"/>
    </w:pPr>
    <w:rPr>
      <w:rFonts w:ascii="Tahoma" w:eastAsiaTheme="majorEastAsia" w:hAnsi="Tahoma" w:cs="Tahoma"/>
      <w:b/>
      <w:bCs/>
    </w:rPr>
  </w:style>
  <w:style w:type="paragraph" w:styleId="Naslov3">
    <w:name w:val="heading 3"/>
    <w:basedOn w:val="Navaden"/>
    <w:next w:val="Navaden"/>
    <w:link w:val="Naslov3Znak"/>
    <w:autoRedefine/>
    <w:uiPriority w:val="9"/>
    <w:unhideWhenUsed/>
    <w:qFormat/>
    <w:rsid w:val="00B2408E"/>
    <w:pPr>
      <w:keepNext/>
      <w:keepLines/>
      <w:spacing w:before="40" w:after="240"/>
      <w:jc w:val="both"/>
      <w:outlineLvl w:val="2"/>
    </w:pPr>
    <w:rPr>
      <w:rFonts w:ascii="Tahoma" w:eastAsia="ArialMT-Identity-H" w:hAnsi="Tahoma"/>
      <w:b/>
      <w:sz w:val="20"/>
      <w:szCs w:val="24"/>
    </w:rPr>
  </w:style>
  <w:style w:type="paragraph" w:styleId="Naslov4">
    <w:name w:val="heading 4"/>
    <w:basedOn w:val="Navaden"/>
    <w:next w:val="Navaden"/>
    <w:link w:val="Naslov4Znak"/>
    <w:uiPriority w:val="9"/>
    <w:unhideWhenUsed/>
    <w:qFormat/>
    <w:rsid w:val="00E54D6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3915B0"/>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003915B0"/>
    <w:pPr>
      <w:keepNext/>
      <w:keepLines/>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3915B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80FFC"/>
    <w:rPr>
      <w:rFonts w:ascii="Tahoma" w:eastAsiaTheme="majorEastAsia" w:hAnsi="Tahoma" w:cs="Tahoma"/>
      <w:b/>
      <w:bCs/>
      <w:szCs w:val="28"/>
    </w:rPr>
  </w:style>
  <w:style w:type="character" w:customStyle="1" w:styleId="Naslov2Znak">
    <w:name w:val="Naslov 2 Znak"/>
    <w:basedOn w:val="Privzetapisavaodstavka"/>
    <w:link w:val="Naslov2"/>
    <w:uiPriority w:val="9"/>
    <w:rsid w:val="00B114CB"/>
    <w:rPr>
      <w:rFonts w:ascii="Tahoma" w:eastAsiaTheme="majorEastAsia" w:hAnsi="Tahoma" w:cs="Tahoma"/>
      <w:b/>
      <w:bCs/>
    </w:rPr>
  </w:style>
  <w:style w:type="character" w:customStyle="1" w:styleId="Naslov3Znak">
    <w:name w:val="Naslov 3 Znak"/>
    <w:basedOn w:val="Privzetapisavaodstavka"/>
    <w:link w:val="Naslov3"/>
    <w:uiPriority w:val="9"/>
    <w:rsid w:val="00B2408E"/>
    <w:rPr>
      <w:rFonts w:ascii="Tahoma" w:eastAsia="ArialMT-Identity-H" w:hAnsi="Tahoma" w:cs="Times New Roman"/>
      <w:b/>
      <w:sz w:val="20"/>
      <w:szCs w:val="24"/>
    </w:rPr>
  </w:style>
  <w:style w:type="character" w:customStyle="1" w:styleId="Naslov4Znak">
    <w:name w:val="Naslov 4 Znak"/>
    <w:basedOn w:val="Privzetapisavaodstavka"/>
    <w:link w:val="Naslov4"/>
    <w:uiPriority w:val="9"/>
    <w:rsid w:val="00E54D64"/>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rsid w:val="003915B0"/>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rsid w:val="003915B0"/>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rsid w:val="003915B0"/>
    <w:rPr>
      <w:rFonts w:asciiTheme="majorHAnsi" w:eastAsiaTheme="majorEastAsia" w:hAnsiTheme="majorHAnsi" w:cstheme="majorBidi"/>
      <w:i/>
      <w:iCs/>
      <w:color w:val="1F4D78" w:themeColor="accent1" w:themeShade="7F"/>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B4197A"/>
    <w:pPr>
      <w:tabs>
        <w:tab w:val="center" w:pos="4536"/>
        <w:tab w:val="right" w:pos="9072"/>
      </w:tabs>
      <w:spacing w:after="0"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B4197A"/>
    <w:rPr>
      <w:rFonts w:ascii="Calibri" w:eastAsia="Times New Roman" w:hAnsi="Calibri" w:cs="Times New Roman"/>
    </w:rPr>
  </w:style>
  <w:style w:type="paragraph" w:styleId="Noga">
    <w:name w:val="footer"/>
    <w:basedOn w:val="Navaden"/>
    <w:link w:val="NogaZnak"/>
    <w:unhideWhenUsed/>
    <w:rsid w:val="00B4197A"/>
    <w:pPr>
      <w:tabs>
        <w:tab w:val="center" w:pos="4536"/>
        <w:tab w:val="right" w:pos="9072"/>
      </w:tabs>
      <w:spacing w:after="0" w:line="240" w:lineRule="auto"/>
    </w:pPr>
  </w:style>
  <w:style w:type="character" w:customStyle="1" w:styleId="NogaZnak">
    <w:name w:val="Noga Znak"/>
    <w:basedOn w:val="Privzetapisavaodstavka"/>
    <w:link w:val="Noga"/>
    <w:uiPriority w:val="99"/>
    <w:rsid w:val="00B4197A"/>
    <w:rPr>
      <w:rFonts w:ascii="Calibri" w:eastAsia="Times New Roman" w:hAnsi="Calibri" w:cs="Times New Roman"/>
    </w:rPr>
  </w:style>
  <w:style w:type="paragraph" w:styleId="Brezrazmikov">
    <w:name w:val="No Spacing"/>
    <w:uiPriority w:val="1"/>
    <w:qFormat/>
    <w:rsid w:val="00B4197A"/>
    <w:pPr>
      <w:spacing w:after="0" w:line="240" w:lineRule="auto"/>
    </w:pPr>
    <w:rPr>
      <w:rFonts w:ascii="Calibri" w:eastAsia="Times New Roman" w:hAnsi="Calibri" w:cs="Times New Roman"/>
    </w:rPr>
  </w:style>
  <w:style w:type="paragraph" w:customStyle="1" w:styleId="Noga1">
    <w:name w:val="Noga1"/>
    <w:basedOn w:val="Navaden"/>
    <w:link w:val="NogaChar"/>
    <w:qFormat/>
    <w:rsid w:val="00B4197A"/>
    <w:pPr>
      <w:jc w:val="center"/>
    </w:pPr>
    <w:rPr>
      <w:color w:val="948A54"/>
      <w:sz w:val="18"/>
      <w:szCs w:val="18"/>
    </w:rPr>
  </w:style>
  <w:style w:type="character" w:customStyle="1" w:styleId="NogaChar">
    <w:name w:val="Noga Char"/>
    <w:basedOn w:val="Privzetapisavaodstavka"/>
    <w:link w:val="Noga1"/>
    <w:rsid w:val="00B4197A"/>
    <w:rPr>
      <w:rFonts w:ascii="Calibri" w:eastAsia="Times New Roman" w:hAnsi="Calibri" w:cs="Times New Roman"/>
      <w:color w:val="948A54"/>
      <w:sz w:val="18"/>
      <w:szCs w:val="18"/>
    </w:rPr>
  </w:style>
  <w:style w:type="character" w:styleId="Hiperpovezava">
    <w:name w:val="Hyperlink"/>
    <w:basedOn w:val="Privzetapisavaodstavka"/>
    <w:uiPriority w:val="99"/>
    <w:unhideWhenUsed/>
    <w:rsid w:val="00FE210C"/>
    <w:rPr>
      <w:rFonts w:ascii="Tahoma" w:hAnsi="Tahoma"/>
      <w:color w:val="000000" w:themeColor="text1"/>
      <w:sz w:val="20"/>
      <w:u w:val="single"/>
    </w:rPr>
  </w:style>
  <w:style w:type="paragraph" w:styleId="Odstavekseznama">
    <w:name w:val="List Paragraph"/>
    <w:basedOn w:val="Navaden"/>
    <w:uiPriority w:val="34"/>
    <w:qFormat/>
    <w:rsid w:val="0099055A"/>
    <w:pPr>
      <w:ind w:left="720"/>
      <w:contextualSpacing/>
    </w:pPr>
  </w:style>
  <w:style w:type="paragraph" w:customStyle="1" w:styleId="Besedilo">
    <w:name w:val="Besedilo"/>
    <w:basedOn w:val="Navaden"/>
    <w:rsid w:val="008E1EBA"/>
    <w:pPr>
      <w:spacing w:after="0" w:line="240" w:lineRule="auto"/>
      <w:ind w:left="709" w:right="708"/>
      <w:jc w:val="both"/>
    </w:pPr>
    <w:rPr>
      <w:rFonts w:ascii="Arial" w:hAnsi="Arial"/>
      <w:sz w:val="24"/>
      <w:szCs w:val="20"/>
      <w:lang w:val="en-GB"/>
    </w:rPr>
  </w:style>
  <w:style w:type="character" w:styleId="Pripombasklic">
    <w:name w:val="annotation reference"/>
    <w:basedOn w:val="Privzetapisavaodstavka"/>
    <w:uiPriority w:val="99"/>
    <w:semiHidden/>
    <w:unhideWhenUsed/>
    <w:rsid w:val="00F446FA"/>
    <w:rPr>
      <w:sz w:val="16"/>
      <w:szCs w:val="16"/>
    </w:rPr>
  </w:style>
  <w:style w:type="paragraph" w:styleId="Pripombabesedilo">
    <w:name w:val="annotation text"/>
    <w:basedOn w:val="Navaden"/>
    <w:link w:val="PripombabesediloZnak"/>
    <w:uiPriority w:val="99"/>
    <w:unhideWhenUsed/>
    <w:rsid w:val="00F446FA"/>
    <w:pPr>
      <w:spacing w:line="240" w:lineRule="auto"/>
    </w:pPr>
    <w:rPr>
      <w:sz w:val="20"/>
      <w:szCs w:val="20"/>
    </w:rPr>
  </w:style>
  <w:style w:type="character" w:customStyle="1" w:styleId="PripombabesediloZnak">
    <w:name w:val="Pripomba – besedilo Znak"/>
    <w:basedOn w:val="Privzetapisavaodstavka"/>
    <w:link w:val="Pripombabesedilo"/>
    <w:uiPriority w:val="99"/>
    <w:rsid w:val="00F446FA"/>
    <w:rPr>
      <w:rFonts w:ascii="Calibri" w:eastAsia="Times New Roman"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F446FA"/>
    <w:rPr>
      <w:b/>
      <w:bCs/>
    </w:rPr>
  </w:style>
  <w:style w:type="character" w:customStyle="1" w:styleId="ZadevapripombeZnak">
    <w:name w:val="Zadeva pripombe Znak"/>
    <w:basedOn w:val="PripombabesediloZnak"/>
    <w:link w:val="Zadevapripombe"/>
    <w:uiPriority w:val="99"/>
    <w:semiHidden/>
    <w:rsid w:val="00F446FA"/>
    <w:rPr>
      <w:rFonts w:ascii="Calibri" w:eastAsia="Times New Roman" w:hAnsi="Calibri" w:cs="Times New Roman"/>
      <w:b/>
      <w:bCs/>
      <w:sz w:val="20"/>
      <w:szCs w:val="20"/>
    </w:rPr>
  </w:style>
  <w:style w:type="paragraph" w:styleId="Besedilooblaka">
    <w:name w:val="Balloon Text"/>
    <w:basedOn w:val="Navaden"/>
    <w:link w:val="BesedilooblakaZnak"/>
    <w:uiPriority w:val="99"/>
    <w:semiHidden/>
    <w:unhideWhenUsed/>
    <w:rsid w:val="00F446F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46FA"/>
    <w:rPr>
      <w:rFonts w:ascii="Segoe UI" w:eastAsia="Times New Roman" w:hAnsi="Segoe UI" w:cs="Segoe UI"/>
      <w:sz w:val="18"/>
      <w:szCs w:val="18"/>
    </w:rPr>
  </w:style>
  <w:style w:type="paragraph" w:styleId="Sprotnaopomba-besedilo">
    <w:name w:val="footnote text"/>
    <w:basedOn w:val="Navaden"/>
    <w:link w:val="Sprotnaopomba-besediloZnak"/>
    <w:uiPriority w:val="99"/>
    <w:semiHidden/>
    <w:rsid w:val="00D20463"/>
    <w:pPr>
      <w:spacing w:after="0" w:line="240" w:lineRule="auto"/>
    </w:pPr>
    <w:rPr>
      <w:rFonts w:ascii="Times New Roman" w:hAnsi="Times New Roman"/>
      <w:sz w:val="20"/>
      <w:szCs w:val="20"/>
      <w:lang w:val="x-none" w:eastAsia="sl-SI"/>
    </w:rPr>
  </w:style>
  <w:style w:type="character" w:customStyle="1" w:styleId="Sprotnaopomba-besediloZnak">
    <w:name w:val="Sprotna opomba - besedilo Znak"/>
    <w:basedOn w:val="Privzetapisavaodstavka"/>
    <w:link w:val="Sprotnaopomba-besedilo"/>
    <w:uiPriority w:val="99"/>
    <w:semiHidden/>
    <w:rsid w:val="00D20463"/>
    <w:rPr>
      <w:rFonts w:ascii="Times New Roman" w:eastAsia="Times New Roman" w:hAnsi="Times New Roman" w:cs="Times New Roman"/>
      <w:sz w:val="20"/>
      <w:szCs w:val="20"/>
      <w:lang w:val="x-none" w:eastAsia="sl-SI"/>
    </w:rPr>
  </w:style>
  <w:style w:type="character" w:styleId="Sprotnaopomba-sklic">
    <w:name w:val="footnote reference"/>
    <w:unhideWhenUsed/>
    <w:rsid w:val="00D20463"/>
    <w:rPr>
      <w:vertAlign w:val="superscript"/>
    </w:rPr>
  </w:style>
  <w:style w:type="paragraph" w:styleId="NaslovTOC">
    <w:name w:val="TOC Heading"/>
    <w:basedOn w:val="Naslov1"/>
    <w:next w:val="Navaden"/>
    <w:uiPriority w:val="39"/>
    <w:unhideWhenUsed/>
    <w:qFormat/>
    <w:rsid w:val="00630D8D"/>
    <w:pPr>
      <w:spacing w:before="240" w:line="259" w:lineRule="auto"/>
      <w:outlineLvl w:val="9"/>
    </w:pPr>
    <w:rPr>
      <w:rFonts w:asciiTheme="majorHAnsi" w:hAnsiTheme="majorHAnsi"/>
      <w:b w:val="0"/>
      <w:bCs w:val="0"/>
      <w:color w:val="2E74B5" w:themeColor="accent1" w:themeShade="BF"/>
      <w:sz w:val="32"/>
      <w:szCs w:val="32"/>
      <w:lang w:val="en-US"/>
    </w:rPr>
  </w:style>
  <w:style w:type="paragraph" w:styleId="Kazalovsebine1">
    <w:name w:val="toc 1"/>
    <w:basedOn w:val="Navaden"/>
    <w:next w:val="Navaden"/>
    <w:autoRedefine/>
    <w:uiPriority w:val="39"/>
    <w:unhideWhenUsed/>
    <w:rsid w:val="00553C09"/>
    <w:pPr>
      <w:tabs>
        <w:tab w:val="left" w:pos="440"/>
        <w:tab w:val="right" w:leader="dot" w:pos="9205"/>
      </w:tabs>
      <w:spacing w:after="100"/>
    </w:pPr>
  </w:style>
  <w:style w:type="paragraph" w:styleId="Kazalovsebine2">
    <w:name w:val="toc 2"/>
    <w:basedOn w:val="Navaden"/>
    <w:next w:val="Navaden"/>
    <w:autoRedefine/>
    <w:uiPriority w:val="39"/>
    <w:unhideWhenUsed/>
    <w:rsid w:val="00DB0F00"/>
    <w:pPr>
      <w:tabs>
        <w:tab w:val="left" w:pos="880"/>
        <w:tab w:val="right" w:leader="dot" w:pos="9205"/>
      </w:tabs>
      <w:spacing w:after="100" w:line="240" w:lineRule="auto"/>
      <w:ind w:left="221"/>
    </w:pPr>
  </w:style>
  <w:style w:type="paragraph" w:styleId="Kazalovsebine3">
    <w:name w:val="toc 3"/>
    <w:basedOn w:val="Navaden"/>
    <w:next w:val="Navaden"/>
    <w:autoRedefine/>
    <w:uiPriority w:val="39"/>
    <w:unhideWhenUsed/>
    <w:rsid w:val="007B7DCB"/>
    <w:pPr>
      <w:tabs>
        <w:tab w:val="left" w:pos="1320"/>
        <w:tab w:val="right" w:leader="dot" w:pos="9205"/>
      </w:tabs>
      <w:spacing w:after="100"/>
      <w:ind w:left="440"/>
    </w:pPr>
  </w:style>
  <w:style w:type="paragraph" w:customStyle="1" w:styleId="txtes">
    <w:name w:val="txt_es"/>
    <w:basedOn w:val="Navaden"/>
    <w:rsid w:val="002D2DA5"/>
    <w:pPr>
      <w:keepNext/>
      <w:spacing w:after="0" w:line="240" w:lineRule="auto"/>
      <w:jc w:val="both"/>
    </w:pPr>
    <w:rPr>
      <w:rFonts w:ascii="Arial" w:hAnsi="Arial"/>
      <w:kern w:val="28"/>
      <w:szCs w:val="20"/>
      <w:lang w:val="en-GB"/>
    </w:rPr>
  </w:style>
  <w:style w:type="paragraph" w:styleId="Kazalovsebine4">
    <w:name w:val="toc 4"/>
    <w:basedOn w:val="Navaden"/>
    <w:next w:val="Navaden"/>
    <w:autoRedefine/>
    <w:uiPriority w:val="39"/>
    <w:unhideWhenUsed/>
    <w:rsid w:val="002E2F19"/>
    <w:pPr>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2E2F19"/>
    <w:pPr>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2E2F19"/>
    <w:pPr>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2E2F19"/>
    <w:pPr>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2E2F19"/>
    <w:pPr>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2E2F19"/>
    <w:pPr>
      <w:spacing w:after="100" w:line="259" w:lineRule="auto"/>
      <w:ind w:left="1760"/>
    </w:pPr>
    <w:rPr>
      <w:rFonts w:asciiTheme="minorHAnsi" w:eastAsiaTheme="minorEastAsia" w:hAnsiTheme="minorHAnsi" w:cstheme="minorBidi"/>
      <w:lang w:eastAsia="sl-SI"/>
    </w:rPr>
  </w:style>
  <w:style w:type="table" w:styleId="Tabelamrea">
    <w:name w:val="Table Grid"/>
    <w:basedOn w:val="Navadnatabela"/>
    <w:uiPriority w:val="39"/>
    <w:rsid w:val="003931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915B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15B0"/>
    <w:rPr>
      <w:rFonts w:asciiTheme="majorHAnsi" w:eastAsiaTheme="majorEastAsia" w:hAnsiTheme="majorHAnsi" w:cstheme="majorBidi"/>
      <w:spacing w:val="-10"/>
      <w:kern w:val="28"/>
      <w:sz w:val="56"/>
      <w:szCs w:val="56"/>
    </w:rPr>
  </w:style>
  <w:style w:type="paragraph" w:customStyle="1" w:styleId="odstavek">
    <w:name w:val="odstavek"/>
    <w:basedOn w:val="Navaden"/>
    <w:rsid w:val="00F95DBF"/>
    <w:pPr>
      <w:spacing w:before="100" w:beforeAutospacing="1" w:after="100" w:afterAutospacing="1" w:line="240" w:lineRule="auto"/>
    </w:pPr>
    <w:rPr>
      <w:rFonts w:ascii="Times New Roman" w:hAnsi="Times New Roman"/>
      <w:sz w:val="24"/>
      <w:szCs w:val="24"/>
      <w:lang w:eastAsia="sl-SI"/>
    </w:rPr>
  </w:style>
  <w:style w:type="paragraph" w:customStyle="1" w:styleId="alineazaodstavkom">
    <w:name w:val="alineazaodstavkom"/>
    <w:basedOn w:val="Navaden"/>
    <w:rsid w:val="00F95DBF"/>
    <w:pPr>
      <w:spacing w:before="100" w:beforeAutospacing="1" w:after="100" w:afterAutospacing="1" w:line="240" w:lineRule="auto"/>
    </w:pPr>
    <w:rPr>
      <w:rFonts w:ascii="Times New Roman" w:hAnsi="Times New Roman"/>
      <w:sz w:val="24"/>
      <w:szCs w:val="24"/>
      <w:lang w:eastAsia="sl-SI"/>
    </w:rPr>
  </w:style>
  <w:style w:type="paragraph" w:customStyle="1" w:styleId="Style10">
    <w:name w:val="Style10"/>
    <w:basedOn w:val="Navaden"/>
    <w:uiPriority w:val="99"/>
    <w:rsid w:val="00DB6A8D"/>
    <w:pPr>
      <w:autoSpaceDE w:val="0"/>
      <w:autoSpaceDN w:val="0"/>
      <w:spacing w:after="0" w:line="235" w:lineRule="exact"/>
      <w:jc w:val="both"/>
    </w:pPr>
    <w:rPr>
      <w:rFonts w:ascii="Candara" w:eastAsia="Calibri" w:hAnsi="Candara" w:cs="Calibri"/>
      <w:sz w:val="24"/>
      <w:szCs w:val="24"/>
      <w:lang w:eastAsia="sl-SI"/>
    </w:rPr>
  </w:style>
  <w:style w:type="character" w:customStyle="1" w:styleId="FontStyle16">
    <w:name w:val="Font Style16"/>
    <w:uiPriority w:val="99"/>
    <w:rsid w:val="00DB6A8D"/>
    <w:rPr>
      <w:rFonts w:ascii="Arial" w:hAnsi="Arial" w:cs="Arial" w:hint="default"/>
    </w:rPr>
  </w:style>
  <w:style w:type="paragraph" w:styleId="Revizija">
    <w:name w:val="Revision"/>
    <w:hidden/>
    <w:uiPriority w:val="99"/>
    <w:semiHidden/>
    <w:rsid w:val="00434632"/>
    <w:pPr>
      <w:spacing w:after="0" w:line="240" w:lineRule="auto"/>
    </w:pPr>
    <w:rPr>
      <w:rFonts w:ascii="Calibri" w:eastAsia="Times New Roman" w:hAnsi="Calibri" w:cs="Times New Roman"/>
    </w:rPr>
  </w:style>
  <w:style w:type="character" w:customStyle="1" w:styleId="Nerazreenaomemba1">
    <w:name w:val="Nerazrešena omemba1"/>
    <w:basedOn w:val="Privzetapisavaodstavka"/>
    <w:uiPriority w:val="99"/>
    <w:semiHidden/>
    <w:unhideWhenUsed/>
    <w:rsid w:val="00000D9F"/>
    <w:rPr>
      <w:color w:val="605E5C"/>
      <w:shd w:val="clear" w:color="auto" w:fill="E1DFDD"/>
    </w:rPr>
  </w:style>
  <w:style w:type="paragraph" w:customStyle="1" w:styleId="tevilnatoka">
    <w:name w:val="tevilnatoka"/>
    <w:basedOn w:val="Navaden"/>
    <w:rsid w:val="004C6AC9"/>
    <w:pPr>
      <w:spacing w:before="100" w:beforeAutospacing="1" w:after="100" w:afterAutospacing="1" w:line="240" w:lineRule="auto"/>
    </w:pPr>
    <w:rPr>
      <w:rFonts w:ascii="Times New Roman" w:hAnsi="Times New Roman"/>
      <w:sz w:val="24"/>
      <w:szCs w:val="24"/>
      <w:lang w:eastAsia="sl-SI"/>
    </w:rPr>
  </w:style>
  <w:style w:type="paragraph" w:customStyle="1" w:styleId="vrstapredpisa">
    <w:name w:val="vrstapredpisa"/>
    <w:basedOn w:val="Navaden"/>
    <w:rsid w:val="003C6ADA"/>
    <w:pPr>
      <w:spacing w:before="100" w:beforeAutospacing="1" w:after="100" w:afterAutospacing="1" w:line="240" w:lineRule="auto"/>
    </w:pPr>
    <w:rPr>
      <w:rFonts w:ascii="Times New Roman" w:hAnsi="Times New Roman"/>
      <w:sz w:val="24"/>
      <w:szCs w:val="24"/>
      <w:lang w:eastAsia="sl-SI"/>
    </w:rPr>
  </w:style>
  <w:style w:type="paragraph" w:customStyle="1" w:styleId="naslovpredpisa">
    <w:name w:val="naslovpredpisa"/>
    <w:basedOn w:val="Navaden"/>
    <w:rsid w:val="003C6ADA"/>
    <w:pPr>
      <w:spacing w:before="100" w:beforeAutospacing="1" w:after="100" w:afterAutospacing="1" w:line="240" w:lineRule="auto"/>
    </w:pPr>
    <w:rPr>
      <w:rFonts w:ascii="Times New Roman" w:hAnsi="Times New Roman"/>
      <w:sz w:val="24"/>
      <w:szCs w:val="24"/>
      <w:lang w:eastAsia="sl-SI"/>
    </w:rPr>
  </w:style>
  <w:style w:type="paragraph" w:styleId="Navadensplet">
    <w:name w:val="Normal (Web)"/>
    <w:basedOn w:val="Navaden"/>
    <w:uiPriority w:val="99"/>
    <w:unhideWhenUsed/>
    <w:rsid w:val="000844A8"/>
    <w:pPr>
      <w:spacing w:before="100" w:beforeAutospacing="1" w:after="100" w:afterAutospacing="1" w:line="240" w:lineRule="auto"/>
    </w:pPr>
    <w:rPr>
      <w:rFonts w:ascii="Times New Roman" w:hAnsi="Times New Roman"/>
      <w:sz w:val="24"/>
      <w:szCs w:val="24"/>
      <w:lang w:eastAsia="sl-SI"/>
    </w:rPr>
  </w:style>
  <w:style w:type="character" w:styleId="Nerazreenaomemba">
    <w:name w:val="Unresolved Mention"/>
    <w:basedOn w:val="Privzetapisavaodstavka"/>
    <w:uiPriority w:val="99"/>
    <w:semiHidden/>
    <w:unhideWhenUsed/>
    <w:rsid w:val="003D2450"/>
    <w:rPr>
      <w:color w:val="605E5C"/>
      <w:shd w:val="clear" w:color="auto" w:fill="E1DFDD"/>
    </w:rPr>
  </w:style>
  <w:style w:type="paragraph" w:customStyle="1" w:styleId="pf0">
    <w:name w:val="pf0"/>
    <w:basedOn w:val="Navaden"/>
    <w:rsid w:val="004935BF"/>
    <w:pPr>
      <w:spacing w:before="100" w:beforeAutospacing="1" w:after="100" w:afterAutospacing="1" w:line="240" w:lineRule="auto"/>
    </w:pPr>
    <w:rPr>
      <w:rFonts w:ascii="Times New Roman" w:hAnsi="Times New Roman"/>
      <w:sz w:val="24"/>
      <w:szCs w:val="24"/>
      <w:lang w:eastAsia="sl-SI"/>
    </w:rPr>
  </w:style>
  <w:style w:type="character" w:customStyle="1" w:styleId="cf01">
    <w:name w:val="cf01"/>
    <w:basedOn w:val="Privzetapisavaodstavka"/>
    <w:rsid w:val="004935BF"/>
    <w:rPr>
      <w:rFonts w:ascii="Segoe UI" w:hAnsi="Segoe UI" w:cs="Segoe UI" w:hint="default"/>
      <w:sz w:val="18"/>
      <w:szCs w:val="18"/>
    </w:rPr>
  </w:style>
  <w:style w:type="paragraph" w:customStyle="1" w:styleId="Default">
    <w:name w:val="Default"/>
    <w:rsid w:val="00487054"/>
    <w:pPr>
      <w:autoSpaceDE w:val="0"/>
      <w:autoSpaceDN w:val="0"/>
      <w:adjustRightInd w:val="0"/>
      <w:spacing w:after="0" w:line="240" w:lineRule="auto"/>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F930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1993">
      <w:bodyDiv w:val="1"/>
      <w:marLeft w:val="0"/>
      <w:marRight w:val="0"/>
      <w:marTop w:val="0"/>
      <w:marBottom w:val="0"/>
      <w:divBdr>
        <w:top w:val="none" w:sz="0" w:space="0" w:color="auto"/>
        <w:left w:val="none" w:sz="0" w:space="0" w:color="auto"/>
        <w:bottom w:val="none" w:sz="0" w:space="0" w:color="auto"/>
        <w:right w:val="none" w:sz="0" w:space="0" w:color="auto"/>
      </w:divBdr>
    </w:div>
    <w:div w:id="290063029">
      <w:bodyDiv w:val="1"/>
      <w:marLeft w:val="0"/>
      <w:marRight w:val="0"/>
      <w:marTop w:val="0"/>
      <w:marBottom w:val="0"/>
      <w:divBdr>
        <w:top w:val="none" w:sz="0" w:space="0" w:color="auto"/>
        <w:left w:val="none" w:sz="0" w:space="0" w:color="auto"/>
        <w:bottom w:val="none" w:sz="0" w:space="0" w:color="auto"/>
        <w:right w:val="none" w:sz="0" w:space="0" w:color="auto"/>
      </w:divBdr>
    </w:div>
    <w:div w:id="306015406">
      <w:bodyDiv w:val="1"/>
      <w:marLeft w:val="0"/>
      <w:marRight w:val="0"/>
      <w:marTop w:val="0"/>
      <w:marBottom w:val="0"/>
      <w:divBdr>
        <w:top w:val="none" w:sz="0" w:space="0" w:color="auto"/>
        <w:left w:val="none" w:sz="0" w:space="0" w:color="auto"/>
        <w:bottom w:val="none" w:sz="0" w:space="0" w:color="auto"/>
        <w:right w:val="none" w:sz="0" w:space="0" w:color="auto"/>
      </w:divBdr>
    </w:div>
    <w:div w:id="317661294">
      <w:bodyDiv w:val="1"/>
      <w:marLeft w:val="0"/>
      <w:marRight w:val="0"/>
      <w:marTop w:val="0"/>
      <w:marBottom w:val="0"/>
      <w:divBdr>
        <w:top w:val="none" w:sz="0" w:space="0" w:color="auto"/>
        <w:left w:val="none" w:sz="0" w:space="0" w:color="auto"/>
        <w:bottom w:val="none" w:sz="0" w:space="0" w:color="auto"/>
        <w:right w:val="none" w:sz="0" w:space="0" w:color="auto"/>
      </w:divBdr>
    </w:div>
    <w:div w:id="410204818">
      <w:bodyDiv w:val="1"/>
      <w:marLeft w:val="0"/>
      <w:marRight w:val="0"/>
      <w:marTop w:val="0"/>
      <w:marBottom w:val="0"/>
      <w:divBdr>
        <w:top w:val="none" w:sz="0" w:space="0" w:color="auto"/>
        <w:left w:val="none" w:sz="0" w:space="0" w:color="auto"/>
        <w:bottom w:val="none" w:sz="0" w:space="0" w:color="auto"/>
        <w:right w:val="none" w:sz="0" w:space="0" w:color="auto"/>
      </w:divBdr>
    </w:div>
    <w:div w:id="429159866">
      <w:bodyDiv w:val="1"/>
      <w:marLeft w:val="0"/>
      <w:marRight w:val="0"/>
      <w:marTop w:val="0"/>
      <w:marBottom w:val="0"/>
      <w:divBdr>
        <w:top w:val="none" w:sz="0" w:space="0" w:color="auto"/>
        <w:left w:val="none" w:sz="0" w:space="0" w:color="auto"/>
        <w:bottom w:val="none" w:sz="0" w:space="0" w:color="auto"/>
        <w:right w:val="none" w:sz="0" w:space="0" w:color="auto"/>
      </w:divBdr>
    </w:div>
    <w:div w:id="439179302">
      <w:bodyDiv w:val="1"/>
      <w:marLeft w:val="0"/>
      <w:marRight w:val="0"/>
      <w:marTop w:val="0"/>
      <w:marBottom w:val="0"/>
      <w:divBdr>
        <w:top w:val="none" w:sz="0" w:space="0" w:color="auto"/>
        <w:left w:val="none" w:sz="0" w:space="0" w:color="auto"/>
        <w:bottom w:val="none" w:sz="0" w:space="0" w:color="auto"/>
        <w:right w:val="none" w:sz="0" w:space="0" w:color="auto"/>
      </w:divBdr>
    </w:div>
    <w:div w:id="473135601">
      <w:bodyDiv w:val="1"/>
      <w:marLeft w:val="0"/>
      <w:marRight w:val="0"/>
      <w:marTop w:val="0"/>
      <w:marBottom w:val="0"/>
      <w:divBdr>
        <w:top w:val="none" w:sz="0" w:space="0" w:color="auto"/>
        <w:left w:val="none" w:sz="0" w:space="0" w:color="auto"/>
        <w:bottom w:val="none" w:sz="0" w:space="0" w:color="auto"/>
        <w:right w:val="none" w:sz="0" w:space="0" w:color="auto"/>
      </w:divBdr>
    </w:div>
    <w:div w:id="504318732">
      <w:bodyDiv w:val="1"/>
      <w:marLeft w:val="0"/>
      <w:marRight w:val="0"/>
      <w:marTop w:val="0"/>
      <w:marBottom w:val="0"/>
      <w:divBdr>
        <w:top w:val="none" w:sz="0" w:space="0" w:color="auto"/>
        <w:left w:val="none" w:sz="0" w:space="0" w:color="auto"/>
        <w:bottom w:val="none" w:sz="0" w:space="0" w:color="auto"/>
        <w:right w:val="none" w:sz="0" w:space="0" w:color="auto"/>
      </w:divBdr>
    </w:div>
    <w:div w:id="570891366">
      <w:bodyDiv w:val="1"/>
      <w:marLeft w:val="0"/>
      <w:marRight w:val="0"/>
      <w:marTop w:val="0"/>
      <w:marBottom w:val="0"/>
      <w:divBdr>
        <w:top w:val="none" w:sz="0" w:space="0" w:color="auto"/>
        <w:left w:val="none" w:sz="0" w:space="0" w:color="auto"/>
        <w:bottom w:val="none" w:sz="0" w:space="0" w:color="auto"/>
        <w:right w:val="none" w:sz="0" w:space="0" w:color="auto"/>
      </w:divBdr>
    </w:div>
    <w:div w:id="598022958">
      <w:bodyDiv w:val="1"/>
      <w:marLeft w:val="0"/>
      <w:marRight w:val="0"/>
      <w:marTop w:val="0"/>
      <w:marBottom w:val="0"/>
      <w:divBdr>
        <w:top w:val="none" w:sz="0" w:space="0" w:color="auto"/>
        <w:left w:val="none" w:sz="0" w:space="0" w:color="auto"/>
        <w:bottom w:val="none" w:sz="0" w:space="0" w:color="auto"/>
        <w:right w:val="none" w:sz="0" w:space="0" w:color="auto"/>
      </w:divBdr>
    </w:div>
    <w:div w:id="672269911">
      <w:bodyDiv w:val="1"/>
      <w:marLeft w:val="0"/>
      <w:marRight w:val="0"/>
      <w:marTop w:val="0"/>
      <w:marBottom w:val="0"/>
      <w:divBdr>
        <w:top w:val="none" w:sz="0" w:space="0" w:color="auto"/>
        <w:left w:val="none" w:sz="0" w:space="0" w:color="auto"/>
        <w:bottom w:val="none" w:sz="0" w:space="0" w:color="auto"/>
        <w:right w:val="none" w:sz="0" w:space="0" w:color="auto"/>
      </w:divBdr>
    </w:div>
    <w:div w:id="771633875">
      <w:bodyDiv w:val="1"/>
      <w:marLeft w:val="0"/>
      <w:marRight w:val="0"/>
      <w:marTop w:val="0"/>
      <w:marBottom w:val="0"/>
      <w:divBdr>
        <w:top w:val="none" w:sz="0" w:space="0" w:color="auto"/>
        <w:left w:val="none" w:sz="0" w:space="0" w:color="auto"/>
        <w:bottom w:val="none" w:sz="0" w:space="0" w:color="auto"/>
        <w:right w:val="none" w:sz="0" w:space="0" w:color="auto"/>
      </w:divBdr>
    </w:div>
    <w:div w:id="783814604">
      <w:bodyDiv w:val="1"/>
      <w:marLeft w:val="0"/>
      <w:marRight w:val="0"/>
      <w:marTop w:val="0"/>
      <w:marBottom w:val="0"/>
      <w:divBdr>
        <w:top w:val="none" w:sz="0" w:space="0" w:color="auto"/>
        <w:left w:val="none" w:sz="0" w:space="0" w:color="auto"/>
        <w:bottom w:val="none" w:sz="0" w:space="0" w:color="auto"/>
        <w:right w:val="none" w:sz="0" w:space="0" w:color="auto"/>
      </w:divBdr>
    </w:div>
    <w:div w:id="860893958">
      <w:bodyDiv w:val="1"/>
      <w:marLeft w:val="0"/>
      <w:marRight w:val="0"/>
      <w:marTop w:val="0"/>
      <w:marBottom w:val="0"/>
      <w:divBdr>
        <w:top w:val="none" w:sz="0" w:space="0" w:color="auto"/>
        <w:left w:val="none" w:sz="0" w:space="0" w:color="auto"/>
        <w:bottom w:val="none" w:sz="0" w:space="0" w:color="auto"/>
        <w:right w:val="none" w:sz="0" w:space="0" w:color="auto"/>
      </w:divBdr>
    </w:div>
    <w:div w:id="917717133">
      <w:bodyDiv w:val="1"/>
      <w:marLeft w:val="0"/>
      <w:marRight w:val="0"/>
      <w:marTop w:val="0"/>
      <w:marBottom w:val="0"/>
      <w:divBdr>
        <w:top w:val="none" w:sz="0" w:space="0" w:color="auto"/>
        <w:left w:val="none" w:sz="0" w:space="0" w:color="auto"/>
        <w:bottom w:val="none" w:sz="0" w:space="0" w:color="auto"/>
        <w:right w:val="none" w:sz="0" w:space="0" w:color="auto"/>
      </w:divBdr>
    </w:div>
    <w:div w:id="951011371">
      <w:bodyDiv w:val="1"/>
      <w:marLeft w:val="0"/>
      <w:marRight w:val="0"/>
      <w:marTop w:val="0"/>
      <w:marBottom w:val="0"/>
      <w:divBdr>
        <w:top w:val="none" w:sz="0" w:space="0" w:color="auto"/>
        <w:left w:val="none" w:sz="0" w:space="0" w:color="auto"/>
        <w:bottom w:val="none" w:sz="0" w:space="0" w:color="auto"/>
        <w:right w:val="none" w:sz="0" w:space="0" w:color="auto"/>
      </w:divBdr>
    </w:div>
    <w:div w:id="989943558">
      <w:bodyDiv w:val="1"/>
      <w:marLeft w:val="0"/>
      <w:marRight w:val="0"/>
      <w:marTop w:val="0"/>
      <w:marBottom w:val="0"/>
      <w:divBdr>
        <w:top w:val="none" w:sz="0" w:space="0" w:color="auto"/>
        <w:left w:val="none" w:sz="0" w:space="0" w:color="auto"/>
        <w:bottom w:val="none" w:sz="0" w:space="0" w:color="auto"/>
        <w:right w:val="none" w:sz="0" w:space="0" w:color="auto"/>
      </w:divBdr>
    </w:div>
    <w:div w:id="996346075">
      <w:bodyDiv w:val="1"/>
      <w:marLeft w:val="0"/>
      <w:marRight w:val="0"/>
      <w:marTop w:val="0"/>
      <w:marBottom w:val="0"/>
      <w:divBdr>
        <w:top w:val="none" w:sz="0" w:space="0" w:color="auto"/>
        <w:left w:val="none" w:sz="0" w:space="0" w:color="auto"/>
        <w:bottom w:val="none" w:sz="0" w:space="0" w:color="auto"/>
        <w:right w:val="none" w:sz="0" w:space="0" w:color="auto"/>
      </w:divBdr>
      <w:divsChild>
        <w:div w:id="415980984">
          <w:marLeft w:val="0"/>
          <w:marRight w:val="0"/>
          <w:marTop w:val="0"/>
          <w:marBottom w:val="120"/>
          <w:divBdr>
            <w:top w:val="none" w:sz="0" w:space="0" w:color="auto"/>
            <w:left w:val="none" w:sz="0" w:space="0" w:color="auto"/>
            <w:bottom w:val="none" w:sz="0" w:space="0" w:color="auto"/>
            <w:right w:val="none" w:sz="0" w:space="0" w:color="auto"/>
          </w:divBdr>
        </w:div>
        <w:div w:id="2004505203">
          <w:marLeft w:val="0"/>
          <w:marRight w:val="0"/>
          <w:marTop w:val="0"/>
          <w:marBottom w:val="120"/>
          <w:divBdr>
            <w:top w:val="none" w:sz="0" w:space="0" w:color="auto"/>
            <w:left w:val="none" w:sz="0" w:space="0" w:color="auto"/>
            <w:bottom w:val="none" w:sz="0" w:space="0" w:color="auto"/>
            <w:right w:val="none" w:sz="0" w:space="0" w:color="auto"/>
          </w:divBdr>
        </w:div>
        <w:div w:id="854155958">
          <w:marLeft w:val="0"/>
          <w:marRight w:val="0"/>
          <w:marTop w:val="0"/>
          <w:marBottom w:val="120"/>
          <w:divBdr>
            <w:top w:val="none" w:sz="0" w:space="0" w:color="auto"/>
            <w:left w:val="none" w:sz="0" w:space="0" w:color="auto"/>
            <w:bottom w:val="none" w:sz="0" w:space="0" w:color="auto"/>
            <w:right w:val="none" w:sz="0" w:space="0" w:color="auto"/>
          </w:divBdr>
        </w:div>
        <w:div w:id="359936905">
          <w:marLeft w:val="0"/>
          <w:marRight w:val="0"/>
          <w:marTop w:val="0"/>
          <w:marBottom w:val="120"/>
          <w:divBdr>
            <w:top w:val="none" w:sz="0" w:space="0" w:color="auto"/>
            <w:left w:val="none" w:sz="0" w:space="0" w:color="auto"/>
            <w:bottom w:val="none" w:sz="0" w:space="0" w:color="auto"/>
            <w:right w:val="none" w:sz="0" w:space="0" w:color="auto"/>
          </w:divBdr>
        </w:div>
        <w:div w:id="817498828">
          <w:marLeft w:val="0"/>
          <w:marRight w:val="0"/>
          <w:marTop w:val="0"/>
          <w:marBottom w:val="120"/>
          <w:divBdr>
            <w:top w:val="none" w:sz="0" w:space="0" w:color="auto"/>
            <w:left w:val="none" w:sz="0" w:space="0" w:color="auto"/>
            <w:bottom w:val="none" w:sz="0" w:space="0" w:color="auto"/>
            <w:right w:val="none" w:sz="0" w:space="0" w:color="auto"/>
          </w:divBdr>
        </w:div>
        <w:div w:id="752438309">
          <w:marLeft w:val="0"/>
          <w:marRight w:val="0"/>
          <w:marTop w:val="0"/>
          <w:marBottom w:val="120"/>
          <w:divBdr>
            <w:top w:val="none" w:sz="0" w:space="0" w:color="auto"/>
            <w:left w:val="none" w:sz="0" w:space="0" w:color="auto"/>
            <w:bottom w:val="none" w:sz="0" w:space="0" w:color="auto"/>
            <w:right w:val="none" w:sz="0" w:space="0" w:color="auto"/>
          </w:divBdr>
        </w:div>
        <w:div w:id="1008947206">
          <w:marLeft w:val="0"/>
          <w:marRight w:val="0"/>
          <w:marTop w:val="0"/>
          <w:marBottom w:val="120"/>
          <w:divBdr>
            <w:top w:val="none" w:sz="0" w:space="0" w:color="auto"/>
            <w:left w:val="none" w:sz="0" w:space="0" w:color="auto"/>
            <w:bottom w:val="none" w:sz="0" w:space="0" w:color="auto"/>
            <w:right w:val="none" w:sz="0" w:space="0" w:color="auto"/>
          </w:divBdr>
        </w:div>
        <w:div w:id="228615303">
          <w:marLeft w:val="0"/>
          <w:marRight w:val="0"/>
          <w:marTop w:val="0"/>
          <w:marBottom w:val="120"/>
          <w:divBdr>
            <w:top w:val="none" w:sz="0" w:space="0" w:color="auto"/>
            <w:left w:val="none" w:sz="0" w:space="0" w:color="auto"/>
            <w:bottom w:val="none" w:sz="0" w:space="0" w:color="auto"/>
            <w:right w:val="none" w:sz="0" w:space="0" w:color="auto"/>
          </w:divBdr>
        </w:div>
      </w:divsChild>
    </w:div>
    <w:div w:id="1015225597">
      <w:bodyDiv w:val="1"/>
      <w:marLeft w:val="0"/>
      <w:marRight w:val="0"/>
      <w:marTop w:val="0"/>
      <w:marBottom w:val="0"/>
      <w:divBdr>
        <w:top w:val="none" w:sz="0" w:space="0" w:color="auto"/>
        <w:left w:val="none" w:sz="0" w:space="0" w:color="auto"/>
        <w:bottom w:val="none" w:sz="0" w:space="0" w:color="auto"/>
        <w:right w:val="none" w:sz="0" w:space="0" w:color="auto"/>
      </w:divBdr>
    </w:div>
    <w:div w:id="1023675832">
      <w:bodyDiv w:val="1"/>
      <w:marLeft w:val="0"/>
      <w:marRight w:val="0"/>
      <w:marTop w:val="0"/>
      <w:marBottom w:val="0"/>
      <w:divBdr>
        <w:top w:val="none" w:sz="0" w:space="0" w:color="auto"/>
        <w:left w:val="none" w:sz="0" w:space="0" w:color="auto"/>
        <w:bottom w:val="none" w:sz="0" w:space="0" w:color="auto"/>
        <w:right w:val="none" w:sz="0" w:space="0" w:color="auto"/>
      </w:divBdr>
    </w:div>
    <w:div w:id="1030715718">
      <w:bodyDiv w:val="1"/>
      <w:marLeft w:val="0"/>
      <w:marRight w:val="0"/>
      <w:marTop w:val="0"/>
      <w:marBottom w:val="0"/>
      <w:divBdr>
        <w:top w:val="none" w:sz="0" w:space="0" w:color="auto"/>
        <w:left w:val="none" w:sz="0" w:space="0" w:color="auto"/>
        <w:bottom w:val="none" w:sz="0" w:space="0" w:color="auto"/>
        <w:right w:val="none" w:sz="0" w:space="0" w:color="auto"/>
      </w:divBdr>
    </w:div>
    <w:div w:id="1129931560">
      <w:bodyDiv w:val="1"/>
      <w:marLeft w:val="0"/>
      <w:marRight w:val="0"/>
      <w:marTop w:val="0"/>
      <w:marBottom w:val="0"/>
      <w:divBdr>
        <w:top w:val="none" w:sz="0" w:space="0" w:color="auto"/>
        <w:left w:val="none" w:sz="0" w:space="0" w:color="auto"/>
        <w:bottom w:val="none" w:sz="0" w:space="0" w:color="auto"/>
        <w:right w:val="none" w:sz="0" w:space="0" w:color="auto"/>
      </w:divBdr>
      <w:divsChild>
        <w:div w:id="430781368">
          <w:marLeft w:val="0"/>
          <w:marRight w:val="0"/>
          <w:marTop w:val="0"/>
          <w:marBottom w:val="0"/>
          <w:divBdr>
            <w:top w:val="none" w:sz="0" w:space="0" w:color="auto"/>
            <w:left w:val="none" w:sz="0" w:space="0" w:color="auto"/>
            <w:bottom w:val="none" w:sz="0" w:space="0" w:color="auto"/>
            <w:right w:val="none" w:sz="0" w:space="0" w:color="auto"/>
          </w:divBdr>
        </w:div>
      </w:divsChild>
    </w:div>
    <w:div w:id="1174764733">
      <w:bodyDiv w:val="1"/>
      <w:marLeft w:val="0"/>
      <w:marRight w:val="0"/>
      <w:marTop w:val="0"/>
      <w:marBottom w:val="0"/>
      <w:divBdr>
        <w:top w:val="none" w:sz="0" w:space="0" w:color="auto"/>
        <w:left w:val="none" w:sz="0" w:space="0" w:color="auto"/>
        <w:bottom w:val="none" w:sz="0" w:space="0" w:color="auto"/>
        <w:right w:val="none" w:sz="0" w:space="0" w:color="auto"/>
      </w:divBdr>
    </w:div>
    <w:div w:id="1255287136">
      <w:bodyDiv w:val="1"/>
      <w:marLeft w:val="0"/>
      <w:marRight w:val="0"/>
      <w:marTop w:val="0"/>
      <w:marBottom w:val="0"/>
      <w:divBdr>
        <w:top w:val="none" w:sz="0" w:space="0" w:color="auto"/>
        <w:left w:val="none" w:sz="0" w:space="0" w:color="auto"/>
        <w:bottom w:val="none" w:sz="0" w:space="0" w:color="auto"/>
        <w:right w:val="none" w:sz="0" w:space="0" w:color="auto"/>
      </w:divBdr>
    </w:div>
    <w:div w:id="1261375480">
      <w:bodyDiv w:val="1"/>
      <w:marLeft w:val="0"/>
      <w:marRight w:val="0"/>
      <w:marTop w:val="0"/>
      <w:marBottom w:val="0"/>
      <w:divBdr>
        <w:top w:val="none" w:sz="0" w:space="0" w:color="auto"/>
        <w:left w:val="none" w:sz="0" w:space="0" w:color="auto"/>
        <w:bottom w:val="none" w:sz="0" w:space="0" w:color="auto"/>
        <w:right w:val="none" w:sz="0" w:space="0" w:color="auto"/>
      </w:divBdr>
    </w:div>
    <w:div w:id="1314338863">
      <w:bodyDiv w:val="1"/>
      <w:marLeft w:val="0"/>
      <w:marRight w:val="0"/>
      <w:marTop w:val="0"/>
      <w:marBottom w:val="0"/>
      <w:divBdr>
        <w:top w:val="none" w:sz="0" w:space="0" w:color="auto"/>
        <w:left w:val="none" w:sz="0" w:space="0" w:color="auto"/>
        <w:bottom w:val="none" w:sz="0" w:space="0" w:color="auto"/>
        <w:right w:val="none" w:sz="0" w:space="0" w:color="auto"/>
      </w:divBdr>
    </w:div>
    <w:div w:id="1383097051">
      <w:bodyDiv w:val="1"/>
      <w:marLeft w:val="0"/>
      <w:marRight w:val="0"/>
      <w:marTop w:val="0"/>
      <w:marBottom w:val="0"/>
      <w:divBdr>
        <w:top w:val="none" w:sz="0" w:space="0" w:color="auto"/>
        <w:left w:val="none" w:sz="0" w:space="0" w:color="auto"/>
        <w:bottom w:val="none" w:sz="0" w:space="0" w:color="auto"/>
        <w:right w:val="none" w:sz="0" w:space="0" w:color="auto"/>
      </w:divBdr>
    </w:div>
    <w:div w:id="1527251622">
      <w:bodyDiv w:val="1"/>
      <w:marLeft w:val="0"/>
      <w:marRight w:val="0"/>
      <w:marTop w:val="0"/>
      <w:marBottom w:val="0"/>
      <w:divBdr>
        <w:top w:val="none" w:sz="0" w:space="0" w:color="auto"/>
        <w:left w:val="none" w:sz="0" w:space="0" w:color="auto"/>
        <w:bottom w:val="none" w:sz="0" w:space="0" w:color="auto"/>
        <w:right w:val="none" w:sz="0" w:space="0" w:color="auto"/>
      </w:divBdr>
    </w:div>
    <w:div w:id="1613978622">
      <w:bodyDiv w:val="1"/>
      <w:marLeft w:val="0"/>
      <w:marRight w:val="0"/>
      <w:marTop w:val="0"/>
      <w:marBottom w:val="0"/>
      <w:divBdr>
        <w:top w:val="none" w:sz="0" w:space="0" w:color="auto"/>
        <w:left w:val="none" w:sz="0" w:space="0" w:color="auto"/>
        <w:bottom w:val="none" w:sz="0" w:space="0" w:color="auto"/>
        <w:right w:val="none" w:sz="0" w:space="0" w:color="auto"/>
      </w:divBdr>
    </w:div>
    <w:div w:id="1690373697">
      <w:bodyDiv w:val="1"/>
      <w:marLeft w:val="0"/>
      <w:marRight w:val="0"/>
      <w:marTop w:val="0"/>
      <w:marBottom w:val="0"/>
      <w:divBdr>
        <w:top w:val="none" w:sz="0" w:space="0" w:color="auto"/>
        <w:left w:val="none" w:sz="0" w:space="0" w:color="auto"/>
        <w:bottom w:val="none" w:sz="0" w:space="0" w:color="auto"/>
        <w:right w:val="none" w:sz="0" w:space="0" w:color="auto"/>
      </w:divBdr>
    </w:div>
    <w:div w:id="1721440423">
      <w:bodyDiv w:val="1"/>
      <w:marLeft w:val="0"/>
      <w:marRight w:val="0"/>
      <w:marTop w:val="0"/>
      <w:marBottom w:val="0"/>
      <w:divBdr>
        <w:top w:val="none" w:sz="0" w:space="0" w:color="auto"/>
        <w:left w:val="none" w:sz="0" w:space="0" w:color="auto"/>
        <w:bottom w:val="none" w:sz="0" w:space="0" w:color="auto"/>
        <w:right w:val="none" w:sz="0" w:space="0" w:color="auto"/>
      </w:divBdr>
    </w:div>
    <w:div w:id="1925531243">
      <w:bodyDiv w:val="1"/>
      <w:marLeft w:val="0"/>
      <w:marRight w:val="0"/>
      <w:marTop w:val="0"/>
      <w:marBottom w:val="0"/>
      <w:divBdr>
        <w:top w:val="none" w:sz="0" w:space="0" w:color="auto"/>
        <w:left w:val="none" w:sz="0" w:space="0" w:color="auto"/>
        <w:bottom w:val="none" w:sz="0" w:space="0" w:color="auto"/>
        <w:right w:val="none" w:sz="0" w:space="0" w:color="auto"/>
      </w:divBdr>
    </w:div>
    <w:div w:id="1996490000">
      <w:bodyDiv w:val="1"/>
      <w:marLeft w:val="0"/>
      <w:marRight w:val="0"/>
      <w:marTop w:val="0"/>
      <w:marBottom w:val="0"/>
      <w:divBdr>
        <w:top w:val="none" w:sz="0" w:space="0" w:color="auto"/>
        <w:left w:val="none" w:sz="0" w:space="0" w:color="auto"/>
        <w:bottom w:val="none" w:sz="0" w:space="0" w:color="auto"/>
        <w:right w:val="none" w:sz="0" w:space="0" w:color="auto"/>
      </w:divBdr>
    </w:div>
    <w:div w:id="2007324931">
      <w:bodyDiv w:val="1"/>
      <w:marLeft w:val="0"/>
      <w:marRight w:val="0"/>
      <w:marTop w:val="0"/>
      <w:marBottom w:val="0"/>
      <w:divBdr>
        <w:top w:val="none" w:sz="0" w:space="0" w:color="auto"/>
        <w:left w:val="none" w:sz="0" w:space="0" w:color="auto"/>
        <w:bottom w:val="none" w:sz="0" w:space="0" w:color="auto"/>
        <w:right w:val="none" w:sz="0" w:space="0" w:color="auto"/>
      </w:divBdr>
    </w:div>
    <w:div w:id="20889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17-01-2381" TargetMode="External"/><Relationship Id="rId21" Type="http://schemas.openxmlformats.org/officeDocument/2006/relationships/hyperlink" Target="http://www.uradni-list.si/1/objava.jsp?sop=2005-01-4408" TargetMode="External"/><Relationship Id="rId42" Type="http://schemas.openxmlformats.org/officeDocument/2006/relationships/hyperlink" Target="http://www.uradni-list.si/1/objava.jsp?sop=2012-01-1700" TargetMode="External"/><Relationship Id="rId63" Type="http://schemas.openxmlformats.org/officeDocument/2006/relationships/hyperlink" Target="http://www.uradni-list.si/1/objava.jsp?sop=2023-01-3891" TargetMode="External"/><Relationship Id="rId84" Type="http://schemas.openxmlformats.org/officeDocument/2006/relationships/hyperlink" Target="http://www.uradni-list.si/1/objava.jsp?sop=2015-01-2394" TargetMode="External"/><Relationship Id="rId138" Type="http://schemas.openxmlformats.org/officeDocument/2006/relationships/hyperlink" Target="http://www.uradni-list.si/1/objava.jsp?sop=2004-01-1259" TargetMode="External"/><Relationship Id="rId159" Type="http://schemas.openxmlformats.org/officeDocument/2006/relationships/header" Target="header1.xml"/><Relationship Id="rId107" Type="http://schemas.openxmlformats.org/officeDocument/2006/relationships/hyperlink" Target="http://www.uradni-list.si/1/objava.jsp?sop=2023-01-2478" TargetMode="External"/><Relationship Id="rId11" Type="http://schemas.openxmlformats.org/officeDocument/2006/relationships/hyperlink" Target="http://www.uradni-list.si/1/objava.jsp?sop=2022-01-2603" TargetMode="External"/><Relationship Id="rId32" Type="http://schemas.openxmlformats.org/officeDocument/2006/relationships/hyperlink" Target="http://www.uradni-list.si/1/objava.jsp?sop=2017-01-2914" TargetMode="External"/><Relationship Id="rId53" Type="http://schemas.openxmlformats.org/officeDocument/2006/relationships/hyperlink" Target="http://www.uradni-list.si/1/objava.jsp?sop=2021-01-2570" TargetMode="External"/><Relationship Id="rId74" Type="http://schemas.openxmlformats.org/officeDocument/2006/relationships/hyperlink" Target="http://www.uradni-list.si/1/objava.jsp?sop=2010-01-3504" TargetMode="External"/><Relationship Id="rId128" Type="http://schemas.openxmlformats.org/officeDocument/2006/relationships/hyperlink" Target="http://www.uradni-list.si/1/objava.jsp?sop=2015-01-0505" TargetMode="External"/><Relationship Id="rId149" Type="http://schemas.openxmlformats.org/officeDocument/2006/relationships/hyperlink" Target="http://www.uradni-list.si/1/objava.jsp?sop=2019-01-2877" TargetMode="External"/><Relationship Id="rId5" Type="http://schemas.openxmlformats.org/officeDocument/2006/relationships/settings" Target="settings.xml"/><Relationship Id="rId95" Type="http://schemas.openxmlformats.org/officeDocument/2006/relationships/hyperlink" Target="http://www.uradni-list.si/1/objava.jsp?sop=2005-01-3626" TargetMode="External"/><Relationship Id="rId160" Type="http://schemas.openxmlformats.org/officeDocument/2006/relationships/footer" Target="footer1.xml"/><Relationship Id="rId22" Type="http://schemas.openxmlformats.org/officeDocument/2006/relationships/hyperlink" Target="http://www.uradni-list.si/1/objava.jsp?sop=2017-01-2914" TargetMode="External"/><Relationship Id="rId43" Type="http://schemas.openxmlformats.org/officeDocument/2006/relationships/hyperlink" Target="http://www.uradni-list.si/1/objava.jsp?sop=2017-01-0678" TargetMode="External"/><Relationship Id="rId64" Type="http://schemas.openxmlformats.org/officeDocument/2006/relationships/hyperlink" Target="http://www.uradni-list.si/1/objava.jsp?sop=2022-01-1635" TargetMode="External"/><Relationship Id="rId118" Type="http://schemas.openxmlformats.org/officeDocument/2006/relationships/hyperlink" Target="http://www.uradni-list.si/1/objava.jsp?sop=2019-01-2877" TargetMode="External"/><Relationship Id="rId139" Type="http://schemas.openxmlformats.org/officeDocument/2006/relationships/hyperlink" Target="http://www.uradni-list.si/1/objava.jsp?sop=2017-01-2914" TargetMode="External"/><Relationship Id="rId85" Type="http://schemas.openxmlformats.org/officeDocument/2006/relationships/hyperlink" Target="http://www.uradni-list.si/1/objava.jsp?sop=2017-01-1435" TargetMode="External"/><Relationship Id="rId150" Type="http://schemas.openxmlformats.org/officeDocument/2006/relationships/hyperlink" Target="http://www.uradni-list.si/1/objava.jsp?sop=2021-01-2581" TargetMode="External"/><Relationship Id="rId12" Type="http://schemas.openxmlformats.org/officeDocument/2006/relationships/hyperlink" Target="http://www.uradni-list.si/1/objava.jsp?sop=2023-01-4095" TargetMode="External"/><Relationship Id="rId17" Type="http://schemas.openxmlformats.org/officeDocument/2006/relationships/hyperlink" Target="http://www.uradni-list.si/1/objava.jsp?sop=2021-01-4218" TargetMode="External"/><Relationship Id="rId33" Type="http://schemas.openxmlformats.org/officeDocument/2006/relationships/hyperlink" Target="http://www.uradni-list.si/1/objava.jsp?sop=2021-01-3972" TargetMode="External"/><Relationship Id="rId38" Type="http://schemas.openxmlformats.org/officeDocument/2006/relationships/hyperlink" Target="http://www.uradni-list.si/1/objava.jsp?sop=2008-01-2415" TargetMode="External"/><Relationship Id="rId59" Type="http://schemas.openxmlformats.org/officeDocument/2006/relationships/hyperlink" Target="http://www.uradni-list.si/1/objava.jsp?sop=2021-01-4149" TargetMode="External"/><Relationship Id="rId103" Type="http://schemas.openxmlformats.org/officeDocument/2006/relationships/hyperlink" Target="http://www.uradni-list.si/1/objava.jsp?sop=2022-01-0873" TargetMode="External"/><Relationship Id="rId108" Type="http://schemas.openxmlformats.org/officeDocument/2006/relationships/hyperlink" Target="http://www.uradni-list.si/1/objava.jsp?sop=2023-01-2670" TargetMode="External"/><Relationship Id="rId124" Type="http://schemas.openxmlformats.org/officeDocument/2006/relationships/hyperlink" Target="http://www.uradni-list.si/1/objava.jsp?sop=2010-01-1737" TargetMode="External"/><Relationship Id="rId129" Type="http://schemas.openxmlformats.org/officeDocument/2006/relationships/hyperlink" Target="http://www.uradni-list.si/1/objava.jsp?sop=2017-01-2525" TargetMode="External"/><Relationship Id="rId54" Type="http://schemas.openxmlformats.org/officeDocument/2006/relationships/hyperlink" Target="http://www.uradni-list.si/1/objava.jsp?sop=2019-01-2673" TargetMode="External"/><Relationship Id="rId70" Type="http://schemas.openxmlformats.org/officeDocument/2006/relationships/hyperlink" Target="http://www.uradni-list.si/1/objava.jsp?sop=2022-01-0873" TargetMode="External"/><Relationship Id="rId75" Type="http://schemas.openxmlformats.org/officeDocument/2006/relationships/hyperlink" Target="http://www.uradni-list.si/1/objava.jsp?sop=2013-01-1760" TargetMode="External"/><Relationship Id="rId91" Type="http://schemas.openxmlformats.org/officeDocument/2006/relationships/hyperlink" Target="http://www.uradni-list.si/1/objava.jsp?sop=2008-01-2337" TargetMode="External"/><Relationship Id="rId96" Type="http://schemas.openxmlformats.org/officeDocument/2006/relationships/hyperlink" Target="http://www.uradni-list.si/1/objava.jsp?sop=2011-01-2039" TargetMode="External"/><Relationship Id="rId140" Type="http://schemas.openxmlformats.org/officeDocument/2006/relationships/hyperlink" Target="http://www.uradni-list.si/1/objava.jsp?sop=2021-01-3972" TargetMode="External"/><Relationship Id="rId145" Type="http://schemas.openxmlformats.org/officeDocument/2006/relationships/hyperlink" Target="http://www.uradni-list.si/1/objava.jsp?sop=2013-01-0317"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uradni-list.si/1/objava.jsp?sop=2021-01-3972" TargetMode="External"/><Relationship Id="rId28" Type="http://schemas.openxmlformats.org/officeDocument/2006/relationships/hyperlink" Target="http://www.uradni-list.si/1/objava.jsp?sop=2021-01-3972" TargetMode="External"/><Relationship Id="rId49" Type="http://schemas.openxmlformats.org/officeDocument/2006/relationships/hyperlink" Target="http://www.uradni-list.si/1/objava.jsp?sop=2023-01-2424" TargetMode="External"/><Relationship Id="rId114" Type="http://schemas.openxmlformats.org/officeDocument/2006/relationships/hyperlink" Target="http://www.uradni-list.si/1/objava.jsp?sop=2022-01-2511" TargetMode="External"/><Relationship Id="rId119" Type="http://schemas.openxmlformats.org/officeDocument/2006/relationships/hyperlink" Target="http://www.uradni-list.si/1/objava.jsp?sop=2021-01-2581" TargetMode="External"/><Relationship Id="rId44" Type="http://schemas.openxmlformats.org/officeDocument/2006/relationships/hyperlink" Target="http://www.uradni-list.si/1/objava.jsp?sop=2017-01-1441" TargetMode="External"/><Relationship Id="rId60" Type="http://schemas.openxmlformats.org/officeDocument/2006/relationships/hyperlink" Target="http://www.uradni-list.si/1/objava.jsp?sop=2022-01-0874" TargetMode="External"/><Relationship Id="rId65" Type="http://schemas.openxmlformats.org/officeDocument/2006/relationships/hyperlink" Target="http://www.uradni-list.si/1/objava.jsp?sop=2018-01-2127" TargetMode="External"/><Relationship Id="rId81" Type="http://schemas.openxmlformats.org/officeDocument/2006/relationships/hyperlink" Target="http://www.uradni-list.si/1/objava.jsp?sop=2023-01-0348" TargetMode="External"/><Relationship Id="rId86" Type="http://schemas.openxmlformats.org/officeDocument/2006/relationships/hyperlink" Target="http://www.uradni-list.si/1/objava.jsp?sop=2020-01-1979" TargetMode="External"/><Relationship Id="rId130" Type="http://schemas.openxmlformats.org/officeDocument/2006/relationships/hyperlink" Target="http://www.uradni-list.si/1/objava.jsp?sop=2021-01-0412" TargetMode="External"/><Relationship Id="rId135" Type="http://schemas.openxmlformats.org/officeDocument/2006/relationships/hyperlink" Target="http://www.uradni-list.si/1/objava.jsp?sop=2021-01-3972" TargetMode="External"/><Relationship Id="rId151" Type="http://schemas.openxmlformats.org/officeDocument/2006/relationships/hyperlink" Target="http://www.uradni-list.si/1/objava.jsp?sop=2011-01-0023" TargetMode="External"/><Relationship Id="rId156" Type="http://schemas.openxmlformats.org/officeDocument/2006/relationships/hyperlink" Target="http://www.uradni-list.si/1/objava.jsp?sop=2018-01-2044" TargetMode="External"/><Relationship Id="rId13" Type="http://schemas.openxmlformats.org/officeDocument/2006/relationships/hyperlink" Target="http://www.uradni-list.si/1/objava.jsp?sop=2023-01-0724" TargetMode="External"/><Relationship Id="rId18" Type="http://schemas.openxmlformats.org/officeDocument/2006/relationships/hyperlink" Target="http://www.uradni-list.si/1/objava.jsp?sop=2022-01-0635" TargetMode="External"/><Relationship Id="rId39" Type="http://schemas.openxmlformats.org/officeDocument/2006/relationships/hyperlink" Target="http://www.uradni-list.si/1/objava.jsp?sop=2010-01-3387" TargetMode="External"/><Relationship Id="rId109" Type="http://schemas.openxmlformats.org/officeDocument/2006/relationships/hyperlink" Target="http://www.uradni-list.si/1/objava.jsp?sop=2015-01-3570" TargetMode="External"/><Relationship Id="rId34" Type="http://schemas.openxmlformats.org/officeDocument/2006/relationships/hyperlink" Target="http://www.uradni-list.si/1/objava.jsp?sop=2003-01-3312" TargetMode="External"/><Relationship Id="rId50" Type="http://schemas.openxmlformats.org/officeDocument/2006/relationships/hyperlink" Target="http://www.uradni-list.si/1/objava.jsp?sop=2004-01-0878" TargetMode="External"/><Relationship Id="rId55" Type="http://schemas.openxmlformats.org/officeDocument/2006/relationships/hyperlink" Target="http://www.uradni-list.si/1/objava.jsp?sop=2020-01-0977" TargetMode="External"/><Relationship Id="rId76" Type="http://schemas.openxmlformats.org/officeDocument/2006/relationships/hyperlink" Target="http://www.uradni-list.si/1/objava.jsp?sop=2022-01-0873" TargetMode="External"/><Relationship Id="rId97" Type="http://schemas.openxmlformats.org/officeDocument/2006/relationships/hyperlink" Target="http://www.uradni-list.si/1/objava.jsp?sop=2004-01-4349" TargetMode="External"/><Relationship Id="rId104" Type="http://schemas.openxmlformats.org/officeDocument/2006/relationships/hyperlink" Target="http://www.uradni-list.si/1/objava.jsp?sop=2013-01-3032" TargetMode="External"/><Relationship Id="rId120" Type="http://schemas.openxmlformats.org/officeDocument/2006/relationships/hyperlink" Target="http://www.uradni-list.si/1/objava.jsp?sop=2023-01-4075" TargetMode="External"/><Relationship Id="rId125" Type="http://schemas.openxmlformats.org/officeDocument/2006/relationships/hyperlink" Target="http://www.uradni-list.si/1/objava.jsp?sop=2010-01-3387" TargetMode="External"/><Relationship Id="rId141" Type="http://schemas.openxmlformats.org/officeDocument/2006/relationships/hyperlink" Target="http://www.uradni-list.si/1/objava.jsp?sop=2004-01-1359" TargetMode="External"/><Relationship Id="rId146" Type="http://schemas.openxmlformats.org/officeDocument/2006/relationships/hyperlink" Target="http://www.uradni-list.si/1/objava.jsp?sop=2017-01-2914" TargetMode="External"/><Relationship Id="rId167" Type="http://schemas.microsoft.com/office/2018/08/relationships/commentsExtensible" Target="commentsExtensible.xml"/><Relationship Id="rId7" Type="http://schemas.openxmlformats.org/officeDocument/2006/relationships/footnotes" Target="footnotes.xml"/><Relationship Id="rId71" Type="http://schemas.openxmlformats.org/officeDocument/2006/relationships/hyperlink" Target="http://www.uradni-list.si/1/objava.jsp?sop=2022-01-1162" TargetMode="External"/><Relationship Id="rId92" Type="http://schemas.openxmlformats.org/officeDocument/2006/relationships/hyperlink" Target="http://www.uradni-list.si/1/objava.jsp?sop=2009-21-2700"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www.uradni-list.si/1/objava.jsp?sop=2002-01-2013" TargetMode="External"/><Relationship Id="rId24" Type="http://schemas.openxmlformats.org/officeDocument/2006/relationships/hyperlink" Target="http://www.uradni-list.si/1/objava.jsp?sop=2012-01-0380" TargetMode="External"/><Relationship Id="rId40" Type="http://schemas.openxmlformats.org/officeDocument/2006/relationships/hyperlink" Target="http://www.uradni-list.si/1/objava.jsp?sop=2011-01-2619" TargetMode="External"/><Relationship Id="rId45" Type="http://schemas.openxmlformats.org/officeDocument/2006/relationships/hyperlink" Target="http://www.uradni-list.si/1/objava.jsp?sop=2019-01-2610" TargetMode="External"/><Relationship Id="rId66" Type="http://schemas.openxmlformats.org/officeDocument/2006/relationships/hyperlink" Target="http://www.uradni-list.si/1/objava.jsp?sop=2019-01-2667" TargetMode="External"/><Relationship Id="rId87" Type="http://schemas.openxmlformats.org/officeDocument/2006/relationships/hyperlink" Target="http://www.uradni-list.si/1/objava.jsp?sop=2022-01-0873" TargetMode="External"/><Relationship Id="rId110" Type="http://schemas.openxmlformats.org/officeDocument/2006/relationships/hyperlink" Target="http://www.uradni-list.si/1/objava.jsp?sop=2018-01-0588" TargetMode="External"/><Relationship Id="rId115" Type="http://schemas.openxmlformats.org/officeDocument/2006/relationships/hyperlink" Target="http://www.uradni-list.si/1/objava.jsp?sop=2023-01-0530" TargetMode="External"/><Relationship Id="rId131" Type="http://schemas.openxmlformats.org/officeDocument/2006/relationships/hyperlink" Target="http://www.uradni-list.si/1/objava.jsp?sop=2020-01-2762" TargetMode="External"/><Relationship Id="rId136" Type="http://schemas.openxmlformats.org/officeDocument/2006/relationships/hyperlink" Target="http://www.uradni-list.si/1/objava.jsp?sop=2018-01-2127" TargetMode="External"/><Relationship Id="rId157" Type="http://schemas.openxmlformats.org/officeDocument/2006/relationships/hyperlink" Target="http://www.uradni-list.si/1/objava.jsp?sop=2021-01-3972" TargetMode="External"/><Relationship Id="rId61" Type="http://schemas.openxmlformats.org/officeDocument/2006/relationships/hyperlink" Target="http://www.uradni-list.si/1/objava.jsp?sop=2022-01-1635" TargetMode="External"/><Relationship Id="rId82" Type="http://schemas.openxmlformats.org/officeDocument/2006/relationships/hyperlink" Target="http://www.uradni-list.si/1/objava.jsp?sop=2023-01-2478" TargetMode="External"/><Relationship Id="rId152" Type="http://schemas.openxmlformats.org/officeDocument/2006/relationships/hyperlink" Target="http://www.uradni-list.si/1/objava.jsp?sop=2017-01-2914" TargetMode="External"/><Relationship Id="rId19" Type="http://schemas.openxmlformats.org/officeDocument/2006/relationships/hyperlink" Target="http://www.uradni-list.si/1/objava.jsp?sop=2018-01-2044" TargetMode="External"/><Relationship Id="rId14" Type="http://schemas.openxmlformats.org/officeDocument/2006/relationships/hyperlink" Target="http://www.uradni-list.si/1/objava.jsp?sop=2011-01-0023" TargetMode="External"/><Relationship Id="rId30" Type="http://schemas.openxmlformats.org/officeDocument/2006/relationships/hyperlink" Target="http://www.uradni-list.si/1/objava.jsp?sop=2002-01-5224" TargetMode="External"/><Relationship Id="rId35" Type="http://schemas.openxmlformats.org/officeDocument/2006/relationships/hyperlink" Target="http://www.uradni-list.si/1/objava.jsp?sop=2004-01-0776" TargetMode="External"/><Relationship Id="rId56" Type="http://schemas.openxmlformats.org/officeDocument/2006/relationships/hyperlink" Target="http://www.uradni-list.si/1/objava.jsp?sop=2020-01-2762" TargetMode="External"/><Relationship Id="rId77" Type="http://schemas.openxmlformats.org/officeDocument/2006/relationships/hyperlink" Target="http://www.uradni-list.si/1/objava.jsp?sop=1996-01-3819" TargetMode="External"/><Relationship Id="rId100" Type="http://schemas.openxmlformats.org/officeDocument/2006/relationships/hyperlink" Target="http://www.uradni-list.si/1/objava.jsp?sop=2022-01-0873" TargetMode="External"/><Relationship Id="rId105" Type="http://schemas.openxmlformats.org/officeDocument/2006/relationships/hyperlink" Target="http://www.uradni-list.si/1/objava.jsp?sop=2021-01-3971" TargetMode="External"/><Relationship Id="rId126" Type="http://schemas.openxmlformats.org/officeDocument/2006/relationships/hyperlink" Target="http://www.uradni-list.si/1/objava.jsp?sop=2010-01-4935" TargetMode="External"/><Relationship Id="rId147" Type="http://schemas.openxmlformats.org/officeDocument/2006/relationships/hyperlink" Target="http://www.uradni-list.si/1/objava.jsp?sop=2021-01-3972" TargetMode="External"/><Relationship Id="rId8" Type="http://schemas.openxmlformats.org/officeDocument/2006/relationships/endnotes" Target="endnotes.xml"/><Relationship Id="rId51" Type="http://schemas.openxmlformats.org/officeDocument/2006/relationships/hyperlink" Target="http://www.uradni-list.si/1/objava.jsp?sop=2011-01-0771" TargetMode="External"/><Relationship Id="rId72" Type="http://schemas.openxmlformats.org/officeDocument/2006/relationships/hyperlink" Target="http://www.uradni-list.si/1/objava.jsp?sop=2007-01-4162" TargetMode="External"/><Relationship Id="rId93" Type="http://schemas.openxmlformats.org/officeDocument/2006/relationships/hyperlink" Target="http://www.uradni-list.si/1/objava.jsp?sop=2017-01-2914" TargetMode="External"/><Relationship Id="rId98" Type="http://schemas.openxmlformats.org/officeDocument/2006/relationships/hyperlink" Target="http://www.uradni-list.si/1/objava.jsp?sop=2011-01-2039" TargetMode="External"/><Relationship Id="rId121" Type="http://schemas.openxmlformats.org/officeDocument/2006/relationships/hyperlink" Target="http://www.uradni-list.si/1/objava.jsp?sop=2005-01-4349" TargetMode="External"/><Relationship Id="rId142" Type="http://schemas.openxmlformats.org/officeDocument/2006/relationships/hyperlink" Target="http://www.uradni-list.si/1/objava.jsp?sop=2005-01-0305" TargetMode="External"/><Relationship Id="rId3" Type="http://schemas.openxmlformats.org/officeDocument/2006/relationships/numbering" Target="numbering.xml"/><Relationship Id="rId25" Type="http://schemas.openxmlformats.org/officeDocument/2006/relationships/hyperlink" Target="http://www.uradni-list.si/1/objava.jsp?sop=2017-01-2914" TargetMode="External"/><Relationship Id="rId46" Type="http://schemas.openxmlformats.org/officeDocument/2006/relationships/hyperlink" Target="http://www.uradni-list.si/1/objava.jsp?sop=2020-01-3287" TargetMode="External"/><Relationship Id="rId67" Type="http://schemas.openxmlformats.org/officeDocument/2006/relationships/hyperlink" Target="http://www.uradni-list.si/1/objava.jsp?sop=2022-01-0873" TargetMode="External"/><Relationship Id="rId116" Type="http://schemas.openxmlformats.org/officeDocument/2006/relationships/hyperlink" Target="http://www.uradni-list.si/1/objava.jsp?sop=2023-01-2599" TargetMode="External"/><Relationship Id="rId137" Type="http://schemas.openxmlformats.org/officeDocument/2006/relationships/hyperlink" Target="http://www.uradni-list.si/1/objava.jsp?sop=2019-01-2667" TargetMode="External"/><Relationship Id="rId158" Type="http://schemas.openxmlformats.org/officeDocument/2006/relationships/hyperlink" Target="https://www.izs.si/assets/media/izsnovo/2020/MSS/IZS_Prirocnik%20ASHRAE%2090.1-final-november-2020.pdf" TargetMode="External"/><Relationship Id="rId20" Type="http://schemas.openxmlformats.org/officeDocument/2006/relationships/hyperlink" Target="http://www.uradni-list.si/1/objava.jsp?sop=2022-01-2391" TargetMode="External"/><Relationship Id="rId41" Type="http://schemas.openxmlformats.org/officeDocument/2006/relationships/hyperlink" Target="http://www.uradni-list.si/1/objava.jsp?sop=2011-01-3719" TargetMode="External"/><Relationship Id="rId62" Type="http://schemas.openxmlformats.org/officeDocument/2006/relationships/hyperlink" Target="http://www.uradni-list.si/1/objava.jsp?sop=2022-01-4095" TargetMode="External"/><Relationship Id="rId83" Type="http://schemas.openxmlformats.org/officeDocument/2006/relationships/hyperlink" Target="http://www.uradni-list.si/1/objava.jsp?sop=2014-01-2266" TargetMode="External"/><Relationship Id="rId88" Type="http://schemas.openxmlformats.org/officeDocument/2006/relationships/hyperlink" Target="http://www.uradni-list.si/1/objava.jsp?sop=2009-01-1706" TargetMode="External"/><Relationship Id="rId111" Type="http://schemas.openxmlformats.org/officeDocument/2006/relationships/hyperlink" Target="http://www.uradni-list.si/1/objava.jsp?sop=2021-01-2575" TargetMode="External"/><Relationship Id="rId132" Type="http://schemas.openxmlformats.org/officeDocument/2006/relationships/hyperlink" Target="http://www.uradni-list.si/1/objava.jsp?sop=2022-01-1635" TargetMode="External"/><Relationship Id="rId153" Type="http://schemas.openxmlformats.org/officeDocument/2006/relationships/hyperlink" Target="http://www.uradni-list.si/1/objava.jsp?sop=2021-01-3972" TargetMode="External"/><Relationship Id="rId15" Type="http://schemas.openxmlformats.org/officeDocument/2006/relationships/hyperlink" Target="http://www.uradni-list.si/1/objava.jsp?sop=2017-01-2914" TargetMode="External"/><Relationship Id="rId36" Type="http://schemas.openxmlformats.org/officeDocument/2006/relationships/hyperlink" Target="http://www.uradni-list.si/1/objava.jsp?sop=2006-01-2024" TargetMode="External"/><Relationship Id="rId57" Type="http://schemas.openxmlformats.org/officeDocument/2006/relationships/hyperlink" Target="http://www.uradni-list.si/1/objava.jsp?sop=2021-01-2570" TargetMode="External"/><Relationship Id="rId106" Type="http://schemas.openxmlformats.org/officeDocument/2006/relationships/hyperlink" Target="http://www.uradni-list.si/1/objava.jsp?sop=2023-01-0348" TargetMode="External"/><Relationship Id="rId127" Type="http://schemas.openxmlformats.org/officeDocument/2006/relationships/hyperlink" Target="http://www.uradni-list.si/1/objava.jsp?sop=2012-01-1700" TargetMode="External"/><Relationship Id="rId10" Type="http://schemas.openxmlformats.org/officeDocument/2006/relationships/hyperlink" Target="http://www.uradni-list.si/1/objava.jsp?sop=2021-01-3972" TargetMode="External"/><Relationship Id="rId31" Type="http://schemas.openxmlformats.org/officeDocument/2006/relationships/hyperlink" Target="http://www.uradni-list.si/1/objava.jsp?sop=2002-01-5387" TargetMode="External"/><Relationship Id="rId52" Type="http://schemas.openxmlformats.org/officeDocument/2006/relationships/hyperlink" Target="http://www.uradni-list.si/1/objava.jsp?sop=2020-01-2762" TargetMode="External"/><Relationship Id="rId73" Type="http://schemas.openxmlformats.org/officeDocument/2006/relationships/hyperlink" Target="http://www.uradni-list.si/1/objava.jsp?sop=2007-01-5462" TargetMode="External"/><Relationship Id="rId78" Type="http://schemas.openxmlformats.org/officeDocument/2006/relationships/hyperlink" Target="http://www.uradni-list.si/1/objava.jsp?sop=2004-01-1694" TargetMode="External"/><Relationship Id="rId94" Type="http://schemas.openxmlformats.org/officeDocument/2006/relationships/hyperlink" Target="http://www.uradni-list.si/1/objava.jsp?sop=2021-01-3972" TargetMode="External"/><Relationship Id="rId99" Type="http://schemas.openxmlformats.org/officeDocument/2006/relationships/hyperlink" Target="http://www.uradni-list.si/1/objava.jsp?sop=2008-01-1360" TargetMode="External"/><Relationship Id="rId101" Type="http://schemas.openxmlformats.org/officeDocument/2006/relationships/hyperlink" Target="http://www.uradni-list.si/1/objava.jsp?sop=2011-01-0852" TargetMode="External"/><Relationship Id="rId122" Type="http://schemas.openxmlformats.org/officeDocument/2006/relationships/hyperlink" Target="http://www.uradni-list.si/1/objava.jsp?sop=2008-01-0911" TargetMode="External"/><Relationship Id="rId143" Type="http://schemas.openxmlformats.org/officeDocument/2006/relationships/hyperlink" Target="http://www.uradni-list.si/1/objava.jsp?sop=2005-01-3627" TargetMode="External"/><Relationship Id="rId148" Type="http://schemas.openxmlformats.org/officeDocument/2006/relationships/hyperlink" Target="http://www.uradni-list.si/1/objava.jsp?sop=2017-01-2381" TargetMode="External"/><Relationship Id="rId4" Type="http://schemas.openxmlformats.org/officeDocument/2006/relationships/styles" Target="styles.xml"/><Relationship Id="rId9" Type="http://schemas.openxmlformats.org/officeDocument/2006/relationships/image" Target="media/image1.png"/><Relationship Id="rId26" Type="http://schemas.openxmlformats.org/officeDocument/2006/relationships/hyperlink" Target="http://www.uradni-list.si/1/objava.jsp?sop=2004-01-1259" TargetMode="External"/><Relationship Id="rId47" Type="http://schemas.openxmlformats.org/officeDocument/2006/relationships/hyperlink" Target="http://www.uradni-list.si/1/objava.jsp?sop=2021-01-1868" TargetMode="External"/><Relationship Id="rId68" Type="http://schemas.openxmlformats.org/officeDocument/2006/relationships/hyperlink" Target="http://www.uradni-list.si/1/objava.jsp?sop=2004-01-5018" TargetMode="External"/><Relationship Id="rId89" Type="http://schemas.openxmlformats.org/officeDocument/2006/relationships/hyperlink" Target="http://www.uradni-list.si/1/objava.jsp?sop=2017-01-2058" TargetMode="External"/><Relationship Id="rId112" Type="http://schemas.openxmlformats.org/officeDocument/2006/relationships/hyperlink" Target="http://www.uradni-list.si/1/objava.jsp?sop=2022-01-0107" TargetMode="External"/><Relationship Id="rId133" Type="http://schemas.openxmlformats.org/officeDocument/2006/relationships/hyperlink" Target="http://www.uradni-list.si/1/objava.jsp?sop=2012-01-0380" TargetMode="External"/><Relationship Id="rId154" Type="http://schemas.openxmlformats.org/officeDocument/2006/relationships/hyperlink" Target="http://www.uradni-list.si/1/objava.jsp?sop=2021-01-4218" TargetMode="External"/><Relationship Id="rId16" Type="http://schemas.openxmlformats.org/officeDocument/2006/relationships/hyperlink" Target="http://www.uradni-list.si/1/objava.jsp?sop=2021-01-3972" TargetMode="External"/><Relationship Id="rId37" Type="http://schemas.openxmlformats.org/officeDocument/2006/relationships/hyperlink" Target="http://www.uradni-list.si/1/objava.jsp?sop=2008-01-1981" TargetMode="External"/><Relationship Id="rId58" Type="http://schemas.openxmlformats.org/officeDocument/2006/relationships/hyperlink" Target="http://www.uradni-list.si/1/objava.jsp?sop=2021-01-3349" TargetMode="External"/><Relationship Id="rId79" Type="http://schemas.openxmlformats.org/officeDocument/2006/relationships/hyperlink" Target="http://www.uradni-list.si/1/objava.jsp?sop=2022-01-0873" TargetMode="External"/><Relationship Id="rId102" Type="http://schemas.openxmlformats.org/officeDocument/2006/relationships/hyperlink" Target="http://www.uradni-list.si/1/objava.jsp?sop=2021-01-3960" TargetMode="External"/><Relationship Id="rId123" Type="http://schemas.openxmlformats.org/officeDocument/2006/relationships/hyperlink" Target="http://www.uradni-list.si/1/objava.jsp?sop=2009-01-4285" TargetMode="External"/><Relationship Id="rId144" Type="http://schemas.openxmlformats.org/officeDocument/2006/relationships/hyperlink" Target="http://www.uradni-list.si/1/objava.jsp?sop=2007-01-0611" TargetMode="External"/><Relationship Id="rId90" Type="http://schemas.openxmlformats.org/officeDocument/2006/relationships/hyperlink" Target="http://www.uradni-list.si/1/objava.jsp?sop=2022-01-0873" TargetMode="External"/><Relationship Id="rId27" Type="http://schemas.openxmlformats.org/officeDocument/2006/relationships/hyperlink" Target="http://www.uradni-list.si/1/objava.jsp?sop=2017-01-2914" TargetMode="External"/><Relationship Id="rId48" Type="http://schemas.openxmlformats.org/officeDocument/2006/relationships/hyperlink" Target="http://www.uradni-list.si/1/objava.jsp?sop=2023-01-0348" TargetMode="External"/><Relationship Id="rId69" Type="http://schemas.openxmlformats.org/officeDocument/2006/relationships/hyperlink" Target="http://www.uradni-list.si/1/objava.jsp?sop=2019-01-2668" TargetMode="External"/><Relationship Id="rId113" Type="http://schemas.openxmlformats.org/officeDocument/2006/relationships/hyperlink" Target="http://www.uradni-list.si/1/objava.jsp?sop=2022-01-1705" TargetMode="External"/><Relationship Id="rId134" Type="http://schemas.openxmlformats.org/officeDocument/2006/relationships/hyperlink" Target="http://www.uradni-list.si/1/objava.jsp?sop=2017-01-2914" TargetMode="External"/><Relationship Id="rId80" Type="http://schemas.openxmlformats.org/officeDocument/2006/relationships/hyperlink" Target="http://www.uradni-list.si/1/objava.jsp?sop=2022-01-0873" TargetMode="External"/><Relationship Id="rId155" Type="http://schemas.openxmlformats.org/officeDocument/2006/relationships/hyperlink" Target="http://www.uradni-list.si/1/objava.jsp?sop=2022-01-06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29EF64-E55D-4EF3-89B4-4BE770880321}">
  <ds:schemaRefs/>
</ds:datastoreItem>
</file>

<file path=customXml/itemProps2.xml><?xml version="1.0" encoding="utf-8"?>
<ds:datastoreItem xmlns:ds="http://schemas.openxmlformats.org/officeDocument/2006/customXml" ds:itemID="{BAADE9C1-7546-42FF-B931-65474CB3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71</Pages>
  <Words>34990</Words>
  <Characters>199444</Characters>
  <Application>Microsoft Office Word</Application>
  <DocSecurity>0</DocSecurity>
  <Lines>1662</Lines>
  <Paragraphs>467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Blaž Češka</cp:lastModifiedBy>
  <cp:revision>3</cp:revision>
  <cp:lastPrinted>2024-03-04T11:42:00Z</cp:lastPrinted>
  <dcterms:created xsi:type="dcterms:W3CDTF">2024-06-11T13:12:00Z</dcterms:created>
  <dcterms:modified xsi:type="dcterms:W3CDTF">2024-06-11T13:37:00Z</dcterms:modified>
</cp:coreProperties>
</file>